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9098" w14:textId="563AC25C" w:rsidR="001D32B9" w:rsidRPr="00645F75" w:rsidRDefault="005133DD" w:rsidP="001D32B9">
      <w:pPr>
        <w:spacing w:before="60" w:after="60"/>
        <w:rPr>
          <w:rFonts w:eastAsia="Times New Roman" w:cstheme="minorHAnsi"/>
          <w:b/>
          <w:bCs/>
          <w:spacing w:val="6"/>
          <w:sz w:val="16"/>
          <w:szCs w:val="16"/>
          <w:lang w:val="lt-LT" w:eastAsia="en-GB"/>
        </w:rPr>
      </w:pPr>
      <w:r w:rsidRPr="00645F75">
        <w:rPr>
          <w:rFonts w:cstheme="minorHAnsi"/>
          <w:b/>
          <w:bCs/>
          <w:noProof/>
          <w:color w:val="0070C0"/>
          <w:sz w:val="16"/>
          <w:szCs w:val="16"/>
          <w:lang w:val="lt-LT"/>
        </w:rPr>
        <mc:AlternateContent>
          <mc:Choice Requires="wps">
            <w:drawing>
              <wp:anchor distT="89535" distB="89535" distL="89535" distR="89535" simplePos="0" relativeHeight="251662336" behindDoc="0" locked="0" layoutInCell="0" allowOverlap="1" wp14:anchorId="726BD8B8" wp14:editId="7DEDEEBB">
                <wp:simplePos x="0" y="0"/>
                <wp:positionH relativeFrom="margin">
                  <wp:posOffset>-396191</wp:posOffset>
                </wp:positionH>
                <wp:positionV relativeFrom="margin">
                  <wp:posOffset>-571109</wp:posOffset>
                </wp:positionV>
                <wp:extent cx="6702425" cy="1200150"/>
                <wp:effectExtent l="0" t="0" r="0" b="0"/>
                <wp:wrapSquare wrapText="bothSides"/>
                <wp:docPr id="6" name="Teksto lauka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a:extLst>
                          <a:ext uri="smNativeData"/>
                        </a:extLst>
                      </wps:cNvSpPr>
                      <wps:spPr>
                        <a:xfrm>
                          <a:off x="0" y="0"/>
                          <a:ext cx="6702425" cy="1200150"/>
                        </a:xfrm>
                        <a:prstGeom prst="rect">
                          <a:avLst/>
                        </a:prstGeom>
                        <a:noFill/>
                        <a:ln w="12700">
                          <a:noFill/>
                        </a:ln>
                      </wps:spPr>
                      <wps:txbx>
                        <w:txbxContent>
                          <w:p w14:paraId="2836BF7E" w14:textId="77777777" w:rsidR="005133DD" w:rsidRPr="00D07AA5" w:rsidRDefault="005133DD" w:rsidP="005133DD">
                            <w:pPr>
                              <w:pBdr>
                                <w:top w:val="single" w:sz="4" w:space="1" w:color="auto"/>
                                <w:left w:val="single" w:sz="4" w:space="4" w:color="auto"/>
                                <w:bottom w:val="single" w:sz="4" w:space="1" w:color="auto"/>
                                <w:right w:val="single" w:sz="4" w:space="4" w:color="auto"/>
                              </w:pBdr>
                              <w:spacing w:line="276" w:lineRule="auto"/>
                              <w:rPr>
                                <w:b/>
                                <w:bCs/>
                                <w:color w:val="002060"/>
                                <w:lang w:val="lt-LT"/>
                              </w:rPr>
                            </w:pPr>
                            <w:r w:rsidRPr="00D07AA5">
                              <w:rPr>
                                <w:b/>
                                <w:bCs/>
                                <w:color w:val="002060"/>
                                <w:lang w:val="lt-LT"/>
                              </w:rPr>
                              <w:t>Koliokviumo užduotis. Atsakykite šiuos tris klausimus:</w:t>
                            </w:r>
                          </w:p>
                          <w:p w14:paraId="575D0117" w14:textId="0A8DCA74" w:rsidR="005133DD" w:rsidRPr="00D07AA5" w:rsidRDefault="005133DD" w:rsidP="005133DD">
                            <w:pPr>
                              <w:pBdr>
                                <w:top w:val="single" w:sz="4" w:space="1" w:color="auto"/>
                                <w:left w:val="single" w:sz="4" w:space="4" w:color="auto"/>
                                <w:bottom w:val="single" w:sz="4" w:space="1" w:color="auto"/>
                                <w:right w:val="single" w:sz="4" w:space="4" w:color="auto"/>
                              </w:pBdr>
                              <w:spacing w:line="276" w:lineRule="auto"/>
                              <w:rPr>
                                <w:color w:val="002060"/>
                                <w:lang w:val="lt-LT"/>
                              </w:rPr>
                            </w:pPr>
                            <w:r w:rsidRPr="00D07AA5">
                              <w:rPr>
                                <w:color w:val="002060"/>
                                <w:lang w:val="lt-LT"/>
                              </w:rPr>
                              <w:t xml:space="preserve">1. Perskaitykite žemiau pateiktą tekstą ir </w:t>
                            </w:r>
                            <w:r w:rsidRPr="00645F75">
                              <w:rPr>
                                <w:b/>
                                <w:bCs/>
                                <w:color w:val="002060"/>
                                <w:lang w:val="lt-LT"/>
                              </w:rPr>
                              <w:t>įvertinkite jį</w:t>
                            </w:r>
                            <w:r w:rsidR="00645F75" w:rsidRPr="00645F75">
                              <w:rPr>
                                <w:b/>
                                <w:bCs/>
                                <w:color w:val="002060"/>
                                <w:lang w:val="lt-LT"/>
                              </w:rPr>
                              <w:t>, remdamiesi žiniomis, įgytomis paskaitų metu</w:t>
                            </w:r>
                            <w:r w:rsidR="00645F75">
                              <w:rPr>
                                <w:color w:val="002060"/>
                                <w:lang w:val="lt-LT"/>
                              </w:rPr>
                              <w:t>.</w:t>
                            </w:r>
                          </w:p>
                          <w:p w14:paraId="25FFB1AA" w14:textId="65C920B0" w:rsidR="005133DD" w:rsidRPr="00D07AA5" w:rsidRDefault="005133DD" w:rsidP="005133DD">
                            <w:pPr>
                              <w:pBdr>
                                <w:top w:val="single" w:sz="4" w:space="1" w:color="auto"/>
                                <w:left w:val="single" w:sz="4" w:space="4" w:color="auto"/>
                                <w:bottom w:val="single" w:sz="4" w:space="1" w:color="auto"/>
                                <w:right w:val="single" w:sz="4" w:space="4" w:color="auto"/>
                              </w:pBdr>
                              <w:spacing w:line="276" w:lineRule="auto"/>
                              <w:rPr>
                                <w:color w:val="002060"/>
                                <w:lang w:val="lt-LT"/>
                              </w:rPr>
                            </w:pPr>
                            <w:r w:rsidRPr="00D07AA5">
                              <w:rPr>
                                <w:color w:val="002060"/>
                                <w:lang w:val="lt-LT"/>
                              </w:rPr>
                              <w:t>2. K</w:t>
                            </w:r>
                            <w:r w:rsidR="001700A8">
                              <w:rPr>
                                <w:color w:val="002060"/>
                                <w:lang w:val="lt-LT"/>
                              </w:rPr>
                              <w:t>aip Jūs vertintumėte</w:t>
                            </w:r>
                            <w:r>
                              <w:rPr>
                                <w:color w:val="002060"/>
                                <w:lang w:val="lt-LT"/>
                              </w:rPr>
                              <w:t xml:space="preserve"> nusikalstamo elgesio </w:t>
                            </w:r>
                            <w:r w:rsidRPr="005133DD">
                              <w:rPr>
                                <w:b/>
                                <w:bCs/>
                                <w:color w:val="002060"/>
                                <w:lang w:val="lt-LT"/>
                              </w:rPr>
                              <w:t>tendencijas</w:t>
                            </w:r>
                            <w:r>
                              <w:rPr>
                                <w:color w:val="002060"/>
                                <w:lang w:val="lt-LT"/>
                              </w:rPr>
                              <w:t xml:space="preserve"> </w:t>
                            </w:r>
                            <w:r w:rsidRPr="005133DD">
                              <w:rPr>
                                <w:b/>
                                <w:bCs/>
                                <w:color w:val="002060"/>
                                <w:lang w:val="lt-LT"/>
                              </w:rPr>
                              <w:t>per pastaruosius metus Lietuvoje</w:t>
                            </w:r>
                            <w:r w:rsidR="001700A8">
                              <w:rPr>
                                <w:b/>
                                <w:bCs/>
                                <w:color w:val="002060"/>
                                <w:lang w:val="lt-LT"/>
                              </w:rPr>
                              <w:t xml:space="preserve"> ir į kokius </w:t>
                            </w:r>
                            <w:r w:rsidR="00F40B53">
                              <w:rPr>
                                <w:b/>
                                <w:bCs/>
                                <w:color w:val="002060"/>
                                <w:lang w:val="lt-LT"/>
                              </w:rPr>
                              <w:t xml:space="preserve">rodiklius bei juos lemiančius </w:t>
                            </w:r>
                            <w:r w:rsidR="001700A8">
                              <w:rPr>
                                <w:b/>
                                <w:bCs/>
                                <w:color w:val="002060"/>
                                <w:lang w:val="lt-LT"/>
                              </w:rPr>
                              <w:t>veiksnius, nepaminėtus tekste, atsižvelgtumėte</w:t>
                            </w:r>
                            <w:r w:rsidRPr="00D07AA5">
                              <w:rPr>
                                <w:color w:val="002060"/>
                                <w:lang w:val="lt-LT"/>
                              </w:rPr>
                              <w:t>?</w:t>
                            </w:r>
                          </w:p>
                          <w:p w14:paraId="5D4F8638" w14:textId="6FF7E89C" w:rsidR="005133DD" w:rsidRPr="00BE0EF1" w:rsidRDefault="005133DD" w:rsidP="005133DD">
                            <w:pPr>
                              <w:pBdr>
                                <w:top w:val="single" w:sz="4" w:space="1" w:color="auto"/>
                                <w:left w:val="single" w:sz="4" w:space="4" w:color="auto"/>
                                <w:bottom w:val="single" w:sz="4" w:space="1" w:color="auto"/>
                                <w:right w:val="single" w:sz="4" w:space="4" w:color="auto"/>
                              </w:pBdr>
                              <w:spacing w:line="276" w:lineRule="auto"/>
                              <w:rPr>
                                <w:color w:val="002060"/>
                                <w:lang w:val="lt-LT"/>
                              </w:rPr>
                            </w:pPr>
                            <w:r w:rsidRPr="00D07AA5">
                              <w:rPr>
                                <w:color w:val="002060"/>
                                <w:lang w:val="lt-LT"/>
                              </w:rPr>
                              <w:t>3.</w:t>
                            </w:r>
                            <w:r>
                              <w:rPr>
                                <w:color w:val="002060"/>
                                <w:lang w:val="lt-LT"/>
                              </w:rPr>
                              <w:t xml:space="preserve"> Remdamiesi seminarų metu analizuotais </w:t>
                            </w:r>
                            <w:r w:rsidRPr="005133DD">
                              <w:rPr>
                                <w:b/>
                                <w:bCs/>
                                <w:color w:val="002060"/>
                                <w:lang w:val="lt-LT"/>
                              </w:rPr>
                              <w:t>moksliniais straipsniais</w:t>
                            </w:r>
                            <w:r>
                              <w:rPr>
                                <w:color w:val="002060"/>
                                <w:lang w:val="lt-LT"/>
                              </w:rPr>
                              <w:t xml:space="preserve"> aprašykite, </w:t>
                            </w:r>
                            <w:r w:rsidR="001700A8">
                              <w:rPr>
                                <w:color w:val="002060"/>
                                <w:lang w:val="lt-LT"/>
                              </w:rPr>
                              <w:t xml:space="preserve">kaip </w:t>
                            </w:r>
                            <w:r w:rsidR="001700A8" w:rsidRPr="001700A8">
                              <w:rPr>
                                <w:b/>
                                <w:bCs/>
                                <w:color w:val="002060"/>
                                <w:lang w:val="lt-LT"/>
                              </w:rPr>
                              <w:t>nusikalstamas elgesys</w:t>
                            </w:r>
                            <w:r w:rsidR="001700A8">
                              <w:rPr>
                                <w:b/>
                                <w:bCs/>
                                <w:color w:val="002060"/>
                                <w:lang w:val="lt-LT"/>
                              </w:rPr>
                              <w:t xml:space="preserve">, </w:t>
                            </w:r>
                            <w:r w:rsidR="001700A8" w:rsidRPr="001700A8">
                              <w:rPr>
                                <w:b/>
                                <w:bCs/>
                                <w:color w:val="002060"/>
                                <w:lang w:val="lt-LT"/>
                              </w:rPr>
                              <w:t>požiūris į jį</w:t>
                            </w:r>
                            <w:r w:rsidR="001700A8">
                              <w:rPr>
                                <w:b/>
                                <w:bCs/>
                                <w:color w:val="002060"/>
                                <w:lang w:val="lt-LT"/>
                              </w:rPr>
                              <w:t>, jo tendencijos ir jį lemiantys veiksniai</w:t>
                            </w:r>
                            <w:r w:rsidR="001700A8">
                              <w:rPr>
                                <w:color w:val="002060"/>
                                <w:lang w:val="lt-LT"/>
                              </w:rPr>
                              <w:t xml:space="preserve"> analizuojami kriminologijoje</w:t>
                            </w:r>
                            <w:r>
                              <w:rPr>
                                <w:color w:val="002060"/>
                                <w:lang w:val="lt-LT"/>
                              </w:rPr>
                              <w:t>?</w:t>
                            </w:r>
                          </w:p>
                          <w:p w14:paraId="4EDD0CC7" w14:textId="77777777" w:rsidR="005133DD" w:rsidRDefault="005133DD" w:rsidP="005133DD">
                            <w:pPr>
                              <w:pBdr>
                                <w:top w:val="single" w:sz="4" w:space="1" w:color="auto"/>
                                <w:left w:val="single" w:sz="4" w:space="4" w:color="auto"/>
                                <w:bottom w:val="single" w:sz="4" w:space="1" w:color="auto"/>
                                <w:right w:val="single" w:sz="4" w:space="4" w:color="auto"/>
                              </w:pBdr>
                              <w:rPr>
                                <w:color w:val="002060"/>
                                <w:sz w:val="20"/>
                                <w:szCs w:val="20"/>
                                <w:lang w:val="lt-LT"/>
                              </w:rPr>
                            </w:pPr>
                          </w:p>
                          <w:p w14:paraId="1140007E" w14:textId="3F0040FF" w:rsidR="005133DD" w:rsidRPr="00D07AA5" w:rsidRDefault="005133DD" w:rsidP="005133DD">
                            <w:pPr>
                              <w:pBdr>
                                <w:top w:val="single" w:sz="4" w:space="1" w:color="auto"/>
                                <w:left w:val="single" w:sz="4" w:space="4" w:color="auto"/>
                                <w:bottom w:val="single" w:sz="4" w:space="1" w:color="auto"/>
                                <w:right w:val="single" w:sz="4" w:space="4" w:color="auto"/>
                              </w:pBdr>
                              <w:rPr>
                                <w:bCs/>
                                <w:color w:val="C00000"/>
                                <w:sz w:val="20"/>
                                <w:szCs w:val="20"/>
                                <w:lang w:val="lt-LT"/>
                              </w:rPr>
                            </w:pPr>
                            <w:r w:rsidRPr="00D07AA5">
                              <w:rPr>
                                <w:color w:val="C00000"/>
                                <w:sz w:val="20"/>
                                <w:szCs w:val="20"/>
                                <w:lang w:val="lt-LT"/>
                              </w:rPr>
                              <w:t xml:space="preserve">Atsakymus galite rašyti žemiau arba atskirame </w:t>
                            </w:r>
                            <w:r w:rsidR="00B02E3B">
                              <w:rPr>
                                <w:color w:val="C00000"/>
                                <w:sz w:val="20"/>
                                <w:szCs w:val="20"/>
                                <w:lang w:val="lt-LT"/>
                              </w:rPr>
                              <w:t>dokumente</w:t>
                            </w:r>
                            <w:r w:rsidRPr="00D07AA5">
                              <w:rPr>
                                <w:color w:val="C00000"/>
                                <w:sz w:val="20"/>
                                <w:szCs w:val="20"/>
                                <w:lang w:val="lt-LT"/>
                              </w:rPr>
                              <w:t xml:space="preserve">. Taip pat komentarus galite rašyti tekste su </w:t>
                            </w:r>
                            <w:proofErr w:type="spellStart"/>
                            <w:r w:rsidRPr="00D07AA5">
                              <w:rPr>
                                <w:i/>
                                <w:iCs/>
                                <w:color w:val="C00000"/>
                                <w:sz w:val="20"/>
                                <w:szCs w:val="20"/>
                                <w:lang w:val="lt-LT"/>
                              </w:rPr>
                              <w:t>track</w:t>
                            </w:r>
                            <w:proofErr w:type="spellEnd"/>
                            <w:r w:rsidRPr="00D07AA5">
                              <w:rPr>
                                <w:i/>
                                <w:iCs/>
                                <w:color w:val="C00000"/>
                                <w:sz w:val="20"/>
                                <w:szCs w:val="20"/>
                                <w:lang w:val="lt-LT"/>
                              </w:rPr>
                              <w:t xml:space="preserve"> </w:t>
                            </w:r>
                            <w:proofErr w:type="spellStart"/>
                            <w:r w:rsidRPr="00D07AA5">
                              <w:rPr>
                                <w:i/>
                                <w:iCs/>
                                <w:color w:val="C00000"/>
                                <w:sz w:val="20"/>
                                <w:szCs w:val="20"/>
                                <w:lang w:val="lt-LT"/>
                              </w:rPr>
                              <w:t>change</w:t>
                            </w:r>
                            <w:proofErr w:type="spellEnd"/>
                            <w:r w:rsidRPr="00D07AA5">
                              <w:rPr>
                                <w:color w:val="C00000"/>
                                <w:sz w:val="20"/>
                                <w:szCs w:val="20"/>
                                <w:lang w:val="lt-LT"/>
                              </w:rPr>
                              <w:t xml:space="preserve"> arba tiesiog tekste. </w:t>
                            </w:r>
                            <w:r w:rsidR="00675618">
                              <w:rPr>
                                <w:color w:val="C00000"/>
                                <w:sz w:val="20"/>
                                <w:szCs w:val="20"/>
                                <w:lang w:val="lt-LT"/>
                              </w:rPr>
                              <w:t xml:space="preserve">Svarbu, kad atsakytumėte į visus tris klausimus. </w:t>
                            </w:r>
                            <w:r w:rsidRPr="001700A8">
                              <w:rPr>
                                <w:b/>
                                <w:bCs/>
                                <w:color w:val="C00000"/>
                                <w:sz w:val="20"/>
                                <w:szCs w:val="20"/>
                                <w:lang w:val="lt-LT"/>
                              </w:rPr>
                              <w:t xml:space="preserve">Naudotis galite visa medžiaga, kokią turite, </w:t>
                            </w:r>
                            <w:r w:rsidR="00355B81" w:rsidRPr="001700A8">
                              <w:rPr>
                                <w:b/>
                                <w:bCs/>
                                <w:color w:val="C00000"/>
                                <w:sz w:val="20"/>
                                <w:szCs w:val="20"/>
                                <w:lang w:val="lt-LT"/>
                              </w:rPr>
                              <w:t>išskyrus kitų asmenų ir atsakymus generuojančių programų pagalbą</w:t>
                            </w:r>
                            <w:r w:rsidR="001700A8">
                              <w:rPr>
                                <w:color w:val="C00000"/>
                                <w:sz w:val="20"/>
                                <w:szCs w:val="20"/>
                                <w:lang w:val="lt-LT"/>
                              </w:rPr>
                              <w:t xml:space="preserve">. </w:t>
                            </w:r>
                            <w:r w:rsidR="001700A8" w:rsidRPr="001700A8">
                              <w:rPr>
                                <w:color w:val="C00000"/>
                                <w:sz w:val="20"/>
                                <w:szCs w:val="20"/>
                                <w:lang w:val="lt-LT"/>
                              </w:rPr>
                              <w:t>M</w:t>
                            </w:r>
                            <w:r w:rsidRPr="001700A8">
                              <w:rPr>
                                <w:color w:val="C00000"/>
                                <w:sz w:val="20"/>
                                <w:szCs w:val="20"/>
                                <w:lang w:val="lt-LT"/>
                              </w:rPr>
                              <w:t>an</w:t>
                            </w:r>
                            <w:r w:rsidRPr="00B77A8B">
                              <w:rPr>
                                <w:b/>
                                <w:bCs/>
                                <w:color w:val="C00000"/>
                                <w:sz w:val="20"/>
                                <w:szCs w:val="20"/>
                                <w:lang w:val="lt-LT"/>
                              </w:rPr>
                              <w:t xml:space="preserve"> </w:t>
                            </w:r>
                            <w:r w:rsidRPr="001700A8">
                              <w:rPr>
                                <w:color w:val="C00000"/>
                                <w:sz w:val="20"/>
                                <w:szCs w:val="20"/>
                                <w:lang w:val="lt-LT"/>
                              </w:rPr>
                              <w:t>svarbu matyti</w:t>
                            </w:r>
                            <w:r w:rsidRPr="00B77A8B">
                              <w:rPr>
                                <w:b/>
                                <w:bCs/>
                                <w:color w:val="C00000"/>
                                <w:sz w:val="20"/>
                                <w:szCs w:val="20"/>
                                <w:lang w:val="lt-LT"/>
                              </w:rPr>
                              <w:t xml:space="preserve"> Jūsų savarankišką ir autentišką darbą</w:t>
                            </w:r>
                            <w:r>
                              <w:rPr>
                                <w:color w:val="C00000"/>
                                <w:sz w:val="20"/>
                                <w:szCs w:val="20"/>
                                <w:lang w:val="lt-LT"/>
                              </w:rPr>
                              <w:t xml:space="preserve">, </w:t>
                            </w:r>
                            <w:r w:rsidRPr="00B77A8B">
                              <w:rPr>
                                <w:b/>
                                <w:bCs/>
                                <w:color w:val="C00000"/>
                                <w:sz w:val="20"/>
                                <w:szCs w:val="20"/>
                                <w:lang w:val="lt-LT"/>
                              </w:rPr>
                              <w:t>žinias ir kompetenciją</w:t>
                            </w:r>
                            <w:r>
                              <w:rPr>
                                <w:color w:val="C00000"/>
                                <w:sz w:val="20"/>
                                <w:szCs w:val="20"/>
                                <w:lang w:val="lt-LT"/>
                              </w:rPr>
                              <w:t xml:space="preserve">. </w:t>
                            </w:r>
                            <w:r w:rsidRPr="00D07AA5">
                              <w:rPr>
                                <w:color w:val="C00000"/>
                                <w:sz w:val="20"/>
                                <w:szCs w:val="20"/>
                                <w:lang w:val="lt-LT"/>
                              </w:rPr>
                              <w:t xml:space="preserve">Nepamirškite dokumento išsaugoti savo vardu ir pavarde bei </w:t>
                            </w:r>
                            <w:r w:rsidR="00BE69F8">
                              <w:rPr>
                                <w:color w:val="C00000"/>
                                <w:sz w:val="20"/>
                                <w:szCs w:val="20"/>
                                <w:lang w:val="lt-LT"/>
                              </w:rPr>
                              <w:t>įkelti į VMA</w:t>
                            </w:r>
                            <w:r w:rsidRPr="00D07AA5">
                              <w:rPr>
                                <w:color w:val="C00000"/>
                                <w:sz w:val="20"/>
                                <w:szCs w:val="20"/>
                                <w:lang w:val="lt-LT"/>
                              </w:rPr>
                              <w:t xml:space="preserve"> iki </w:t>
                            </w:r>
                            <w:r w:rsidR="00BE69F8">
                              <w:rPr>
                                <w:color w:val="C00000"/>
                                <w:sz w:val="20"/>
                                <w:szCs w:val="20"/>
                                <w:lang w:val="lt-LT"/>
                              </w:rPr>
                              <w:t>14.30 val.</w:t>
                            </w:r>
                            <w:r w:rsidRPr="00D07AA5">
                              <w:rPr>
                                <w:color w:val="C00000"/>
                                <w:sz w:val="20"/>
                                <w:szCs w:val="20"/>
                                <w:lang w:val="lt-LT"/>
                              </w:rPr>
                              <w:t xml:space="preserve"> Koliokviumo rezultatai iki lapkričio </w:t>
                            </w:r>
                            <w:r w:rsidR="00355B81">
                              <w:rPr>
                                <w:color w:val="C00000"/>
                                <w:sz w:val="20"/>
                                <w:szCs w:val="20"/>
                                <w:lang w:val="en-GB"/>
                              </w:rPr>
                              <w:t>21</w:t>
                            </w:r>
                            <w:r w:rsidRPr="00D07AA5">
                              <w:rPr>
                                <w:color w:val="C00000"/>
                                <w:sz w:val="20"/>
                                <w:szCs w:val="20"/>
                                <w:lang w:val="lt-LT"/>
                              </w:rPr>
                              <w:t xml:space="preserve"> d., aptarimas – </w:t>
                            </w:r>
                            <w:r>
                              <w:rPr>
                                <w:color w:val="C00000"/>
                                <w:sz w:val="20"/>
                                <w:szCs w:val="20"/>
                                <w:lang w:val="lt-LT"/>
                              </w:rPr>
                              <w:t xml:space="preserve">lapkričio </w:t>
                            </w:r>
                            <w:r w:rsidR="00355B81">
                              <w:rPr>
                                <w:color w:val="C00000"/>
                                <w:sz w:val="20"/>
                                <w:szCs w:val="20"/>
                                <w:lang w:val="lt-LT"/>
                              </w:rPr>
                              <w:t>22</w:t>
                            </w:r>
                            <w:r w:rsidRPr="005133DD">
                              <w:rPr>
                                <w:color w:val="C00000"/>
                                <w:sz w:val="20"/>
                                <w:szCs w:val="20"/>
                                <w:lang w:val="lt-LT"/>
                              </w:rPr>
                              <w:t xml:space="preserve"> d. </w:t>
                            </w:r>
                            <w:r w:rsidRPr="00D07AA5">
                              <w:rPr>
                                <w:color w:val="C00000"/>
                                <w:sz w:val="20"/>
                                <w:szCs w:val="20"/>
                                <w:lang w:val="lt-LT"/>
                              </w:rPr>
                              <w:t>paskaitoj</w:t>
                            </w:r>
                            <w:r>
                              <w:rPr>
                                <w:color w:val="C00000"/>
                                <w:sz w:val="20"/>
                                <w:szCs w:val="20"/>
                                <w:lang w:val="lt-LT"/>
                              </w:rPr>
                              <w:t>e</w:t>
                            </w:r>
                            <w:r w:rsidRPr="00D07AA5">
                              <w:rPr>
                                <w:bCs/>
                                <w:color w:val="C00000"/>
                                <w:sz w:val="20"/>
                                <w:szCs w:val="20"/>
                                <w:lang w:val="lt-LT"/>
                              </w:rPr>
                              <w:t>.</w:t>
                            </w:r>
                          </w:p>
                        </w:txbxContent>
                      </wps:txbx>
                      <wps:bodyPr spcFirstLastPara="1" vertOverflow="clip" horzOverflow="clip" wrap="square">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26BD8B8" id="_x0000_t202" coordsize="21600,21600" o:spt="202" path="m,l,21600r21600,l21600,xe">
                <v:stroke joinstyle="miter"/>
                <v:path gradientshapeok="t" o:connecttype="rect"/>
              </v:shapetype>
              <v:shape id="Teksto laukas 6" o:spid="_x0000_s1026" type="#_x0000_t202" style="position:absolute;margin-left:-31.2pt;margin-top:-44.95pt;width:527.75pt;height:94.5pt;z-index:251662336;visibility:visible;mso-wrap-style:square;mso-width-percent:0;mso-height-percent:0;mso-wrap-distance-left:7.05pt;mso-wrap-distance-top:7.05pt;mso-wrap-distance-right:7.05pt;mso-wrap-distance-bottom:7.0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" o:allowincell="f" filled="f" stroked="f" strokeweight="1pt">
                <v:textbox style="mso-fit-shape-to-text:t">
                  <w:txbxContent>
                    <w:p w14:paraId="2836BF7E" w14:textId="77777777" w:rsidR="005133DD" w:rsidRPr="00D07AA5" w:rsidRDefault="005133DD" w:rsidP="005133DD">
                      <w:pPr>
                        <w:pBdr>
                          <w:top w:val="single" w:sz="4" w:space="1" w:color="auto"/>
                          <w:left w:val="single" w:sz="4" w:space="4" w:color="auto"/>
                          <w:bottom w:val="single" w:sz="4" w:space="1" w:color="auto"/>
                          <w:right w:val="single" w:sz="4" w:space="4" w:color="auto"/>
                        </w:pBdr>
                        <w:spacing w:line="276" w:lineRule="auto"/>
                        <w:rPr>
                          <w:b/>
                          <w:bCs/>
                          <w:color w:val="002060"/>
                          <w:lang w:val="lt-LT"/>
                        </w:rPr>
                      </w:pPr>
                      <w:r w:rsidRPr="00D07AA5">
                        <w:rPr>
                          <w:b/>
                          <w:bCs/>
                          <w:color w:val="002060"/>
                          <w:lang w:val="lt-LT"/>
                        </w:rPr>
                        <w:t>Koliokviumo užduotis. Atsakykite šiuos tris klausimus:</w:t>
                      </w:r>
                    </w:p>
                    <w:p w14:paraId="575D0117" w14:textId="0A8DCA74" w:rsidR="005133DD" w:rsidRPr="00D07AA5" w:rsidRDefault="005133DD" w:rsidP="005133DD">
                      <w:pPr>
                        <w:pBdr>
                          <w:top w:val="single" w:sz="4" w:space="1" w:color="auto"/>
                          <w:left w:val="single" w:sz="4" w:space="4" w:color="auto"/>
                          <w:bottom w:val="single" w:sz="4" w:space="1" w:color="auto"/>
                          <w:right w:val="single" w:sz="4" w:space="4" w:color="auto"/>
                        </w:pBdr>
                        <w:spacing w:line="276" w:lineRule="auto"/>
                        <w:rPr>
                          <w:color w:val="002060"/>
                          <w:lang w:val="lt-LT"/>
                        </w:rPr>
                      </w:pPr>
                      <w:r w:rsidRPr="00D07AA5">
                        <w:rPr>
                          <w:color w:val="002060"/>
                          <w:lang w:val="lt-LT"/>
                        </w:rPr>
                        <w:t xml:space="preserve">1. Perskaitykite žemiau pateiktą tekstą ir </w:t>
                      </w:r>
                      <w:r w:rsidRPr="00645F75">
                        <w:rPr>
                          <w:b/>
                          <w:bCs/>
                          <w:color w:val="002060"/>
                          <w:lang w:val="lt-LT"/>
                        </w:rPr>
                        <w:t>įvertinkite jį</w:t>
                      </w:r>
                      <w:r w:rsidR="00645F75" w:rsidRPr="00645F75">
                        <w:rPr>
                          <w:b/>
                          <w:bCs/>
                          <w:color w:val="002060"/>
                          <w:lang w:val="lt-LT"/>
                        </w:rPr>
                        <w:t>, remdamiesi žiniomis, įgytomis paskaitų metu</w:t>
                      </w:r>
                      <w:r w:rsidR="00645F75">
                        <w:rPr>
                          <w:color w:val="002060"/>
                          <w:lang w:val="lt-LT"/>
                        </w:rPr>
                        <w:t>.</w:t>
                      </w:r>
                    </w:p>
                    <w:p w14:paraId="25FFB1AA" w14:textId="65C920B0" w:rsidR="005133DD" w:rsidRPr="00D07AA5" w:rsidRDefault="005133DD" w:rsidP="005133DD">
                      <w:pPr>
                        <w:pBdr>
                          <w:top w:val="single" w:sz="4" w:space="1" w:color="auto"/>
                          <w:left w:val="single" w:sz="4" w:space="4" w:color="auto"/>
                          <w:bottom w:val="single" w:sz="4" w:space="1" w:color="auto"/>
                          <w:right w:val="single" w:sz="4" w:space="4" w:color="auto"/>
                        </w:pBdr>
                        <w:spacing w:line="276" w:lineRule="auto"/>
                        <w:rPr>
                          <w:color w:val="002060"/>
                          <w:lang w:val="lt-LT"/>
                        </w:rPr>
                      </w:pPr>
                      <w:r w:rsidRPr="00D07AA5">
                        <w:rPr>
                          <w:color w:val="002060"/>
                          <w:lang w:val="lt-LT"/>
                        </w:rPr>
                        <w:t>2. K</w:t>
                      </w:r>
                      <w:r w:rsidR="001700A8">
                        <w:rPr>
                          <w:color w:val="002060"/>
                          <w:lang w:val="lt-LT"/>
                        </w:rPr>
                        <w:t>aip Jūs vertintumėte</w:t>
                      </w:r>
                      <w:r>
                        <w:rPr>
                          <w:color w:val="002060"/>
                          <w:lang w:val="lt-LT"/>
                        </w:rPr>
                        <w:t xml:space="preserve"> nusikalstamo elgesio </w:t>
                      </w:r>
                      <w:r w:rsidRPr="005133DD">
                        <w:rPr>
                          <w:b/>
                          <w:bCs/>
                          <w:color w:val="002060"/>
                          <w:lang w:val="lt-LT"/>
                        </w:rPr>
                        <w:t>tendencijas</w:t>
                      </w:r>
                      <w:r>
                        <w:rPr>
                          <w:color w:val="002060"/>
                          <w:lang w:val="lt-LT"/>
                        </w:rPr>
                        <w:t xml:space="preserve"> </w:t>
                      </w:r>
                      <w:r w:rsidRPr="005133DD">
                        <w:rPr>
                          <w:b/>
                          <w:bCs/>
                          <w:color w:val="002060"/>
                          <w:lang w:val="lt-LT"/>
                        </w:rPr>
                        <w:t>per pastaruosius metus Lietuvoje</w:t>
                      </w:r>
                      <w:r w:rsidR="001700A8">
                        <w:rPr>
                          <w:b/>
                          <w:bCs/>
                          <w:color w:val="002060"/>
                          <w:lang w:val="lt-LT"/>
                        </w:rPr>
                        <w:t xml:space="preserve"> ir į kokius </w:t>
                      </w:r>
                      <w:r w:rsidR="00F40B53">
                        <w:rPr>
                          <w:b/>
                          <w:bCs/>
                          <w:color w:val="002060"/>
                          <w:lang w:val="lt-LT"/>
                        </w:rPr>
                        <w:t xml:space="preserve">rodiklius bei juos lemiančius </w:t>
                      </w:r>
                      <w:r w:rsidR="001700A8">
                        <w:rPr>
                          <w:b/>
                          <w:bCs/>
                          <w:color w:val="002060"/>
                          <w:lang w:val="lt-LT"/>
                        </w:rPr>
                        <w:t>veiksnius, nepaminėtus tekste, atsižvelgtumėte</w:t>
                      </w:r>
                      <w:r w:rsidRPr="00D07AA5">
                        <w:rPr>
                          <w:color w:val="002060"/>
                          <w:lang w:val="lt-LT"/>
                        </w:rPr>
                        <w:t>?</w:t>
                      </w:r>
                    </w:p>
                    <w:p w14:paraId="5D4F8638" w14:textId="6FF7E89C" w:rsidR="005133DD" w:rsidRPr="00BE0EF1" w:rsidRDefault="005133DD" w:rsidP="005133DD">
                      <w:pPr>
                        <w:pBdr>
                          <w:top w:val="single" w:sz="4" w:space="1" w:color="auto"/>
                          <w:left w:val="single" w:sz="4" w:space="4" w:color="auto"/>
                          <w:bottom w:val="single" w:sz="4" w:space="1" w:color="auto"/>
                          <w:right w:val="single" w:sz="4" w:space="4" w:color="auto"/>
                        </w:pBdr>
                        <w:spacing w:line="276" w:lineRule="auto"/>
                        <w:rPr>
                          <w:color w:val="002060"/>
                          <w:lang w:val="lt-LT"/>
                        </w:rPr>
                      </w:pPr>
                      <w:r w:rsidRPr="00D07AA5">
                        <w:rPr>
                          <w:color w:val="002060"/>
                          <w:lang w:val="lt-LT"/>
                        </w:rPr>
                        <w:t>3.</w:t>
                      </w:r>
                      <w:r>
                        <w:rPr>
                          <w:color w:val="002060"/>
                          <w:lang w:val="lt-LT"/>
                        </w:rPr>
                        <w:t xml:space="preserve"> Remdamiesi seminarų metu analizuotais </w:t>
                      </w:r>
                      <w:r w:rsidRPr="005133DD">
                        <w:rPr>
                          <w:b/>
                          <w:bCs/>
                          <w:color w:val="002060"/>
                          <w:lang w:val="lt-LT"/>
                        </w:rPr>
                        <w:t>moksliniais straipsniais</w:t>
                      </w:r>
                      <w:r>
                        <w:rPr>
                          <w:color w:val="002060"/>
                          <w:lang w:val="lt-LT"/>
                        </w:rPr>
                        <w:t xml:space="preserve"> aprašykite, </w:t>
                      </w:r>
                      <w:r w:rsidR="001700A8">
                        <w:rPr>
                          <w:color w:val="002060"/>
                          <w:lang w:val="lt-LT"/>
                        </w:rPr>
                        <w:t xml:space="preserve">kaip </w:t>
                      </w:r>
                      <w:r w:rsidR="001700A8" w:rsidRPr="001700A8">
                        <w:rPr>
                          <w:b/>
                          <w:bCs/>
                          <w:color w:val="002060"/>
                          <w:lang w:val="lt-LT"/>
                        </w:rPr>
                        <w:t>nusikalstamas elgesys</w:t>
                      </w:r>
                      <w:r w:rsidR="001700A8">
                        <w:rPr>
                          <w:b/>
                          <w:bCs/>
                          <w:color w:val="002060"/>
                          <w:lang w:val="lt-LT"/>
                        </w:rPr>
                        <w:t xml:space="preserve">, </w:t>
                      </w:r>
                      <w:r w:rsidR="001700A8" w:rsidRPr="001700A8">
                        <w:rPr>
                          <w:b/>
                          <w:bCs/>
                          <w:color w:val="002060"/>
                          <w:lang w:val="lt-LT"/>
                        </w:rPr>
                        <w:t>požiūris į jį</w:t>
                      </w:r>
                      <w:r w:rsidR="001700A8">
                        <w:rPr>
                          <w:b/>
                          <w:bCs/>
                          <w:color w:val="002060"/>
                          <w:lang w:val="lt-LT"/>
                        </w:rPr>
                        <w:t>, jo tendencijos ir jį lemiantys veiksniai</w:t>
                      </w:r>
                      <w:r w:rsidR="001700A8">
                        <w:rPr>
                          <w:color w:val="002060"/>
                          <w:lang w:val="lt-LT"/>
                        </w:rPr>
                        <w:t xml:space="preserve"> analizuojami kriminologijoje</w:t>
                      </w:r>
                      <w:r>
                        <w:rPr>
                          <w:color w:val="002060"/>
                          <w:lang w:val="lt-LT"/>
                        </w:rPr>
                        <w:t>?</w:t>
                      </w:r>
                    </w:p>
                    <w:p w14:paraId="4EDD0CC7" w14:textId="77777777" w:rsidR="005133DD" w:rsidRDefault="005133DD" w:rsidP="005133DD">
                      <w:pPr>
                        <w:pBdr>
                          <w:top w:val="single" w:sz="4" w:space="1" w:color="auto"/>
                          <w:left w:val="single" w:sz="4" w:space="4" w:color="auto"/>
                          <w:bottom w:val="single" w:sz="4" w:space="1" w:color="auto"/>
                          <w:right w:val="single" w:sz="4" w:space="4" w:color="auto"/>
                        </w:pBdr>
                        <w:rPr>
                          <w:color w:val="002060"/>
                          <w:sz w:val="20"/>
                          <w:szCs w:val="20"/>
                          <w:lang w:val="lt-LT"/>
                        </w:rPr>
                      </w:pPr>
                    </w:p>
                    <w:p w14:paraId="1140007E" w14:textId="3F0040FF" w:rsidR="005133DD" w:rsidRPr="00D07AA5" w:rsidRDefault="005133DD" w:rsidP="005133DD">
                      <w:pPr>
                        <w:pBdr>
                          <w:top w:val="single" w:sz="4" w:space="1" w:color="auto"/>
                          <w:left w:val="single" w:sz="4" w:space="4" w:color="auto"/>
                          <w:bottom w:val="single" w:sz="4" w:space="1" w:color="auto"/>
                          <w:right w:val="single" w:sz="4" w:space="4" w:color="auto"/>
                        </w:pBdr>
                        <w:rPr>
                          <w:bCs/>
                          <w:color w:val="C00000"/>
                          <w:sz w:val="20"/>
                          <w:szCs w:val="20"/>
                          <w:lang w:val="lt-LT"/>
                        </w:rPr>
                      </w:pPr>
                      <w:r w:rsidRPr="00D07AA5">
                        <w:rPr>
                          <w:color w:val="C00000"/>
                          <w:sz w:val="20"/>
                          <w:szCs w:val="20"/>
                          <w:lang w:val="lt-LT"/>
                        </w:rPr>
                        <w:t xml:space="preserve">Atsakymus galite rašyti žemiau arba atskirame </w:t>
                      </w:r>
                      <w:r w:rsidR="00B02E3B">
                        <w:rPr>
                          <w:color w:val="C00000"/>
                          <w:sz w:val="20"/>
                          <w:szCs w:val="20"/>
                          <w:lang w:val="lt-LT"/>
                        </w:rPr>
                        <w:t>dokumente</w:t>
                      </w:r>
                      <w:r w:rsidRPr="00D07AA5">
                        <w:rPr>
                          <w:color w:val="C00000"/>
                          <w:sz w:val="20"/>
                          <w:szCs w:val="20"/>
                          <w:lang w:val="lt-LT"/>
                        </w:rPr>
                        <w:t xml:space="preserve">. Taip pat komentarus galite rašyti tekste su </w:t>
                      </w:r>
                      <w:r w:rsidRPr="00D07AA5">
                        <w:rPr>
                          <w:i/>
                          <w:iCs/>
                          <w:color w:val="C00000"/>
                          <w:sz w:val="20"/>
                          <w:szCs w:val="20"/>
                          <w:lang w:val="lt-LT"/>
                        </w:rPr>
                        <w:t>track change</w:t>
                      </w:r>
                      <w:r w:rsidRPr="00D07AA5">
                        <w:rPr>
                          <w:color w:val="C00000"/>
                          <w:sz w:val="20"/>
                          <w:szCs w:val="20"/>
                          <w:lang w:val="lt-LT"/>
                        </w:rPr>
                        <w:t xml:space="preserve"> arba tiesiog tekste. </w:t>
                      </w:r>
                      <w:r w:rsidR="00675618">
                        <w:rPr>
                          <w:color w:val="C00000"/>
                          <w:sz w:val="20"/>
                          <w:szCs w:val="20"/>
                          <w:lang w:val="lt-LT"/>
                        </w:rPr>
                        <w:t xml:space="preserve">Svarbu, kad atsakytumėte į visus tris klausimus. </w:t>
                      </w:r>
                      <w:r w:rsidRPr="001700A8">
                        <w:rPr>
                          <w:b/>
                          <w:bCs/>
                          <w:color w:val="C00000"/>
                          <w:sz w:val="20"/>
                          <w:szCs w:val="20"/>
                          <w:lang w:val="lt-LT"/>
                        </w:rPr>
                        <w:t xml:space="preserve">Naudotis galite visa medžiaga, kokią turite, </w:t>
                      </w:r>
                      <w:r w:rsidR="00355B81" w:rsidRPr="001700A8">
                        <w:rPr>
                          <w:b/>
                          <w:bCs/>
                          <w:color w:val="C00000"/>
                          <w:sz w:val="20"/>
                          <w:szCs w:val="20"/>
                          <w:lang w:val="lt-LT"/>
                        </w:rPr>
                        <w:t>išskyrus kitų asmenų ir atsakymus generuojančių programų pagalbą</w:t>
                      </w:r>
                      <w:r w:rsidR="001700A8">
                        <w:rPr>
                          <w:color w:val="C00000"/>
                          <w:sz w:val="20"/>
                          <w:szCs w:val="20"/>
                          <w:lang w:val="lt-LT"/>
                        </w:rPr>
                        <w:t xml:space="preserve">. </w:t>
                      </w:r>
                      <w:r w:rsidR="001700A8" w:rsidRPr="001700A8">
                        <w:rPr>
                          <w:color w:val="C00000"/>
                          <w:sz w:val="20"/>
                          <w:szCs w:val="20"/>
                          <w:lang w:val="lt-LT"/>
                        </w:rPr>
                        <w:t>M</w:t>
                      </w:r>
                      <w:r w:rsidRPr="001700A8">
                        <w:rPr>
                          <w:color w:val="C00000"/>
                          <w:sz w:val="20"/>
                          <w:szCs w:val="20"/>
                          <w:lang w:val="lt-LT"/>
                        </w:rPr>
                        <w:t>an</w:t>
                      </w:r>
                      <w:r w:rsidRPr="00B77A8B">
                        <w:rPr>
                          <w:b/>
                          <w:bCs/>
                          <w:color w:val="C00000"/>
                          <w:sz w:val="20"/>
                          <w:szCs w:val="20"/>
                          <w:lang w:val="lt-LT"/>
                        </w:rPr>
                        <w:t xml:space="preserve"> </w:t>
                      </w:r>
                      <w:r w:rsidRPr="001700A8">
                        <w:rPr>
                          <w:color w:val="C00000"/>
                          <w:sz w:val="20"/>
                          <w:szCs w:val="20"/>
                          <w:lang w:val="lt-LT"/>
                        </w:rPr>
                        <w:t>svarbu matyti</w:t>
                      </w:r>
                      <w:r w:rsidRPr="00B77A8B">
                        <w:rPr>
                          <w:b/>
                          <w:bCs/>
                          <w:color w:val="C00000"/>
                          <w:sz w:val="20"/>
                          <w:szCs w:val="20"/>
                          <w:lang w:val="lt-LT"/>
                        </w:rPr>
                        <w:t xml:space="preserve"> Jūsų savarankišką ir autentišką darbą</w:t>
                      </w:r>
                      <w:r>
                        <w:rPr>
                          <w:color w:val="C00000"/>
                          <w:sz w:val="20"/>
                          <w:szCs w:val="20"/>
                          <w:lang w:val="lt-LT"/>
                        </w:rPr>
                        <w:t xml:space="preserve">, </w:t>
                      </w:r>
                      <w:r w:rsidRPr="00B77A8B">
                        <w:rPr>
                          <w:b/>
                          <w:bCs/>
                          <w:color w:val="C00000"/>
                          <w:sz w:val="20"/>
                          <w:szCs w:val="20"/>
                          <w:lang w:val="lt-LT"/>
                        </w:rPr>
                        <w:t>žinias ir kompetenciją</w:t>
                      </w:r>
                      <w:r>
                        <w:rPr>
                          <w:color w:val="C00000"/>
                          <w:sz w:val="20"/>
                          <w:szCs w:val="20"/>
                          <w:lang w:val="lt-LT"/>
                        </w:rPr>
                        <w:t xml:space="preserve">. </w:t>
                      </w:r>
                      <w:r w:rsidRPr="00D07AA5">
                        <w:rPr>
                          <w:color w:val="C00000"/>
                          <w:sz w:val="20"/>
                          <w:szCs w:val="20"/>
                          <w:lang w:val="lt-LT"/>
                        </w:rPr>
                        <w:t xml:space="preserve">Nepamirškite dokumento išsaugoti savo vardu ir pavarde bei </w:t>
                      </w:r>
                      <w:r w:rsidR="00BE69F8">
                        <w:rPr>
                          <w:color w:val="C00000"/>
                          <w:sz w:val="20"/>
                          <w:szCs w:val="20"/>
                          <w:lang w:val="lt-LT"/>
                        </w:rPr>
                        <w:t>įkelti į VMA</w:t>
                      </w:r>
                      <w:r w:rsidRPr="00D07AA5">
                        <w:rPr>
                          <w:color w:val="C00000"/>
                          <w:sz w:val="20"/>
                          <w:szCs w:val="20"/>
                          <w:lang w:val="lt-LT"/>
                        </w:rPr>
                        <w:t xml:space="preserve"> iki </w:t>
                      </w:r>
                      <w:r w:rsidR="00BE69F8">
                        <w:rPr>
                          <w:color w:val="C00000"/>
                          <w:sz w:val="20"/>
                          <w:szCs w:val="20"/>
                          <w:lang w:val="lt-LT"/>
                        </w:rPr>
                        <w:t>14.30 val.</w:t>
                      </w:r>
                      <w:r w:rsidRPr="00D07AA5">
                        <w:rPr>
                          <w:color w:val="C00000"/>
                          <w:sz w:val="20"/>
                          <w:szCs w:val="20"/>
                          <w:lang w:val="lt-LT"/>
                        </w:rPr>
                        <w:t xml:space="preserve"> Koliokviumo rezultatai iki lapkričio </w:t>
                      </w:r>
                      <w:r w:rsidR="00355B81">
                        <w:rPr>
                          <w:color w:val="C00000"/>
                          <w:sz w:val="20"/>
                          <w:szCs w:val="20"/>
                          <w:lang w:val="en-GB"/>
                        </w:rPr>
                        <w:t>21</w:t>
                      </w:r>
                      <w:r w:rsidRPr="00D07AA5">
                        <w:rPr>
                          <w:color w:val="C00000"/>
                          <w:sz w:val="20"/>
                          <w:szCs w:val="20"/>
                          <w:lang w:val="lt-LT"/>
                        </w:rPr>
                        <w:t xml:space="preserve"> d., aptarimas – </w:t>
                      </w:r>
                      <w:r>
                        <w:rPr>
                          <w:color w:val="C00000"/>
                          <w:sz w:val="20"/>
                          <w:szCs w:val="20"/>
                          <w:lang w:val="lt-LT"/>
                        </w:rPr>
                        <w:t xml:space="preserve">lapkričio </w:t>
                      </w:r>
                      <w:r w:rsidR="00355B81">
                        <w:rPr>
                          <w:color w:val="C00000"/>
                          <w:sz w:val="20"/>
                          <w:szCs w:val="20"/>
                          <w:lang w:val="lt-LT"/>
                        </w:rPr>
                        <w:t>22</w:t>
                      </w:r>
                      <w:r w:rsidRPr="005133DD">
                        <w:rPr>
                          <w:color w:val="C00000"/>
                          <w:sz w:val="20"/>
                          <w:szCs w:val="20"/>
                          <w:lang w:val="lt-LT"/>
                        </w:rPr>
                        <w:t xml:space="preserve"> d. </w:t>
                      </w:r>
                      <w:r w:rsidRPr="00D07AA5">
                        <w:rPr>
                          <w:color w:val="C00000"/>
                          <w:sz w:val="20"/>
                          <w:szCs w:val="20"/>
                          <w:lang w:val="lt-LT"/>
                        </w:rPr>
                        <w:t>paskaitoj</w:t>
                      </w:r>
                      <w:r>
                        <w:rPr>
                          <w:color w:val="C00000"/>
                          <w:sz w:val="20"/>
                          <w:szCs w:val="20"/>
                          <w:lang w:val="lt-LT"/>
                        </w:rPr>
                        <w:t>e</w:t>
                      </w:r>
                      <w:r w:rsidRPr="00D07AA5">
                        <w:rPr>
                          <w:bCs/>
                          <w:color w:val="C00000"/>
                          <w:sz w:val="20"/>
                          <w:szCs w:val="20"/>
                          <w:lang w:val="lt-LT"/>
                        </w:rPr>
                        <w:t>.</w:t>
                      </w:r>
                    </w:p>
                  </w:txbxContent>
                </v:textbox>
                <w10:wrap type="square" anchorx="margin" anchory="margin"/>
              </v:shape>
            </w:pict>
          </mc:Fallback>
        </mc:AlternateContent>
      </w:r>
      <w:proofErr w:type="spellStart"/>
      <w:r w:rsidR="002971FF" w:rsidRPr="00645F75">
        <w:rPr>
          <w:rFonts w:eastAsia="Times New Roman" w:cstheme="minorHAnsi"/>
          <w:b/>
          <w:bCs/>
          <w:color w:val="0070C0"/>
          <w:spacing w:val="6"/>
          <w:sz w:val="16"/>
          <w:szCs w:val="16"/>
          <w:lang w:val="lt-LT" w:eastAsia="en-GB"/>
        </w:rPr>
        <w:t>Delfi</w:t>
      </w:r>
      <w:r w:rsidR="001D32B9" w:rsidRPr="00645F75">
        <w:rPr>
          <w:rFonts w:eastAsia="Times New Roman" w:cstheme="minorHAnsi"/>
          <w:b/>
          <w:bCs/>
          <w:color w:val="0070C0"/>
          <w:spacing w:val="6"/>
          <w:sz w:val="16"/>
          <w:szCs w:val="16"/>
          <w:lang w:val="lt-LT" w:eastAsia="en-GB"/>
        </w:rPr>
        <w:t>.lt</w:t>
      </w:r>
      <w:proofErr w:type="spellEnd"/>
      <w:r w:rsidR="001D32B9" w:rsidRPr="00645F75">
        <w:rPr>
          <w:rFonts w:eastAsia="Times New Roman" w:cstheme="minorHAnsi"/>
          <w:b/>
          <w:bCs/>
          <w:color w:val="0070C0"/>
          <w:spacing w:val="6"/>
          <w:sz w:val="16"/>
          <w:szCs w:val="16"/>
          <w:lang w:val="lt-LT" w:eastAsia="en-GB"/>
        </w:rPr>
        <w:t>:</w:t>
      </w:r>
      <w:r w:rsidR="001D32B9" w:rsidRPr="00645F75">
        <w:rPr>
          <w:rFonts w:eastAsia="Times New Roman" w:cstheme="minorHAnsi"/>
          <w:color w:val="0070C0"/>
          <w:spacing w:val="6"/>
          <w:sz w:val="16"/>
          <w:szCs w:val="16"/>
          <w:lang w:val="lt-LT" w:eastAsia="en-GB"/>
        </w:rPr>
        <w:t xml:space="preserve"> </w:t>
      </w:r>
      <w:hyperlink r:id="rId4" w:history="1">
        <w:r w:rsidR="002971FF" w:rsidRPr="00645F75">
          <w:rPr>
            <w:rStyle w:val="Hyperlink"/>
            <w:rFonts w:cstheme="minorHAnsi"/>
            <w:color w:val="000000"/>
            <w:sz w:val="16"/>
            <w:szCs w:val="16"/>
            <w:u w:val="none"/>
            <w:lang w:val="lt-LT"/>
          </w:rPr>
          <w:t>https://www.delfi.lt/news/daily/lithuania/po-gasdinimu-apie-i-lietuva-griztancius-gauju-karus-zvilgsnis-i-realybe.d?id=92316197</w:t>
        </w:r>
      </w:hyperlink>
      <w:r w:rsidR="002971FF" w:rsidRPr="00645F75">
        <w:rPr>
          <w:rFonts w:cstheme="minorHAnsi"/>
          <w:sz w:val="16"/>
          <w:szCs w:val="16"/>
          <w:lang w:val="lt-LT"/>
        </w:rPr>
        <w:t xml:space="preserve"> </w:t>
      </w:r>
    </w:p>
    <w:p w14:paraId="169AD6D0" w14:textId="0FB5686F" w:rsidR="002971FF" w:rsidRPr="00645F75" w:rsidRDefault="002971FF" w:rsidP="002971FF">
      <w:pPr>
        <w:rPr>
          <w:rFonts w:cstheme="minorHAnsi"/>
          <w:b/>
          <w:bCs/>
          <w:color w:val="333333"/>
          <w:sz w:val="16"/>
          <w:szCs w:val="16"/>
          <w:shd w:val="clear" w:color="auto" w:fill="FFFFFF"/>
          <w:lang w:val="lt-LT"/>
        </w:rPr>
      </w:pPr>
      <w:r w:rsidRPr="00645F75">
        <w:rPr>
          <w:rFonts w:cstheme="minorHAnsi"/>
          <w:b/>
          <w:bCs/>
          <w:color w:val="333333"/>
          <w:sz w:val="16"/>
          <w:szCs w:val="16"/>
          <w:shd w:val="clear" w:color="auto" w:fill="FFFFFF"/>
          <w:lang w:val="lt-LT"/>
        </w:rPr>
        <w:t>Vytenis Miškinis</w:t>
      </w:r>
    </w:p>
    <w:p w14:paraId="35F62253" w14:textId="77777777" w:rsidR="002971FF" w:rsidRPr="00675618" w:rsidRDefault="002971FF" w:rsidP="002971FF">
      <w:pPr>
        <w:rPr>
          <w:rFonts w:cstheme="minorHAnsi"/>
          <w:color w:val="333333"/>
          <w:sz w:val="16"/>
          <w:szCs w:val="16"/>
          <w:shd w:val="clear" w:color="auto" w:fill="FFFFFF"/>
          <w:lang w:val="lt-LT"/>
        </w:rPr>
      </w:pPr>
      <w:r w:rsidRPr="00645F75">
        <w:rPr>
          <w:rFonts w:cstheme="minorHAnsi"/>
          <w:color w:val="333333"/>
          <w:sz w:val="16"/>
          <w:szCs w:val="16"/>
          <w:shd w:val="clear" w:color="auto" w:fill="FFFFFF"/>
          <w:lang w:val="lt-LT"/>
        </w:rPr>
        <w:t xml:space="preserve">Teisėsaugos aktualijų žurnalistas </w:t>
      </w:r>
    </w:p>
    <w:p w14:paraId="258DB03A" w14:textId="6FD09346" w:rsidR="002971FF" w:rsidRPr="00645F75" w:rsidRDefault="00000000" w:rsidP="002971FF">
      <w:pPr>
        <w:rPr>
          <w:rFonts w:cstheme="minorHAnsi"/>
          <w:color w:val="333333"/>
          <w:sz w:val="16"/>
          <w:szCs w:val="16"/>
          <w:shd w:val="clear" w:color="auto" w:fill="FFFFFF"/>
          <w:lang w:val="lt-LT"/>
        </w:rPr>
      </w:pPr>
      <w:hyperlink r:id="rId5" w:history="1">
        <w:r w:rsidR="002971FF" w:rsidRPr="00645F75">
          <w:rPr>
            <w:rStyle w:val="Hyperlink"/>
            <w:rFonts w:cstheme="minorHAnsi"/>
            <w:sz w:val="16"/>
            <w:szCs w:val="16"/>
            <w:shd w:val="clear" w:color="auto" w:fill="FFFFFF"/>
            <w:lang w:val="lt-LT"/>
          </w:rPr>
          <w:t>www.DELFI.lt</w:t>
        </w:r>
      </w:hyperlink>
      <w:r w:rsidR="002971FF" w:rsidRPr="00645F75">
        <w:rPr>
          <w:rFonts w:cstheme="minorHAnsi"/>
          <w:color w:val="333333"/>
          <w:sz w:val="16"/>
          <w:szCs w:val="16"/>
          <w:shd w:val="clear" w:color="auto" w:fill="FFFFFF"/>
          <w:lang w:val="lt-LT"/>
        </w:rPr>
        <w:t xml:space="preserve"> </w:t>
      </w:r>
    </w:p>
    <w:p w14:paraId="7911DE1C" w14:textId="46CFDD19" w:rsidR="002971FF" w:rsidRPr="00645F75" w:rsidRDefault="002971FF" w:rsidP="002971FF">
      <w:pPr>
        <w:rPr>
          <w:rFonts w:cstheme="minorHAnsi"/>
          <w:color w:val="333333"/>
          <w:sz w:val="16"/>
          <w:szCs w:val="16"/>
          <w:shd w:val="clear" w:color="auto" w:fill="FFFFFF"/>
          <w:lang w:val="lt-LT"/>
        </w:rPr>
      </w:pPr>
      <w:r w:rsidRPr="00645F75">
        <w:rPr>
          <w:rFonts w:cstheme="minorHAnsi"/>
          <w:color w:val="333333"/>
          <w:sz w:val="16"/>
          <w:szCs w:val="16"/>
          <w:shd w:val="clear" w:color="auto" w:fill="FFFFFF"/>
          <w:lang w:val="lt-LT"/>
        </w:rPr>
        <w:t>2023 m. vasario 11 d. 15:07</w:t>
      </w:r>
    </w:p>
    <w:p w14:paraId="72BF66B2" w14:textId="77777777" w:rsidR="002971FF" w:rsidRPr="0060599C" w:rsidRDefault="002971FF" w:rsidP="002971FF">
      <w:pPr>
        <w:rPr>
          <w:rFonts w:ascii="Arial" w:hAnsi="Arial" w:cs="Arial"/>
          <w:color w:val="333333"/>
          <w:sz w:val="16"/>
          <w:szCs w:val="16"/>
          <w:shd w:val="clear" w:color="auto" w:fill="FFFFFF"/>
          <w:lang w:val="lt-LT"/>
        </w:rPr>
      </w:pPr>
    </w:p>
    <w:p w14:paraId="1DCC52D1" w14:textId="1642C63A" w:rsidR="002971FF" w:rsidRPr="00645F75" w:rsidRDefault="002971FF" w:rsidP="0087306E">
      <w:pPr>
        <w:ind w:right="-755"/>
        <w:rPr>
          <w:rFonts w:cstheme="minorHAnsi"/>
          <w:b/>
          <w:bCs/>
          <w:color w:val="333333"/>
          <w:sz w:val="32"/>
          <w:szCs w:val="32"/>
          <w:shd w:val="clear" w:color="auto" w:fill="FFFFFF"/>
          <w:lang w:val="lt-LT"/>
        </w:rPr>
      </w:pPr>
      <w:r w:rsidRPr="00645F75">
        <w:rPr>
          <w:rFonts w:cstheme="minorHAnsi"/>
          <w:b/>
          <w:bCs/>
          <w:color w:val="333333"/>
          <w:sz w:val="32"/>
          <w:szCs w:val="32"/>
          <w:shd w:val="clear" w:color="auto" w:fill="FFFFFF"/>
          <w:lang w:val="lt-LT"/>
        </w:rPr>
        <w:t xml:space="preserve">Po </w:t>
      </w:r>
      <w:r w:rsidRPr="00E14944">
        <w:rPr>
          <w:rFonts w:cstheme="minorHAnsi"/>
          <w:b/>
          <w:bCs/>
          <w:color w:val="333333"/>
          <w:sz w:val="32"/>
          <w:szCs w:val="32"/>
          <w:highlight w:val="yellow"/>
          <w:shd w:val="clear" w:color="auto" w:fill="FFFFFF"/>
          <w:lang w:val="lt-LT"/>
        </w:rPr>
        <w:t>gąsdinimų</w:t>
      </w:r>
      <w:r w:rsidRPr="00645F75">
        <w:rPr>
          <w:rFonts w:cstheme="minorHAnsi"/>
          <w:b/>
          <w:bCs/>
          <w:color w:val="333333"/>
          <w:sz w:val="32"/>
          <w:szCs w:val="32"/>
          <w:shd w:val="clear" w:color="auto" w:fill="FFFFFF"/>
          <w:lang w:val="lt-LT"/>
        </w:rPr>
        <w:t xml:space="preserve"> apie į Lietuvą grįžtančius </w:t>
      </w:r>
      <w:r w:rsidRPr="00E14944">
        <w:rPr>
          <w:rFonts w:cstheme="minorHAnsi"/>
          <w:b/>
          <w:bCs/>
          <w:color w:val="333333"/>
          <w:sz w:val="32"/>
          <w:szCs w:val="32"/>
          <w:highlight w:val="yellow"/>
          <w:shd w:val="clear" w:color="auto" w:fill="FFFFFF"/>
          <w:lang w:val="lt-LT"/>
        </w:rPr>
        <w:t>gaujų karus</w:t>
      </w:r>
      <w:r w:rsidRPr="00645F75">
        <w:rPr>
          <w:rFonts w:cstheme="minorHAnsi"/>
          <w:b/>
          <w:bCs/>
          <w:color w:val="333333"/>
          <w:sz w:val="32"/>
          <w:szCs w:val="32"/>
          <w:shd w:val="clear" w:color="auto" w:fill="FFFFFF"/>
          <w:lang w:val="lt-LT"/>
        </w:rPr>
        <w:t xml:space="preserve"> – žvilgsnis į realybę... </w:t>
      </w:r>
    </w:p>
    <w:p w14:paraId="1D124F5F" w14:textId="19F5FB36" w:rsidR="002971FF" w:rsidRPr="00645F75" w:rsidRDefault="002971FF" w:rsidP="00AD5D10">
      <w:pPr>
        <w:spacing w:before="120" w:after="120"/>
        <w:rPr>
          <w:rFonts w:cstheme="minorHAnsi"/>
          <w:color w:val="333333"/>
          <w:sz w:val="20"/>
          <w:szCs w:val="20"/>
          <w:shd w:val="clear" w:color="auto" w:fill="FFFFFF"/>
          <w:lang w:val="lt-LT"/>
        </w:rPr>
      </w:pPr>
      <w:r w:rsidRPr="00E14944">
        <w:rPr>
          <w:rFonts w:cstheme="minorHAnsi"/>
          <w:color w:val="333333"/>
          <w:sz w:val="20"/>
          <w:szCs w:val="20"/>
          <w:highlight w:val="yellow"/>
          <w:shd w:val="clear" w:color="auto" w:fill="FFFFFF"/>
          <w:lang w:val="lt-LT"/>
        </w:rPr>
        <w:t>Policijos vadovai pernai net kelis kartus perspėjo dėl esą smarkiai prastėjančios kriminogeninės situacijos, o žiniasklaidoje skelbta apie ne vieną kraupų nusikaltimą bei siautėjančius mafijozus</w:t>
      </w:r>
      <w:r w:rsidRPr="00645F75">
        <w:rPr>
          <w:rFonts w:cstheme="minorHAnsi"/>
          <w:color w:val="333333"/>
          <w:sz w:val="20"/>
          <w:szCs w:val="20"/>
          <w:shd w:val="clear" w:color="auto" w:fill="FFFFFF"/>
          <w:lang w:val="lt-LT"/>
        </w:rPr>
        <w:t xml:space="preserve">. Kai kurie komentatoriai net prabilo apie galinčius grįžti gaujų karus. Atrodytų, nuogąstavimai net pasitvirtino, pernai registruota 3 tūkst. </w:t>
      </w:r>
      <w:r w:rsidRPr="00E14944">
        <w:rPr>
          <w:rFonts w:cstheme="minorHAnsi"/>
          <w:color w:val="333333"/>
          <w:sz w:val="20"/>
          <w:szCs w:val="20"/>
          <w:highlight w:val="yellow"/>
          <w:shd w:val="clear" w:color="auto" w:fill="FFFFFF"/>
          <w:lang w:val="lt-LT"/>
        </w:rPr>
        <w:t>daugiau nusikaltimų</w:t>
      </w:r>
      <w:r w:rsidRPr="00645F75">
        <w:rPr>
          <w:rFonts w:cstheme="minorHAnsi"/>
          <w:color w:val="333333"/>
          <w:sz w:val="20"/>
          <w:szCs w:val="20"/>
          <w:shd w:val="clear" w:color="auto" w:fill="FFFFFF"/>
          <w:lang w:val="lt-LT"/>
        </w:rPr>
        <w:t xml:space="preserve">. Tačiau ekspertai atkreipia dėmesį, kad tai – neparodo realybės, o daugiau klausimų kyla </w:t>
      </w:r>
      <w:r w:rsidRPr="00E14944">
        <w:rPr>
          <w:rFonts w:cstheme="minorHAnsi"/>
          <w:color w:val="333333"/>
          <w:sz w:val="20"/>
          <w:szCs w:val="20"/>
          <w:highlight w:val="yellow"/>
          <w:shd w:val="clear" w:color="auto" w:fill="FFFFFF"/>
          <w:lang w:val="lt-LT"/>
        </w:rPr>
        <w:t>ne dėl padažnėjusių vagysčių ar sukčiavimo atvejų, tačiau dėl vis rečiau registruojamų nusikaltimų, susijusių su smurtu artimoje aplinkoje</w:t>
      </w:r>
      <w:r w:rsidRPr="00645F75">
        <w:rPr>
          <w:rFonts w:cstheme="minorHAnsi"/>
          <w:color w:val="333333"/>
          <w:sz w:val="20"/>
          <w:szCs w:val="20"/>
          <w:shd w:val="clear" w:color="auto" w:fill="FFFFFF"/>
          <w:lang w:val="lt-LT"/>
        </w:rPr>
        <w:t xml:space="preserve">. </w:t>
      </w:r>
    </w:p>
    <w:p w14:paraId="3018A748" w14:textId="051D3F92" w:rsidR="002971FF" w:rsidRPr="00645F75" w:rsidRDefault="0060599C" w:rsidP="00AD5D10">
      <w:pPr>
        <w:spacing w:before="120" w:after="120"/>
        <w:rPr>
          <w:rFonts w:ascii="Arial" w:hAnsi="Arial" w:cs="Arial"/>
          <w:color w:val="333333"/>
          <w:sz w:val="21"/>
          <w:szCs w:val="21"/>
          <w:shd w:val="clear" w:color="auto" w:fill="FFFFFF"/>
          <w:lang w:val="lt-LT"/>
        </w:rPr>
      </w:pPr>
      <w:r w:rsidRPr="00E14944">
        <w:rPr>
          <w:noProof/>
          <w:highlight w:val="yellow"/>
          <w:lang w:val="lt-LT"/>
        </w:rPr>
        <w:drawing>
          <wp:anchor distT="0" distB="0" distL="114300" distR="114300" simplePos="0" relativeHeight="251669504" behindDoc="0" locked="0" layoutInCell="1" allowOverlap="1" wp14:anchorId="10BF4E77" wp14:editId="6F9D2448">
            <wp:simplePos x="0" y="0"/>
            <wp:positionH relativeFrom="column">
              <wp:posOffset>0</wp:posOffset>
            </wp:positionH>
            <wp:positionV relativeFrom="paragraph">
              <wp:posOffset>1905</wp:posOffset>
            </wp:positionV>
            <wp:extent cx="4062730" cy="2538730"/>
            <wp:effectExtent l="0" t="0" r="1270" b="1270"/>
            <wp:wrapSquare wrapText="bothSides"/>
            <wp:docPr id="992089802" name="Picture 1" descr="Po gąsdinimų apie į Lietuvą grįžtančius gaujų karus – žvilgsnis į realyb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 gąsdinimų apie į Lietuvą grįžtančius gaujų karus – žvilgsnis į realyb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2730" cy="2538730"/>
                    </a:xfrm>
                    <a:prstGeom prst="rect">
                      <a:avLst/>
                    </a:prstGeom>
                    <a:noFill/>
                    <a:ln>
                      <a:noFill/>
                    </a:ln>
                  </pic:spPr>
                </pic:pic>
              </a:graphicData>
            </a:graphic>
            <wp14:sizeRelH relativeFrom="page">
              <wp14:pctWidth>0</wp14:pctWidth>
            </wp14:sizeRelH>
            <wp14:sizeRelV relativeFrom="page">
              <wp14:pctHeight>0</wp14:pctHeight>
            </wp14:sizeRelV>
          </wp:anchor>
        </w:drawing>
      </w:r>
      <w:r w:rsidR="002971FF" w:rsidRPr="00E14944">
        <w:rPr>
          <w:highlight w:val="yellow"/>
          <w:lang w:val="lt-LT"/>
        </w:rPr>
        <w:fldChar w:fldCharType="begin"/>
      </w:r>
      <w:r w:rsidR="002971FF" w:rsidRPr="00E14944">
        <w:rPr>
          <w:highlight w:val="yellow"/>
          <w:lang w:val="lt-LT"/>
        </w:rPr>
        <w:instrText xml:space="preserve"> INCLUDEPICTURE "/Users/manokompiuteris/Library/Group Containers/UBF8T346G9.ms/WebArchiveCopyPasteTempFiles/com.microsoft.Word/kokaino-operacija-sairijoje-91919051.jpg" \* MERGEFORMATINET </w:instrText>
      </w:r>
      <w:r w:rsidR="00000000" w:rsidRPr="00E14944">
        <w:rPr>
          <w:highlight w:val="yellow"/>
          <w:lang w:val="lt-LT"/>
        </w:rPr>
        <w:fldChar w:fldCharType="separate"/>
      </w:r>
      <w:r w:rsidR="002971FF" w:rsidRPr="00E14944">
        <w:rPr>
          <w:highlight w:val="yellow"/>
          <w:lang w:val="lt-LT"/>
        </w:rPr>
        <w:fldChar w:fldCharType="end"/>
      </w:r>
      <w:r w:rsidR="002971FF" w:rsidRPr="00E14944">
        <w:rPr>
          <w:rFonts w:cstheme="minorHAnsi"/>
          <w:color w:val="333333"/>
          <w:sz w:val="20"/>
          <w:szCs w:val="20"/>
          <w:highlight w:val="yellow"/>
          <w:shd w:val="clear" w:color="auto" w:fill="FFFFFF"/>
          <w:lang w:val="lt-LT"/>
        </w:rPr>
        <w:t>Žiniasklaidoje pernai plačiai nuskambėjo ne vienas nusikaltimas</w:t>
      </w:r>
      <w:r w:rsidR="002971FF" w:rsidRPr="00645F75">
        <w:rPr>
          <w:rFonts w:cstheme="minorHAnsi"/>
          <w:color w:val="333333"/>
          <w:sz w:val="20"/>
          <w:szCs w:val="20"/>
          <w:shd w:val="clear" w:color="auto" w:fill="FFFFFF"/>
          <w:lang w:val="lt-LT"/>
        </w:rPr>
        <w:t xml:space="preserve"> – metai prasidėjo nuo skerdynių Lentvaryje, kai buvo nužudyti du žmonės, vėliau visą Lietuvą prikaustė </w:t>
      </w:r>
      <w:r w:rsidR="002971FF" w:rsidRPr="00E14944">
        <w:rPr>
          <w:rFonts w:cstheme="minorHAnsi"/>
          <w:color w:val="333333"/>
          <w:sz w:val="20"/>
          <w:szCs w:val="20"/>
          <w:highlight w:val="yellow"/>
          <w:shd w:val="clear" w:color="auto" w:fill="FFFFFF"/>
          <w:lang w:val="lt-LT"/>
        </w:rPr>
        <w:t>paauglių žiaurumas</w:t>
      </w:r>
      <w:r w:rsidR="002971FF" w:rsidRPr="00645F75">
        <w:rPr>
          <w:rFonts w:cstheme="minorHAnsi"/>
          <w:color w:val="333333"/>
          <w:sz w:val="20"/>
          <w:szCs w:val="20"/>
          <w:shd w:val="clear" w:color="auto" w:fill="FFFFFF"/>
          <w:lang w:val="lt-LT"/>
        </w:rPr>
        <w:t xml:space="preserve">, kai 4 jaunuoliai </w:t>
      </w:r>
      <w:r w:rsidR="002971FF" w:rsidRPr="00E14944">
        <w:rPr>
          <w:rFonts w:cstheme="minorHAnsi"/>
          <w:color w:val="333333"/>
          <w:sz w:val="20"/>
          <w:szCs w:val="20"/>
          <w:highlight w:val="yellow"/>
          <w:shd w:val="clear" w:color="auto" w:fill="FFFFFF"/>
          <w:lang w:val="lt-LT"/>
        </w:rPr>
        <w:t>be gailesčio</w:t>
      </w:r>
      <w:r w:rsidR="002971FF" w:rsidRPr="00645F75">
        <w:rPr>
          <w:rFonts w:cstheme="minorHAnsi"/>
          <w:color w:val="333333"/>
          <w:sz w:val="20"/>
          <w:szCs w:val="20"/>
          <w:shd w:val="clear" w:color="auto" w:fill="FFFFFF"/>
          <w:lang w:val="lt-LT"/>
        </w:rPr>
        <w:t xml:space="preserve"> nužudė 15-metę. </w:t>
      </w:r>
    </w:p>
    <w:p w14:paraId="36C581BF" w14:textId="520F3B8D" w:rsidR="0060599C" w:rsidRPr="00645F75" w:rsidRDefault="002971FF" w:rsidP="00AD5D10">
      <w:pPr>
        <w:spacing w:before="120" w:after="120"/>
        <w:rPr>
          <w:rFonts w:cstheme="minorHAnsi"/>
          <w:color w:val="333333"/>
          <w:sz w:val="20"/>
          <w:szCs w:val="20"/>
          <w:shd w:val="clear" w:color="auto" w:fill="FFFFFF"/>
          <w:lang w:val="lt-LT"/>
        </w:rPr>
      </w:pPr>
      <w:r w:rsidRPr="00E14944">
        <w:rPr>
          <w:rFonts w:cstheme="minorHAnsi"/>
          <w:color w:val="333333"/>
          <w:sz w:val="20"/>
          <w:szCs w:val="20"/>
          <w:highlight w:val="yellow"/>
          <w:shd w:val="clear" w:color="auto" w:fill="FFFFFF"/>
          <w:lang w:val="lt-LT"/>
        </w:rPr>
        <w:t>Ne kartą kalbėta ir apie pavojingas gaujas</w:t>
      </w:r>
      <w:r w:rsidRPr="00645F75">
        <w:rPr>
          <w:rFonts w:cstheme="minorHAnsi"/>
          <w:color w:val="333333"/>
          <w:sz w:val="20"/>
          <w:szCs w:val="20"/>
          <w:shd w:val="clear" w:color="auto" w:fill="FFFFFF"/>
          <w:lang w:val="lt-LT"/>
        </w:rPr>
        <w:t xml:space="preserve">, pavyzdžiui, lapkritį pranešta apie visoje Europoje siautėjusią mafiją, kurios įkūrėjai – banditai iš Kauno. </w:t>
      </w:r>
    </w:p>
    <w:p w14:paraId="074D08DF" w14:textId="77777777" w:rsidR="0087306E" w:rsidRPr="00645F75" w:rsidRDefault="0087306E" w:rsidP="00AD5D10">
      <w:pPr>
        <w:spacing w:before="120" w:after="120"/>
        <w:rPr>
          <w:rFonts w:cstheme="minorHAnsi"/>
          <w:sz w:val="16"/>
          <w:szCs w:val="16"/>
          <w:lang w:val="lt-LT"/>
        </w:rPr>
      </w:pPr>
      <w:r w:rsidRPr="00645F75">
        <w:rPr>
          <w:rFonts w:cstheme="minorHAnsi"/>
          <w:color w:val="333333"/>
          <w:sz w:val="16"/>
          <w:szCs w:val="16"/>
          <w:shd w:val="clear" w:color="auto" w:fill="FFFFFF"/>
          <w:lang w:val="lt-LT"/>
        </w:rPr>
        <w:t>© Klaipėdos aps. VPK</w:t>
      </w:r>
    </w:p>
    <w:p w14:paraId="0883F806" w14:textId="77777777" w:rsidR="002971FF"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„Tikrai yra visa eilė faktorių, </w:t>
      </w:r>
      <w:r w:rsidRPr="006662F4">
        <w:rPr>
          <w:rFonts w:cstheme="minorHAnsi"/>
          <w:color w:val="333333"/>
          <w:sz w:val="20"/>
          <w:szCs w:val="20"/>
          <w:highlight w:val="yellow"/>
          <w:shd w:val="clear" w:color="auto" w:fill="FFFFFF"/>
          <w:lang w:val="lt-LT"/>
        </w:rPr>
        <w:t>kurie kelia nerimą</w:t>
      </w:r>
      <w:r w:rsidRPr="00645F75">
        <w:rPr>
          <w:rFonts w:cstheme="minorHAnsi"/>
          <w:color w:val="333333"/>
          <w:sz w:val="20"/>
          <w:szCs w:val="20"/>
          <w:shd w:val="clear" w:color="auto" w:fill="FFFFFF"/>
          <w:lang w:val="lt-LT"/>
        </w:rPr>
        <w:t xml:space="preserve">. Tai, kad </w:t>
      </w:r>
      <w:r w:rsidRPr="006662F4">
        <w:rPr>
          <w:rFonts w:cstheme="minorHAnsi"/>
          <w:color w:val="333333"/>
          <w:sz w:val="20"/>
          <w:szCs w:val="20"/>
          <w:highlight w:val="yellow"/>
          <w:shd w:val="clear" w:color="auto" w:fill="FFFFFF"/>
          <w:lang w:val="lt-LT"/>
        </w:rPr>
        <w:t>bendras nusikalstamumas auga, jau stebime visus šiuos metus</w:t>
      </w:r>
      <w:r w:rsidRPr="00645F75">
        <w:rPr>
          <w:rFonts w:cstheme="minorHAnsi"/>
          <w:color w:val="333333"/>
          <w:sz w:val="20"/>
          <w:szCs w:val="20"/>
          <w:shd w:val="clear" w:color="auto" w:fill="FFFFFF"/>
          <w:lang w:val="lt-LT"/>
        </w:rPr>
        <w:t xml:space="preserve">“, – dar prieš mėnesį DELFI TV laidoje „Iš esmės“ kalbėjo policijos generalinio komisaro pavaduotojas Arūnas Paulauskas. </w:t>
      </w:r>
    </w:p>
    <w:p w14:paraId="18CD33DA" w14:textId="77777777" w:rsidR="002971FF"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Dabar pasirodė 2022-ųjų metų kriminogeniniai duomenys, kurie, atrodytų, patvirtina komisaro žodžius – užregistruota 7,5 proc. daugiau nusikaltimų. </w:t>
      </w:r>
      <w:r w:rsidRPr="006662F4">
        <w:rPr>
          <w:rFonts w:cstheme="minorHAnsi"/>
          <w:color w:val="333333"/>
          <w:sz w:val="20"/>
          <w:szCs w:val="20"/>
          <w:highlight w:val="yellow"/>
          <w:shd w:val="clear" w:color="auto" w:fill="FFFFFF"/>
          <w:lang w:val="lt-LT"/>
        </w:rPr>
        <w:t>Tačiau žvelgiant plačiau, jau eilę metų stebimas kritimas, pavyzdžiui, prieš 8 metus nusikaltimų užregistruota kone dvigubai daugiau nei 2022-aisiais</w:t>
      </w:r>
      <w:r w:rsidRPr="00645F75">
        <w:rPr>
          <w:rFonts w:cstheme="minorHAnsi"/>
          <w:color w:val="333333"/>
          <w:sz w:val="20"/>
          <w:szCs w:val="20"/>
          <w:shd w:val="clear" w:color="auto" w:fill="FFFFFF"/>
          <w:lang w:val="lt-LT"/>
        </w:rPr>
        <w:t xml:space="preserve">. </w:t>
      </w:r>
    </w:p>
    <w:p w14:paraId="6971971E" w14:textId="77777777" w:rsidR="002971FF"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noProof/>
          <w:color w:val="333333"/>
          <w:sz w:val="20"/>
          <w:szCs w:val="20"/>
          <w:shd w:val="clear" w:color="auto" w:fill="FFFFFF"/>
          <w:lang w:val="lt-LT"/>
        </w:rPr>
        <w:lastRenderedPageBreak/>
        <w:drawing>
          <wp:anchor distT="0" distB="0" distL="114300" distR="114300" simplePos="0" relativeHeight="251663360" behindDoc="0" locked="0" layoutInCell="1" allowOverlap="1" wp14:anchorId="4329B95B" wp14:editId="17AD1070">
            <wp:simplePos x="0" y="0"/>
            <wp:positionH relativeFrom="column">
              <wp:posOffset>0</wp:posOffset>
            </wp:positionH>
            <wp:positionV relativeFrom="paragraph">
              <wp:posOffset>0</wp:posOffset>
            </wp:positionV>
            <wp:extent cx="3242603" cy="3972602"/>
            <wp:effectExtent l="0" t="0" r="0" b="2540"/>
            <wp:wrapSquare wrapText="bothSides"/>
            <wp:docPr id="767849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4976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2603" cy="3972602"/>
                    </a:xfrm>
                    <a:prstGeom prst="rect">
                      <a:avLst/>
                    </a:prstGeom>
                  </pic:spPr>
                </pic:pic>
              </a:graphicData>
            </a:graphic>
            <wp14:sizeRelH relativeFrom="page">
              <wp14:pctWidth>0</wp14:pctWidth>
            </wp14:sizeRelH>
            <wp14:sizeRelV relativeFrom="page">
              <wp14:pctHeight>0</wp14:pctHeight>
            </wp14:sizeRelV>
          </wp:anchor>
        </w:drawing>
      </w:r>
      <w:r w:rsidRPr="00645F75">
        <w:rPr>
          <w:rFonts w:cstheme="minorHAnsi"/>
          <w:color w:val="333333"/>
          <w:sz w:val="20"/>
          <w:szCs w:val="20"/>
          <w:shd w:val="clear" w:color="auto" w:fill="FFFFFF"/>
          <w:lang w:val="lt-LT"/>
        </w:rPr>
        <w:t xml:space="preserve">Teisės instituto ekspertas Skirmantas </w:t>
      </w:r>
      <w:proofErr w:type="spellStart"/>
      <w:r w:rsidRPr="00645F75">
        <w:rPr>
          <w:rFonts w:cstheme="minorHAnsi"/>
          <w:color w:val="333333"/>
          <w:sz w:val="20"/>
          <w:szCs w:val="20"/>
          <w:shd w:val="clear" w:color="auto" w:fill="FFFFFF"/>
          <w:lang w:val="lt-LT"/>
        </w:rPr>
        <w:t>Bikelis</w:t>
      </w:r>
      <w:proofErr w:type="spellEnd"/>
      <w:r w:rsidRPr="00645F75">
        <w:rPr>
          <w:rFonts w:cstheme="minorHAnsi"/>
          <w:color w:val="333333"/>
          <w:sz w:val="20"/>
          <w:szCs w:val="20"/>
          <w:shd w:val="clear" w:color="auto" w:fill="FFFFFF"/>
          <w:lang w:val="lt-LT"/>
        </w:rPr>
        <w:t xml:space="preserve">, padėjęs </w:t>
      </w:r>
      <w:proofErr w:type="spellStart"/>
      <w:r w:rsidRPr="00645F75">
        <w:rPr>
          <w:rFonts w:cstheme="minorHAnsi"/>
          <w:color w:val="333333"/>
          <w:sz w:val="20"/>
          <w:szCs w:val="20"/>
          <w:shd w:val="clear" w:color="auto" w:fill="FFFFFF"/>
          <w:lang w:val="lt-LT"/>
        </w:rPr>
        <w:t>Delfi</w:t>
      </w:r>
      <w:proofErr w:type="spellEnd"/>
      <w:r w:rsidRPr="00645F75">
        <w:rPr>
          <w:rFonts w:cstheme="minorHAnsi"/>
          <w:color w:val="333333"/>
          <w:sz w:val="20"/>
          <w:szCs w:val="20"/>
          <w:shd w:val="clear" w:color="auto" w:fill="FFFFFF"/>
          <w:lang w:val="lt-LT"/>
        </w:rPr>
        <w:t xml:space="preserve"> analizuoti praėjusių metų duomenis, atkreipė dėmesį, kad realiai mes iš šios statistikos net nematome, nusikaltimų išties mažėja ar daugėja. </w:t>
      </w:r>
    </w:p>
    <w:p w14:paraId="57DC7588" w14:textId="77777777" w:rsidR="002971FF"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w:t>
      </w:r>
      <w:r w:rsidRPr="006662F4">
        <w:rPr>
          <w:rFonts w:cstheme="minorHAnsi"/>
          <w:color w:val="333333"/>
          <w:sz w:val="20"/>
          <w:szCs w:val="20"/>
          <w:highlight w:val="yellow"/>
          <w:shd w:val="clear" w:color="auto" w:fill="FFFFFF"/>
          <w:lang w:val="lt-LT"/>
        </w:rPr>
        <w:t>Šie duomenys labiau rodo, kiek žmonės pranešinėjo apie nusikaltimus, kiek policija buvo aktyvi</w:t>
      </w:r>
      <w:r w:rsidRPr="00645F75">
        <w:rPr>
          <w:rFonts w:cstheme="minorHAnsi"/>
          <w:color w:val="333333"/>
          <w:sz w:val="20"/>
          <w:szCs w:val="20"/>
          <w:shd w:val="clear" w:color="auto" w:fill="FFFFFF"/>
          <w:lang w:val="lt-LT"/>
        </w:rPr>
        <w:t xml:space="preserve">, - sakė jis ir </w:t>
      </w:r>
      <w:proofErr w:type="spellStart"/>
      <w:r w:rsidRPr="00645F75">
        <w:rPr>
          <w:rFonts w:cstheme="minorHAnsi"/>
          <w:color w:val="333333"/>
          <w:sz w:val="20"/>
          <w:szCs w:val="20"/>
          <w:shd w:val="clear" w:color="auto" w:fill="FFFFFF"/>
          <w:lang w:val="lt-LT"/>
        </w:rPr>
        <w:t>ir</w:t>
      </w:r>
      <w:proofErr w:type="spellEnd"/>
      <w:r w:rsidRPr="00645F75">
        <w:rPr>
          <w:rFonts w:cstheme="minorHAnsi"/>
          <w:color w:val="333333"/>
          <w:sz w:val="20"/>
          <w:szCs w:val="20"/>
          <w:shd w:val="clear" w:color="auto" w:fill="FFFFFF"/>
          <w:lang w:val="lt-LT"/>
        </w:rPr>
        <w:t xml:space="preserve"> vertindamas situaciją pridūrė. - Ne vienerius metus turėjome kritimą, praėjusiais metais truputį </w:t>
      </w:r>
      <w:r w:rsidRPr="006662F4">
        <w:rPr>
          <w:rFonts w:cstheme="minorHAnsi"/>
          <w:color w:val="333333"/>
          <w:sz w:val="20"/>
          <w:szCs w:val="20"/>
          <w:highlight w:val="yellow"/>
          <w:shd w:val="clear" w:color="auto" w:fill="FFFFFF"/>
          <w:lang w:val="lt-LT"/>
        </w:rPr>
        <w:t>ūgtelėjo</w:t>
      </w:r>
      <w:r w:rsidRPr="00645F75">
        <w:rPr>
          <w:rFonts w:cstheme="minorHAnsi"/>
          <w:color w:val="333333"/>
          <w:sz w:val="20"/>
          <w:szCs w:val="20"/>
          <w:shd w:val="clear" w:color="auto" w:fill="FFFFFF"/>
          <w:lang w:val="lt-LT"/>
        </w:rPr>
        <w:t xml:space="preserve">. Pokyčių iš vienerių metų statistikos nesureikšminčiau, ir išvadų apie kokius nors blogus signalus neskubėčiau daryti.“ </w:t>
      </w:r>
    </w:p>
    <w:p w14:paraId="701E3AA4" w14:textId="77777777" w:rsidR="002971FF" w:rsidRPr="00645F75" w:rsidRDefault="002971FF" w:rsidP="00AD5D10">
      <w:pPr>
        <w:spacing w:before="120" w:after="120"/>
        <w:rPr>
          <w:rFonts w:cstheme="minorHAnsi"/>
          <w:b/>
          <w:bCs/>
          <w:color w:val="333333"/>
          <w:sz w:val="20"/>
          <w:szCs w:val="20"/>
          <w:shd w:val="clear" w:color="auto" w:fill="FFFFFF"/>
          <w:lang w:val="lt-LT"/>
        </w:rPr>
      </w:pPr>
      <w:r w:rsidRPr="00645F75">
        <w:rPr>
          <w:rFonts w:cstheme="minorHAnsi"/>
          <w:b/>
          <w:bCs/>
          <w:color w:val="333333"/>
          <w:sz w:val="20"/>
          <w:szCs w:val="20"/>
          <w:shd w:val="clear" w:color="auto" w:fill="FFFFFF"/>
          <w:lang w:val="lt-LT"/>
        </w:rPr>
        <w:t xml:space="preserve">Didžioji dalis – vagystės </w:t>
      </w:r>
    </w:p>
    <w:p w14:paraId="41264429" w14:textId="77777777" w:rsidR="00DE453A"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Pernai, palyginus su ankstesniais metais, itin </w:t>
      </w:r>
      <w:r w:rsidRPr="006662F4">
        <w:rPr>
          <w:rFonts w:cstheme="minorHAnsi"/>
          <w:color w:val="333333"/>
          <w:sz w:val="20"/>
          <w:szCs w:val="20"/>
          <w:highlight w:val="yellow"/>
          <w:shd w:val="clear" w:color="auto" w:fill="FFFFFF"/>
          <w:lang w:val="lt-LT"/>
        </w:rPr>
        <w:t>daug ūgtelėjo vagysčių ir sukčiavimų statistika</w:t>
      </w:r>
      <w:r w:rsidRPr="00645F75">
        <w:rPr>
          <w:rFonts w:cstheme="minorHAnsi"/>
          <w:color w:val="333333"/>
          <w:sz w:val="20"/>
          <w:szCs w:val="20"/>
          <w:shd w:val="clear" w:color="auto" w:fill="FFFFFF"/>
          <w:lang w:val="lt-LT"/>
        </w:rPr>
        <w:t xml:space="preserve">, o tai darė bene didžiausią įtaką ir bendram registruotų nusikaltimų skaičiaus augimui. </w:t>
      </w:r>
    </w:p>
    <w:p w14:paraId="6419FDF4" w14:textId="77777777" w:rsidR="00DE453A"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S. </w:t>
      </w:r>
      <w:proofErr w:type="spellStart"/>
      <w:r w:rsidRPr="00645F75">
        <w:rPr>
          <w:rFonts w:cstheme="minorHAnsi"/>
          <w:color w:val="333333"/>
          <w:sz w:val="20"/>
          <w:szCs w:val="20"/>
          <w:shd w:val="clear" w:color="auto" w:fill="FFFFFF"/>
          <w:lang w:val="lt-LT"/>
        </w:rPr>
        <w:t>Bikelis</w:t>
      </w:r>
      <w:proofErr w:type="spellEnd"/>
      <w:r w:rsidRPr="00645F75">
        <w:rPr>
          <w:rFonts w:cstheme="minorHAnsi"/>
          <w:color w:val="333333"/>
          <w:sz w:val="20"/>
          <w:szCs w:val="20"/>
          <w:shd w:val="clear" w:color="auto" w:fill="FFFFFF"/>
          <w:lang w:val="lt-LT"/>
        </w:rPr>
        <w:t xml:space="preserve"> pažymėjo, kad priežasčių šių nusikaltimų statistikos ūgtelėjimui gali būti daug ir svarstė, jog viena jų galėjo būti karantinas, </w:t>
      </w:r>
      <w:r w:rsidRPr="004C2D32">
        <w:rPr>
          <w:rFonts w:cstheme="minorHAnsi"/>
          <w:color w:val="333333"/>
          <w:sz w:val="20"/>
          <w:szCs w:val="20"/>
          <w:highlight w:val="yellow"/>
          <w:shd w:val="clear" w:color="auto" w:fill="FFFFFF"/>
          <w:lang w:val="lt-LT"/>
        </w:rPr>
        <w:t>2020-2021 metais apsunkinęs darbą ilgapirščiams</w:t>
      </w:r>
      <w:r w:rsidRPr="00645F75">
        <w:rPr>
          <w:rFonts w:cstheme="minorHAnsi"/>
          <w:color w:val="333333"/>
          <w:sz w:val="20"/>
          <w:szCs w:val="20"/>
          <w:shd w:val="clear" w:color="auto" w:fill="FFFFFF"/>
          <w:lang w:val="lt-LT"/>
        </w:rPr>
        <w:t xml:space="preserve">. </w:t>
      </w:r>
    </w:p>
    <w:p w14:paraId="2518A86F" w14:textId="77777777" w:rsidR="00DE453A"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„Vagystės sudaro nemažą dalį registruotų nusikaltimų, o kadangi per karantiną daugiau ar mažiau žmonės </w:t>
      </w:r>
      <w:r w:rsidRPr="004C2D32">
        <w:rPr>
          <w:rFonts w:cstheme="minorHAnsi"/>
          <w:color w:val="333333"/>
          <w:sz w:val="20"/>
          <w:szCs w:val="20"/>
          <w:highlight w:val="yellow"/>
          <w:shd w:val="clear" w:color="auto" w:fill="FFFFFF"/>
          <w:lang w:val="lt-LT"/>
        </w:rPr>
        <w:t>sėdėjo savo namuose ir ūkiuose, tai galbūt galima sieti su sumažėjimu</w:t>
      </w:r>
      <w:r w:rsidRPr="00645F75">
        <w:rPr>
          <w:rFonts w:cstheme="minorHAnsi"/>
          <w:color w:val="333333"/>
          <w:sz w:val="20"/>
          <w:szCs w:val="20"/>
          <w:shd w:val="clear" w:color="auto" w:fill="FFFFFF"/>
          <w:lang w:val="lt-LT"/>
        </w:rPr>
        <w:t xml:space="preserve">“, - svarstė jis. </w:t>
      </w:r>
    </w:p>
    <w:p w14:paraId="75D2F951" w14:textId="77777777" w:rsidR="00D17E15" w:rsidRPr="00645F75" w:rsidRDefault="00DE453A" w:rsidP="00AD5D10">
      <w:pPr>
        <w:spacing w:before="120" w:after="120"/>
        <w:rPr>
          <w:rFonts w:cstheme="minorHAnsi"/>
          <w:color w:val="333333"/>
          <w:sz w:val="20"/>
          <w:szCs w:val="20"/>
          <w:shd w:val="clear" w:color="auto" w:fill="FFFFFF"/>
          <w:lang w:val="lt-LT"/>
        </w:rPr>
      </w:pPr>
      <w:r w:rsidRPr="00645F75">
        <w:rPr>
          <w:rFonts w:cstheme="minorHAnsi"/>
          <w:noProof/>
          <w:color w:val="333333"/>
          <w:sz w:val="20"/>
          <w:szCs w:val="20"/>
          <w:shd w:val="clear" w:color="auto" w:fill="FFFFFF"/>
          <w:lang w:val="lt-LT"/>
        </w:rPr>
        <w:drawing>
          <wp:anchor distT="0" distB="0" distL="114300" distR="114300" simplePos="0" relativeHeight="251664384" behindDoc="0" locked="0" layoutInCell="1" allowOverlap="1" wp14:anchorId="073BE48F" wp14:editId="2576802E">
            <wp:simplePos x="0" y="0"/>
            <wp:positionH relativeFrom="column">
              <wp:posOffset>0</wp:posOffset>
            </wp:positionH>
            <wp:positionV relativeFrom="paragraph">
              <wp:posOffset>-635</wp:posOffset>
            </wp:positionV>
            <wp:extent cx="3242310" cy="3230880"/>
            <wp:effectExtent l="0" t="0" r="0" b="0"/>
            <wp:wrapSquare wrapText="bothSides"/>
            <wp:docPr id="1671385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8511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2310" cy="3230880"/>
                    </a:xfrm>
                    <a:prstGeom prst="rect">
                      <a:avLst/>
                    </a:prstGeom>
                  </pic:spPr>
                </pic:pic>
              </a:graphicData>
            </a:graphic>
            <wp14:sizeRelH relativeFrom="page">
              <wp14:pctWidth>0</wp14:pctWidth>
            </wp14:sizeRelH>
            <wp14:sizeRelV relativeFrom="page">
              <wp14:pctHeight>0</wp14:pctHeight>
            </wp14:sizeRelV>
          </wp:anchor>
        </w:drawing>
      </w:r>
      <w:r w:rsidR="002971FF" w:rsidRPr="00645F75">
        <w:rPr>
          <w:rFonts w:cstheme="minorHAnsi"/>
          <w:color w:val="333333"/>
          <w:sz w:val="20"/>
          <w:szCs w:val="20"/>
          <w:shd w:val="clear" w:color="auto" w:fill="FFFFFF"/>
          <w:lang w:val="lt-LT"/>
        </w:rPr>
        <w:t xml:space="preserve">Tiek teisėsauga, tiek kai kurie komentatoriai kartais užsimena, kad vagysčių ir sukčiavimų statistikos augimą </w:t>
      </w:r>
      <w:r w:rsidR="002971FF" w:rsidRPr="004C2D32">
        <w:rPr>
          <w:rFonts w:cstheme="minorHAnsi"/>
          <w:color w:val="333333"/>
          <w:sz w:val="20"/>
          <w:szCs w:val="20"/>
          <w:highlight w:val="yellow"/>
          <w:shd w:val="clear" w:color="auto" w:fill="FFFFFF"/>
          <w:lang w:val="lt-LT"/>
        </w:rPr>
        <w:t>galima sieti su prastėjančia ekonomine situacija ir infliacija</w:t>
      </w:r>
      <w:r w:rsidR="002971FF" w:rsidRPr="00645F75">
        <w:rPr>
          <w:rFonts w:cstheme="minorHAnsi"/>
          <w:color w:val="333333"/>
          <w:sz w:val="20"/>
          <w:szCs w:val="20"/>
          <w:shd w:val="clear" w:color="auto" w:fill="FFFFFF"/>
          <w:lang w:val="lt-LT"/>
        </w:rPr>
        <w:t xml:space="preserve">, tačiau pašnekovas tokia versija smarkiai abejojo. </w:t>
      </w:r>
    </w:p>
    <w:p w14:paraId="2E08589C" w14:textId="77777777" w:rsidR="00D17E15"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„Manyčiau, taip vadinamos „skurdo“ vagystės daromos iš prekybos centrų, ne braunantis į privačius namus ir jos yra palyginus smulkios. Baudžiamoji atsakomybė už vagystę kyla nuo 150 eurų, tad vargu, ar daugelis „skurdo“ vagysčių atsispindi kriminalinėje statistikoje“, - pastebėjo S. </w:t>
      </w:r>
      <w:proofErr w:type="spellStart"/>
      <w:r w:rsidRPr="00645F75">
        <w:rPr>
          <w:rFonts w:cstheme="minorHAnsi"/>
          <w:color w:val="333333"/>
          <w:sz w:val="20"/>
          <w:szCs w:val="20"/>
          <w:shd w:val="clear" w:color="auto" w:fill="FFFFFF"/>
          <w:lang w:val="lt-LT"/>
        </w:rPr>
        <w:t>Bikelis</w:t>
      </w:r>
      <w:proofErr w:type="spellEnd"/>
      <w:r w:rsidRPr="00645F75">
        <w:rPr>
          <w:rFonts w:cstheme="minorHAnsi"/>
          <w:color w:val="333333"/>
          <w:sz w:val="20"/>
          <w:szCs w:val="20"/>
          <w:shd w:val="clear" w:color="auto" w:fill="FFFFFF"/>
          <w:lang w:val="lt-LT"/>
        </w:rPr>
        <w:t xml:space="preserve">. </w:t>
      </w:r>
    </w:p>
    <w:p w14:paraId="487CB609" w14:textId="77777777" w:rsidR="00D17E15"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Ekspertas atkreipė dėmesį ir į sukčiavimo atvejų augimą, nors didėjamas fiksuojamas tik porą metų, jis gana reikšmingas. </w:t>
      </w:r>
    </w:p>
    <w:p w14:paraId="51EC0725" w14:textId="77777777" w:rsidR="00D17E15"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„Siečiau tai su telefoninių sukčių, sukčiavimų elektroninėje erdvėje suaktyvėjimu“, - pastebėjo jis. </w:t>
      </w:r>
    </w:p>
    <w:p w14:paraId="77DF1039" w14:textId="77777777" w:rsidR="00D17E15" w:rsidRPr="00645F75" w:rsidRDefault="00D17E15" w:rsidP="00AD5D10">
      <w:pPr>
        <w:spacing w:before="120" w:after="120"/>
        <w:rPr>
          <w:rFonts w:cstheme="minorHAnsi"/>
          <w:color w:val="333333"/>
          <w:sz w:val="20"/>
          <w:szCs w:val="20"/>
          <w:shd w:val="clear" w:color="auto" w:fill="FFFFFF"/>
          <w:lang w:val="lt-LT"/>
        </w:rPr>
      </w:pPr>
    </w:p>
    <w:p w14:paraId="5F618630" w14:textId="77777777" w:rsidR="00D17E15" w:rsidRPr="00645F75" w:rsidRDefault="002971FF" w:rsidP="00AD5D10">
      <w:pPr>
        <w:spacing w:before="120" w:after="120"/>
        <w:rPr>
          <w:rFonts w:cstheme="minorHAnsi"/>
          <w:b/>
          <w:bCs/>
          <w:color w:val="333333"/>
          <w:sz w:val="20"/>
          <w:szCs w:val="20"/>
          <w:shd w:val="clear" w:color="auto" w:fill="FFFFFF"/>
          <w:lang w:val="lt-LT"/>
        </w:rPr>
      </w:pPr>
      <w:r w:rsidRPr="00645F75">
        <w:rPr>
          <w:rFonts w:cstheme="minorHAnsi"/>
          <w:b/>
          <w:bCs/>
          <w:color w:val="333333"/>
          <w:sz w:val="20"/>
          <w:szCs w:val="20"/>
          <w:shd w:val="clear" w:color="auto" w:fill="FFFFFF"/>
          <w:lang w:val="lt-LT"/>
        </w:rPr>
        <w:t xml:space="preserve">Rekordiškai mažai </w:t>
      </w:r>
      <w:r w:rsidRPr="004C2D32">
        <w:rPr>
          <w:rFonts w:cstheme="minorHAnsi"/>
          <w:b/>
          <w:bCs/>
          <w:color w:val="333333"/>
          <w:sz w:val="20"/>
          <w:szCs w:val="20"/>
          <w:highlight w:val="yellow"/>
          <w:shd w:val="clear" w:color="auto" w:fill="FFFFFF"/>
          <w:lang w:val="lt-LT"/>
        </w:rPr>
        <w:t>nužudymų</w:t>
      </w:r>
      <w:r w:rsidRPr="00645F75">
        <w:rPr>
          <w:rFonts w:cstheme="minorHAnsi"/>
          <w:b/>
          <w:bCs/>
          <w:color w:val="333333"/>
          <w:sz w:val="20"/>
          <w:szCs w:val="20"/>
          <w:shd w:val="clear" w:color="auto" w:fill="FFFFFF"/>
          <w:lang w:val="lt-LT"/>
        </w:rPr>
        <w:t xml:space="preserve"> </w:t>
      </w:r>
    </w:p>
    <w:p w14:paraId="4822CEBB" w14:textId="77777777" w:rsidR="00D17E15"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Jau antrus metus iš eilės fiksuojama rekordiškai mažai nužudymų, 2021-aisiais jų buvo 76, o pernai – 75. Tokie maži skaičiai Lietuvoje nefiksuoti nuo pat nepriklausomybės pradžios. </w:t>
      </w:r>
    </w:p>
    <w:p w14:paraId="1497FB4C" w14:textId="77777777" w:rsidR="00D17E15"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Visgi labai sunkių ir sunkių nusikaltimų statistika išlieka maždaug stabili. </w:t>
      </w:r>
    </w:p>
    <w:p w14:paraId="22ACB236" w14:textId="77777777" w:rsidR="00D17E15" w:rsidRPr="00645F75" w:rsidRDefault="00D17E15" w:rsidP="00AD5D10">
      <w:pPr>
        <w:spacing w:before="120" w:after="120"/>
        <w:rPr>
          <w:rFonts w:cstheme="minorHAnsi"/>
          <w:color w:val="333333"/>
          <w:sz w:val="20"/>
          <w:szCs w:val="20"/>
          <w:shd w:val="clear" w:color="auto" w:fill="FFFFFF"/>
          <w:lang w:val="lt-LT"/>
        </w:rPr>
      </w:pPr>
      <w:r w:rsidRPr="00645F75">
        <w:rPr>
          <w:rFonts w:cstheme="minorHAnsi"/>
          <w:noProof/>
          <w:color w:val="333333"/>
          <w:sz w:val="20"/>
          <w:szCs w:val="20"/>
          <w:shd w:val="clear" w:color="auto" w:fill="FFFFFF"/>
          <w:lang w:val="lt-LT"/>
        </w:rPr>
        <w:lastRenderedPageBreak/>
        <w:drawing>
          <wp:anchor distT="0" distB="0" distL="114300" distR="114300" simplePos="0" relativeHeight="251665408" behindDoc="0" locked="0" layoutInCell="1" allowOverlap="1" wp14:anchorId="15B129B8" wp14:editId="5854D637">
            <wp:simplePos x="0" y="0"/>
            <wp:positionH relativeFrom="column">
              <wp:posOffset>0</wp:posOffset>
            </wp:positionH>
            <wp:positionV relativeFrom="paragraph">
              <wp:posOffset>0</wp:posOffset>
            </wp:positionV>
            <wp:extent cx="3220959" cy="3404382"/>
            <wp:effectExtent l="0" t="0" r="5080" b="0"/>
            <wp:wrapSquare wrapText="bothSides"/>
            <wp:docPr id="612659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5950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0959" cy="3404382"/>
                    </a:xfrm>
                    <a:prstGeom prst="rect">
                      <a:avLst/>
                    </a:prstGeom>
                  </pic:spPr>
                </pic:pic>
              </a:graphicData>
            </a:graphic>
            <wp14:sizeRelH relativeFrom="page">
              <wp14:pctWidth>0</wp14:pctWidth>
            </wp14:sizeRelH>
            <wp14:sizeRelV relativeFrom="page">
              <wp14:pctHeight>0</wp14:pctHeight>
            </wp14:sizeRelV>
          </wp:anchor>
        </w:drawing>
      </w:r>
      <w:r w:rsidR="002971FF" w:rsidRPr="00645F75">
        <w:rPr>
          <w:rFonts w:cstheme="minorHAnsi"/>
          <w:color w:val="333333"/>
          <w:sz w:val="20"/>
          <w:szCs w:val="20"/>
          <w:shd w:val="clear" w:color="auto" w:fill="FFFFFF"/>
          <w:lang w:val="lt-LT"/>
        </w:rPr>
        <w:t xml:space="preserve">Šioks toks žmogžudysčių augimas stebėtas 2020-aisiais, S. </w:t>
      </w:r>
      <w:proofErr w:type="spellStart"/>
      <w:r w:rsidR="002971FF" w:rsidRPr="00645F75">
        <w:rPr>
          <w:rFonts w:cstheme="minorHAnsi"/>
          <w:color w:val="333333"/>
          <w:sz w:val="20"/>
          <w:szCs w:val="20"/>
          <w:shd w:val="clear" w:color="auto" w:fill="FFFFFF"/>
          <w:lang w:val="lt-LT"/>
        </w:rPr>
        <w:t>Bikelis</w:t>
      </w:r>
      <w:proofErr w:type="spellEnd"/>
      <w:r w:rsidR="002971FF" w:rsidRPr="00645F75">
        <w:rPr>
          <w:rFonts w:cstheme="minorHAnsi"/>
          <w:color w:val="333333"/>
          <w:sz w:val="20"/>
          <w:szCs w:val="20"/>
          <w:shd w:val="clear" w:color="auto" w:fill="FFFFFF"/>
          <w:lang w:val="lt-LT"/>
        </w:rPr>
        <w:t xml:space="preserve"> neatmetė galimybės, kad tam įtakos taip pat galėjo turėti karantinas, </w:t>
      </w:r>
      <w:r w:rsidR="002971FF" w:rsidRPr="004C2D32">
        <w:rPr>
          <w:rFonts w:cstheme="minorHAnsi"/>
          <w:color w:val="333333"/>
          <w:sz w:val="20"/>
          <w:szCs w:val="20"/>
          <w:highlight w:val="yellow"/>
          <w:shd w:val="clear" w:color="auto" w:fill="FFFFFF"/>
          <w:lang w:val="lt-LT"/>
        </w:rPr>
        <w:t>kadangi didžioji dalis gyvybių atimama buitinių konfliktų metu, jų dalyviams būnant smarkiai išgėrus.</w:t>
      </w:r>
      <w:r w:rsidR="002971FF" w:rsidRPr="00645F75">
        <w:rPr>
          <w:rFonts w:cstheme="minorHAnsi"/>
          <w:color w:val="333333"/>
          <w:sz w:val="20"/>
          <w:szCs w:val="20"/>
          <w:shd w:val="clear" w:color="auto" w:fill="FFFFFF"/>
          <w:lang w:val="lt-LT"/>
        </w:rPr>
        <w:t xml:space="preserve"> </w:t>
      </w:r>
    </w:p>
    <w:p w14:paraId="116E0C9D" w14:textId="77777777" w:rsidR="00D17E15"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w:t>
      </w:r>
      <w:r w:rsidRPr="004C2D32">
        <w:rPr>
          <w:rFonts w:cstheme="minorHAnsi"/>
          <w:color w:val="333333"/>
          <w:sz w:val="20"/>
          <w:szCs w:val="20"/>
          <w:highlight w:val="yellow"/>
          <w:shd w:val="clear" w:color="auto" w:fill="FFFFFF"/>
          <w:lang w:val="lt-LT"/>
        </w:rPr>
        <w:t xml:space="preserve">Agresijos kiekis yra vienas iš esminių viso valstybės </w:t>
      </w:r>
      <w:proofErr w:type="spellStart"/>
      <w:r w:rsidRPr="004C2D32">
        <w:rPr>
          <w:rFonts w:cstheme="minorHAnsi"/>
          <w:color w:val="333333"/>
          <w:sz w:val="20"/>
          <w:szCs w:val="20"/>
          <w:highlight w:val="yellow"/>
          <w:shd w:val="clear" w:color="auto" w:fill="FFFFFF"/>
          <w:lang w:val="lt-LT"/>
        </w:rPr>
        <w:t>gerbūvio</w:t>
      </w:r>
      <w:proofErr w:type="spellEnd"/>
      <w:r w:rsidRPr="004C2D32">
        <w:rPr>
          <w:rFonts w:cstheme="minorHAnsi"/>
          <w:color w:val="333333"/>
          <w:sz w:val="20"/>
          <w:szCs w:val="20"/>
          <w:highlight w:val="yellow"/>
          <w:shd w:val="clear" w:color="auto" w:fill="FFFFFF"/>
          <w:lang w:val="lt-LT"/>
        </w:rPr>
        <w:t xml:space="preserve"> kriterijų</w:t>
      </w:r>
      <w:r w:rsidRPr="00645F75">
        <w:rPr>
          <w:rFonts w:cstheme="minorHAnsi"/>
          <w:color w:val="333333"/>
          <w:sz w:val="20"/>
          <w:szCs w:val="20"/>
          <w:shd w:val="clear" w:color="auto" w:fill="FFFFFF"/>
          <w:lang w:val="lt-LT"/>
        </w:rPr>
        <w:t xml:space="preserve">, - sakė jis, paprašytas pakomentuoti, ką apie mus sako rekordiškai mažas nužudymų skaičius. – Gerėjant socialinei situacijai, gerėja situacija ne tik su sunkiais smurtiniais nusikaltimais, bet ir su savižudybėmis, ir su mirtimis keliuose, buvo laikas, kai ir čia situacija buvo tragiška. Kartu pokyčius, ko gero, būtų galima sieti ir su mažėjančiu visuomenės suvartojamo alkoholio kiekiu. Dauguma nužudymų ir sunkių sveikatos sutrikdymų </w:t>
      </w:r>
      <w:r w:rsidRPr="004C2D32">
        <w:rPr>
          <w:rFonts w:cstheme="minorHAnsi"/>
          <w:color w:val="333333"/>
          <w:sz w:val="20"/>
          <w:szCs w:val="20"/>
          <w:highlight w:val="yellow"/>
          <w:shd w:val="clear" w:color="auto" w:fill="FFFFFF"/>
          <w:lang w:val="lt-LT"/>
        </w:rPr>
        <w:t>įvykdoma buityje išgėrus. Tradicijos keičiasi, populiarėja nealkoholiniai gėrimai ir agresijos nekeliantys svaiginimosi būdai, o besaikio alkoholio vartojimo tradicija traukiasi iš Lietuvos.“</w:t>
      </w:r>
      <w:r w:rsidRPr="00645F75">
        <w:rPr>
          <w:rFonts w:cstheme="minorHAnsi"/>
          <w:color w:val="333333"/>
          <w:sz w:val="20"/>
          <w:szCs w:val="20"/>
          <w:shd w:val="clear" w:color="auto" w:fill="FFFFFF"/>
          <w:lang w:val="lt-LT"/>
        </w:rPr>
        <w:t xml:space="preserve"> </w:t>
      </w:r>
    </w:p>
    <w:p w14:paraId="3C95D554" w14:textId="77777777" w:rsidR="00D17E15"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Tačiau ekspertas atkreipė dėmesį, kad reikšmingai mažėjantį užregistruojamų nežymaus sveikatos sutrikdymo bei terorizavimo atvejų skaičių reiktų aiškinti ir kitomis priežastimis. </w:t>
      </w:r>
    </w:p>
    <w:p w14:paraId="53A12FF5" w14:textId="77777777" w:rsidR="00D17E15"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„Tai veikos, kurios būdingos smurtui šeimoje, artimoje aplinkoje. Čia atkreipčiau dėmesį, kad statistikos pokyčius galėjo lemti tai, kad mažėjo pranešimų, bet ne paties reiškinio. Ir jau reikėtų pradėti rūpintis, kodėl taip yra. Kai buvo priimti apsaugos nuo smurto šeimoje įstatymai, buvo džiaugiamasi, kad padidėjo pranešimų skaičius, žmonės ėmė kreiptis į policiją, bandyti spręsti smurtines situacijas. Neatmestina, kad statistika gali </w:t>
      </w:r>
      <w:r w:rsidRPr="00F3723C">
        <w:rPr>
          <w:rFonts w:cstheme="minorHAnsi"/>
          <w:color w:val="333333"/>
          <w:sz w:val="20"/>
          <w:szCs w:val="20"/>
          <w:highlight w:val="yellow"/>
          <w:shd w:val="clear" w:color="auto" w:fill="FFFFFF"/>
          <w:lang w:val="lt-LT"/>
        </w:rPr>
        <w:t>signalizuoti apie tendencijos pokytį, kad smurto artimoje aplinkoje aukos nebe taip linkusios pranešti apie smurtą</w:t>
      </w:r>
      <w:r w:rsidRPr="00645F75">
        <w:rPr>
          <w:rFonts w:cstheme="minorHAnsi"/>
          <w:color w:val="333333"/>
          <w:sz w:val="20"/>
          <w:szCs w:val="20"/>
          <w:shd w:val="clear" w:color="auto" w:fill="FFFFFF"/>
          <w:lang w:val="lt-LT"/>
        </w:rPr>
        <w:t xml:space="preserve"> “, - pastebėjo jis. </w:t>
      </w:r>
    </w:p>
    <w:p w14:paraId="658056C7" w14:textId="77777777" w:rsidR="00D17E15" w:rsidRPr="00645F75" w:rsidRDefault="00D17E15" w:rsidP="00AD5D10">
      <w:pPr>
        <w:spacing w:before="120" w:after="120"/>
        <w:rPr>
          <w:rFonts w:cstheme="minorHAnsi"/>
          <w:color w:val="333333"/>
          <w:sz w:val="20"/>
          <w:szCs w:val="20"/>
          <w:shd w:val="clear" w:color="auto" w:fill="FFFFFF"/>
          <w:lang w:val="lt-LT"/>
        </w:rPr>
      </w:pPr>
      <w:r w:rsidRPr="00645F75">
        <w:rPr>
          <w:rFonts w:cstheme="minorHAnsi"/>
          <w:noProof/>
          <w:color w:val="333333"/>
          <w:sz w:val="20"/>
          <w:szCs w:val="20"/>
          <w:shd w:val="clear" w:color="auto" w:fill="FFFFFF"/>
          <w:lang w:val="lt-LT"/>
        </w:rPr>
        <w:drawing>
          <wp:anchor distT="0" distB="0" distL="114300" distR="114300" simplePos="0" relativeHeight="251666432" behindDoc="1" locked="0" layoutInCell="1" allowOverlap="1" wp14:anchorId="27DA2B6F" wp14:editId="132C4C44">
            <wp:simplePos x="0" y="0"/>
            <wp:positionH relativeFrom="column">
              <wp:posOffset>0</wp:posOffset>
            </wp:positionH>
            <wp:positionV relativeFrom="paragraph">
              <wp:posOffset>2540</wp:posOffset>
            </wp:positionV>
            <wp:extent cx="3178810" cy="3382010"/>
            <wp:effectExtent l="0" t="0" r="0" b="0"/>
            <wp:wrapTight wrapText="bothSides">
              <wp:wrapPolygon edited="0">
                <wp:start x="0" y="0"/>
                <wp:lineTo x="0" y="21495"/>
                <wp:lineTo x="21488" y="21495"/>
                <wp:lineTo x="21488" y="0"/>
                <wp:lineTo x="0" y="0"/>
              </wp:wrapPolygon>
            </wp:wrapTight>
            <wp:docPr id="917654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5467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8810" cy="3382010"/>
                    </a:xfrm>
                    <a:prstGeom prst="rect">
                      <a:avLst/>
                    </a:prstGeom>
                  </pic:spPr>
                </pic:pic>
              </a:graphicData>
            </a:graphic>
            <wp14:sizeRelH relativeFrom="page">
              <wp14:pctWidth>0</wp14:pctWidth>
            </wp14:sizeRelH>
            <wp14:sizeRelV relativeFrom="page">
              <wp14:pctHeight>0</wp14:pctHeight>
            </wp14:sizeRelV>
          </wp:anchor>
        </w:drawing>
      </w:r>
      <w:r w:rsidR="002971FF" w:rsidRPr="00645F75">
        <w:rPr>
          <w:rFonts w:cstheme="minorHAnsi"/>
          <w:color w:val="333333"/>
          <w:sz w:val="20"/>
          <w:szCs w:val="20"/>
          <w:shd w:val="clear" w:color="auto" w:fill="FFFFFF"/>
          <w:lang w:val="lt-LT"/>
        </w:rPr>
        <w:t xml:space="preserve">Mokslininko nuomone, jau reiktų rimčiau aiškintis šio reiškinio priežastis. Labai norėtųsi tikėti, kad pranešimų mažėja ne dėl to, kad žmonės pranešę teisėsaugai nusivilia rezultatais, bet tai dar būtina išsiaiškinti. </w:t>
      </w:r>
    </w:p>
    <w:p w14:paraId="27EA90AA" w14:textId="77777777" w:rsidR="00D17E15"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„Ypač ženklus kritimas matosi kalbant apie grasinimus ir terorizavimą. Jei tokiais atvejais kaltininkas galiausiai gauna baudą, kurią moka iš to paties šeimos biudžeto, nusivylimas proceso rezultatu gali būti visiškai suprantamas“, - svarstė pašnekovas. </w:t>
      </w:r>
    </w:p>
    <w:p w14:paraId="6EEAF784" w14:textId="47266B2E" w:rsidR="00D17E15" w:rsidRPr="00645F75" w:rsidRDefault="002971FF" w:rsidP="00AD5D10">
      <w:pPr>
        <w:spacing w:before="120" w:after="120"/>
        <w:rPr>
          <w:rFonts w:cstheme="minorHAnsi"/>
          <w:b/>
          <w:bCs/>
          <w:color w:val="333333"/>
          <w:sz w:val="20"/>
          <w:szCs w:val="20"/>
          <w:shd w:val="clear" w:color="auto" w:fill="FFFFFF"/>
          <w:lang w:val="lt-LT"/>
        </w:rPr>
      </w:pPr>
      <w:r w:rsidRPr="00645F75">
        <w:rPr>
          <w:rFonts w:cstheme="minorHAnsi"/>
          <w:b/>
          <w:bCs/>
          <w:color w:val="333333"/>
          <w:sz w:val="20"/>
          <w:szCs w:val="20"/>
          <w:shd w:val="clear" w:color="auto" w:fill="FFFFFF"/>
          <w:lang w:val="lt-LT"/>
        </w:rPr>
        <w:t xml:space="preserve">Kalbėti apie korupciją – </w:t>
      </w:r>
      <w:r w:rsidRPr="00F3723C">
        <w:rPr>
          <w:rFonts w:cstheme="minorHAnsi"/>
          <w:b/>
          <w:bCs/>
          <w:color w:val="333333"/>
          <w:sz w:val="20"/>
          <w:szCs w:val="20"/>
          <w:highlight w:val="yellow"/>
          <w:shd w:val="clear" w:color="auto" w:fill="FFFFFF"/>
          <w:lang w:val="lt-LT"/>
        </w:rPr>
        <w:t>sudėtinga</w:t>
      </w:r>
      <w:r w:rsidRPr="00645F75">
        <w:rPr>
          <w:rFonts w:cstheme="minorHAnsi"/>
          <w:b/>
          <w:bCs/>
          <w:color w:val="333333"/>
          <w:sz w:val="20"/>
          <w:szCs w:val="20"/>
          <w:shd w:val="clear" w:color="auto" w:fill="FFFFFF"/>
          <w:lang w:val="lt-LT"/>
        </w:rPr>
        <w:t xml:space="preserve"> </w:t>
      </w:r>
    </w:p>
    <w:p w14:paraId="193F3464" w14:textId="77777777" w:rsidR="00D17E15"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S. </w:t>
      </w:r>
      <w:proofErr w:type="spellStart"/>
      <w:r w:rsidRPr="00645F75">
        <w:rPr>
          <w:rFonts w:cstheme="minorHAnsi"/>
          <w:color w:val="333333"/>
          <w:sz w:val="20"/>
          <w:szCs w:val="20"/>
          <w:shd w:val="clear" w:color="auto" w:fill="FFFFFF"/>
          <w:lang w:val="lt-LT"/>
        </w:rPr>
        <w:t>Bikelis</w:t>
      </w:r>
      <w:proofErr w:type="spellEnd"/>
      <w:r w:rsidRPr="00645F75">
        <w:rPr>
          <w:rFonts w:cstheme="minorHAnsi"/>
          <w:color w:val="333333"/>
          <w:sz w:val="20"/>
          <w:szCs w:val="20"/>
          <w:shd w:val="clear" w:color="auto" w:fill="FFFFFF"/>
          <w:lang w:val="lt-LT"/>
        </w:rPr>
        <w:t xml:space="preserve"> atkreipė dėmesį į gana reikšmingai mažėja registruotų nusikaltimų, susijusių su apgaulingu apskaitos vedimu. Tokį pokyčio priežastys gali būti įvairios. </w:t>
      </w:r>
    </w:p>
    <w:p w14:paraId="71C582F4" w14:textId="40A4B63D" w:rsidR="0087306E"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Viena, galim optimistiškai manyti, kad šešėlio prevencinės priemonės veikia, o taip pat vyksta ir verslo kultūros pokyčiai ir verslininkai vis mažiau slepia mokesčius. Tačiau neatmestina ir tai, kad statistikos sumažėjimą gali iš dalies lemti pokyčiai teisėsaugos ir verslą prižiūrinčių institucijų darbe – galbūt jos dėmesį sutelkė į kitas sritis ar imtos aktyviau naudojamos kitos, ne baudžiamosios kontrolės ir prevencijos priemonės. </w:t>
      </w:r>
    </w:p>
    <w:p w14:paraId="7AEEEE63" w14:textId="77777777" w:rsidR="0087306E"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Kalbant apie korupciją, statistika čia – </w:t>
      </w:r>
      <w:r w:rsidRPr="00F3723C">
        <w:rPr>
          <w:rFonts w:cstheme="minorHAnsi"/>
          <w:color w:val="333333"/>
          <w:sz w:val="20"/>
          <w:szCs w:val="20"/>
          <w:highlight w:val="yellow"/>
          <w:shd w:val="clear" w:color="auto" w:fill="FFFFFF"/>
          <w:lang w:val="lt-LT"/>
        </w:rPr>
        <w:t>kaip amerikietiški kalneliai</w:t>
      </w:r>
      <w:r w:rsidRPr="00645F75">
        <w:rPr>
          <w:rFonts w:cstheme="minorHAnsi"/>
          <w:color w:val="333333"/>
          <w:sz w:val="20"/>
          <w:szCs w:val="20"/>
          <w:shd w:val="clear" w:color="auto" w:fill="FFFFFF"/>
          <w:lang w:val="lt-LT"/>
        </w:rPr>
        <w:t xml:space="preserve">. </w:t>
      </w:r>
    </w:p>
    <w:p w14:paraId="128807DA" w14:textId="7D2F18D1" w:rsidR="0087306E"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lastRenderedPageBreak/>
        <w:t xml:space="preserve">„Registruoto kyšininkavimo ir prekybos poveikiu statistika pastaraisiais metais banguoja kaip amerikietiški kalneliai, nors bendra </w:t>
      </w:r>
      <w:r w:rsidRPr="00B365FA">
        <w:rPr>
          <w:rFonts w:cstheme="minorHAnsi"/>
          <w:color w:val="333333"/>
          <w:sz w:val="20"/>
          <w:szCs w:val="20"/>
          <w:highlight w:val="yellow"/>
          <w:shd w:val="clear" w:color="auto" w:fill="FFFFFF"/>
          <w:lang w:val="lt-LT"/>
        </w:rPr>
        <w:t>tendencija į augimo pusę</w:t>
      </w:r>
      <w:r w:rsidRPr="00645F75">
        <w:rPr>
          <w:rFonts w:cstheme="minorHAnsi"/>
          <w:color w:val="333333"/>
          <w:sz w:val="20"/>
          <w:szCs w:val="20"/>
          <w:shd w:val="clear" w:color="auto" w:fill="FFFFFF"/>
          <w:lang w:val="lt-LT"/>
        </w:rPr>
        <w:t xml:space="preserve">. Manytina, statistika labiau rodo Specialiųjų tyrimų tarnybos (STT) darbo tiek persekiojant, tiek organizuojant prevenciją ir šviečiant visuomenę, aktyvumą, o ne paties kyšininkavimo kaip reiškinio plitimą. </w:t>
      </w:r>
    </w:p>
    <w:p w14:paraId="6B79C70A" w14:textId="6DCBB226" w:rsidR="0087306E"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Be to, statistikos šuolius gali lemti realizuojami didelio masto korupciniai tyrimai. Kita vertus, priešinga kryptimi, stipriai mažėja užregistruotų kyšio davimo atvejų. Galima daryti prielaidą, kad toje srityje, kurioje tokių atvejų būdavo nustatoma daugiausiai (pvz., kelių policininkų papirkinėjimas) padaryta ryški pažanga. Kita vertus, statistika neatspindi kitų sričių, jeigu jose apie kyšio davimo atvejus nėra aktyviai pranešama teisėsaugai“, - paminėjo pašnekovas. </w:t>
      </w:r>
    </w:p>
    <w:p w14:paraId="5503B472" w14:textId="2EFAFF21" w:rsidR="0087306E" w:rsidRPr="00645F75" w:rsidRDefault="0087306E" w:rsidP="00AD5D10">
      <w:pPr>
        <w:spacing w:before="120" w:after="120"/>
        <w:rPr>
          <w:rFonts w:cstheme="minorHAnsi"/>
          <w:color w:val="333333"/>
          <w:sz w:val="20"/>
          <w:szCs w:val="20"/>
          <w:shd w:val="clear" w:color="auto" w:fill="FFFFFF"/>
          <w:lang w:val="lt-LT"/>
        </w:rPr>
      </w:pPr>
      <w:r w:rsidRPr="00645F75">
        <w:rPr>
          <w:rFonts w:cstheme="minorHAnsi"/>
          <w:noProof/>
          <w:color w:val="333333"/>
          <w:sz w:val="20"/>
          <w:szCs w:val="20"/>
          <w:shd w:val="clear" w:color="auto" w:fill="FFFFFF"/>
          <w:lang w:val="lt-LT"/>
        </w:rPr>
        <w:drawing>
          <wp:anchor distT="0" distB="0" distL="114300" distR="114300" simplePos="0" relativeHeight="251667456" behindDoc="0" locked="0" layoutInCell="1" allowOverlap="1" wp14:anchorId="44BA655D" wp14:editId="29A7531D">
            <wp:simplePos x="0" y="0"/>
            <wp:positionH relativeFrom="column">
              <wp:posOffset>0</wp:posOffset>
            </wp:positionH>
            <wp:positionV relativeFrom="paragraph">
              <wp:posOffset>-635</wp:posOffset>
            </wp:positionV>
            <wp:extent cx="3171825" cy="3357880"/>
            <wp:effectExtent l="0" t="0" r="3175" b="0"/>
            <wp:wrapSquare wrapText="bothSides"/>
            <wp:docPr id="41145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544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71825" cy="3357880"/>
                    </a:xfrm>
                    <a:prstGeom prst="rect">
                      <a:avLst/>
                    </a:prstGeom>
                  </pic:spPr>
                </pic:pic>
              </a:graphicData>
            </a:graphic>
            <wp14:sizeRelH relativeFrom="page">
              <wp14:pctWidth>0</wp14:pctWidth>
            </wp14:sizeRelH>
            <wp14:sizeRelV relativeFrom="page">
              <wp14:pctHeight>0</wp14:pctHeight>
            </wp14:sizeRelV>
          </wp:anchor>
        </w:drawing>
      </w:r>
      <w:r w:rsidR="002971FF" w:rsidRPr="00645F75">
        <w:rPr>
          <w:rFonts w:cstheme="minorHAnsi"/>
          <w:color w:val="333333"/>
          <w:sz w:val="20"/>
          <w:szCs w:val="20"/>
          <w:shd w:val="clear" w:color="auto" w:fill="FFFFFF"/>
          <w:lang w:val="lt-LT"/>
        </w:rPr>
        <w:t>„</w:t>
      </w:r>
      <w:r w:rsidR="002971FF" w:rsidRPr="00217FC5">
        <w:rPr>
          <w:rFonts w:cstheme="minorHAnsi"/>
          <w:color w:val="333333"/>
          <w:sz w:val="20"/>
          <w:szCs w:val="20"/>
          <w:highlight w:val="yellow"/>
          <w:shd w:val="clear" w:color="auto" w:fill="FFFFFF"/>
          <w:lang w:val="lt-LT"/>
        </w:rPr>
        <w:t>Kyšininkavimo grafikas rodo Specialiųjų tyrimų tarnybos darbo aktyvumą ir kokybę</w:t>
      </w:r>
      <w:r w:rsidR="002971FF" w:rsidRPr="00645F75">
        <w:rPr>
          <w:rFonts w:cstheme="minorHAnsi"/>
          <w:color w:val="333333"/>
          <w:sz w:val="20"/>
          <w:szCs w:val="20"/>
          <w:shd w:val="clear" w:color="auto" w:fill="FFFFFF"/>
          <w:lang w:val="lt-LT"/>
        </w:rPr>
        <w:t xml:space="preserve">. Jie organizuoja visokias akcijas, diegia antikorupcines sistemas, pranešėjų kanalus, statistikoje atsispindi būtent šiuos priemonės, o ne realus korupcijos mastas. Augimai, tikėtina, susiję su kokia viena didele byla“, – paminėjo pašnekovas. </w:t>
      </w:r>
    </w:p>
    <w:p w14:paraId="315BD255" w14:textId="3C9C2A18" w:rsidR="0087306E" w:rsidRPr="00645F75" w:rsidRDefault="002971FF" w:rsidP="00AD5D10">
      <w:pPr>
        <w:spacing w:before="120" w:after="120"/>
        <w:rPr>
          <w:rFonts w:cstheme="minorHAnsi"/>
          <w:b/>
          <w:bCs/>
          <w:color w:val="333333"/>
          <w:sz w:val="20"/>
          <w:szCs w:val="20"/>
          <w:shd w:val="clear" w:color="auto" w:fill="FFFFFF"/>
          <w:lang w:val="lt-LT"/>
        </w:rPr>
      </w:pPr>
      <w:r w:rsidRPr="00217FC5">
        <w:rPr>
          <w:rFonts w:cstheme="minorHAnsi"/>
          <w:b/>
          <w:bCs/>
          <w:color w:val="333333"/>
          <w:sz w:val="20"/>
          <w:szCs w:val="20"/>
          <w:highlight w:val="yellow"/>
          <w:shd w:val="clear" w:color="auto" w:fill="FFFFFF"/>
          <w:lang w:val="lt-LT"/>
        </w:rPr>
        <w:t>Sulaikymai su Narkotikai</w:t>
      </w:r>
      <w:r w:rsidRPr="00645F75">
        <w:rPr>
          <w:rFonts w:cstheme="minorHAnsi"/>
          <w:b/>
          <w:bCs/>
          <w:color w:val="333333"/>
          <w:sz w:val="20"/>
          <w:szCs w:val="20"/>
          <w:shd w:val="clear" w:color="auto" w:fill="FFFFFF"/>
          <w:lang w:val="lt-LT"/>
        </w:rPr>
        <w:t xml:space="preserve"> – stabilūs </w:t>
      </w:r>
    </w:p>
    <w:p w14:paraId="7991BC3C" w14:textId="59558FC2" w:rsidR="0087306E"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Nuo 2017-ųjų, </w:t>
      </w:r>
      <w:r w:rsidRPr="00337C84">
        <w:rPr>
          <w:rFonts w:cstheme="minorHAnsi"/>
          <w:color w:val="333333"/>
          <w:sz w:val="20"/>
          <w:szCs w:val="20"/>
          <w:highlight w:val="yellow"/>
          <w:shd w:val="clear" w:color="auto" w:fill="FFFFFF"/>
          <w:lang w:val="lt-LT"/>
        </w:rPr>
        <w:t>kai pilnai Lietuvoje kriminalizuoti narkotikai</w:t>
      </w:r>
      <w:r w:rsidRPr="00645F75">
        <w:rPr>
          <w:rFonts w:cstheme="minorHAnsi"/>
          <w:color w:val="333333"/>
          <w:sz w:val="20"/>
          <w:szCs w:val="20"/>
          <w:shd w:val="clear" w:color="auto" w:fill="FFFFFF"/>
          <w:lang w:val="lt-LT"/>
        </w:rPr>
        <w:t xml:space="preserve">, registruotų atvejų statistika išlieka gana stabili, ypač žvelgiant nuo 2018 metų. </w:t>
      </w:r>
    </w:p>
    <w:p w14:paraId="059D6C40" w14:textId="2B244774" w:rsidR="0087306E"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w:t>
      </w:r>
      <w:r w:rsidRPr="00337C84">
        <w:rPr>
          <w:rFonts w:cstheme="minorHAnsi"/>
          <w:color w:val="333333"/>
          <w:sz w:val="20"/>
          <w:szCs w:val="20"/>
          <w:highlight w:val="yellow"/>
          <w:shd w:val="clear" w:color="auto" w:fill="FFFFFF"/>
          <w:lang w:val="lt-LT"/>
        </w:rPr>
        <w:t>Narkotikų platinimo statistika stabiliai svyruoja tarp maždaug 500 ir 750 registruotų atvejų per metus</w:t>
      </w:r>
      <w:r w:rsidRPr="00645F75">
        <w:rPr>
          <w:rFonts w:cstheme="minorHAnsi"/>
          <w:color w:val="333333"/>
          <w:sz w:val="20"/>
          <w:szCs w:val="20"/>
          <w:shd w:val="clear" w:color="auto" w:fill="FFFFFF"/>
          <w:lang w:val="lt-LT"/>
        </w:rPr>
        <w:t xml:space="preserve">. Pernai įvyko eilinis svyravimas, kai užregistruoto platinimo atvejų skaičius sumažėjo nuo 750 iki 584. Labai panašus pokytis įvyko ir 2018-2019 metais. Registruotų atvejų, kai turima narkotikų be tikslo platinti ir jų kiekis nėra labai mažas, statistika beveik nekinta nuo 2018 metų -svyruoja 2,5 proc. ribose“, - sakė jis. </w:t>
      </w:r>
    </w:p>
    <w:p w14:paraId="1D078E07" w14:textId="6D6A98E7" w:rsidR="0087306E"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 xml:space="preserve">Labai mažo kiekio turėjimo be tikslo platinti statistika šiek tiek auganti, bet taip pat svyruojanti. </w:t>
      </w:r>
    </w:p>
    <w:p w14:paraId="763A4340" w14:textId="29D5EDE1" w:rsidR="0087306E" w:rsidRPr="00645F75" w:rsidRDefault="0087306E" w:rsidP="00AD5D10">
      <w:pPr>
        <w:spacing w:before="120" w:after="120"/>
        <w:rPr>
          <w:rFonts w:cstheme="minorHAnsi"/>
          <w:color w:val="333333"/>
          <w:sz w:val="20"/>
          <w:szCs w:val="20"/>
          <w:shd w:val="clear" w:color="auto" w:fill="FFFFFF"/>
          <w:lang w:val="lt-LT"/>
        </w:rPr>
      </w:pPr>
      <w:r w:rsidRPr="00645F75">
        <w:rPr>
          <w:rFonts w:cstheme="minorHAnsi"/>
          <w:noProof/>
          <w:color w:val="333333"/>
          <w:sz w:val="20"/>
          <w:szCs w:val="20"/>
          <w:shd w:val="clear" w:color="auto" w:fill="FFFFFF"/>
          <w:lang w:val="lt-LT"/>
        </w:rPr>
        <w:drawing>
          <wp:anchor distT="0" distB="0" distL="114300" distR="114300" simplePos="0" relativeHeight="251668480" behindDoc="0" locked="0" layoutInCell="1" allowOverlap="1" wp14:anchorId="5230DFB2" wp14:editId="40155D2D">
            <wp:simplePos x="0" y="0"/>
            <wp:positionH relativeFrom="column">
              <wp:posOffset>0</wp:posOffset>
            </wp:positionH>
            <wp:positionV relativeFrom="paragraph">
              <wp:posOffset>10160</wp:posOffset>
            </wp:positionV>
            <wp:extent cx="3242310" cy="2810510"/>
            <wp:effectExtent l="0" t="0" r="0" b="0"/>
            <wp:wrapSquare wrapText="bothSides"/>
            <wp:docPr id="378948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48479"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2310" cy="2810510"/>
                    </a:xfrm>
                    <a:prstGeom prst="rect">
                      <a:avLst/>
                    </a:prstGeom>
                  </pic:spPr>
                </pic:pic>
              </a:graphicData>
            </a:graphic>
            <wp14:sizeRelH relativeFrom="page">
              <wp14:pctWidth>0</wp14:pctWidth>
            </wp14:sizeRelH>
            <wp14:sizeRelV relativeFrom="page">
              <wp14:pctHeight>0</wp14:pctHeight>
            </wp14:sizeRelV>
          </wp:anchor>
        </w:drawing>
      </w:r>
      <w:r w:rsidR="002971FF" w:rsidRPr="00645F75">
        <w:rPr>
          <w:rFonts w:cstheme="minorHAnsi"/>
          <w:color w:val="333333"/>
          <w:sz w:val="20"/>
          <w:szCs w:val="20"/>
          <w:shd w:val="clear" w:color="auto" w:fill="FFFFFF"/>
          <w:lang w:val="lt-LT"/>
        </w:rPr>
        <w:t xml:space="preserve">2017-2022 metais daugiausiai tokių atvejų užregistruota 2019 metais ir pernai, o kitais metais jų registruota mažiau. </w:t>
      </w:r>
    </w:p>
    <w:p w14:paraId="698E1B56" w14:textId="034E8468" w:rsidR="002971FF" w:rsidRPr="00645F75" w:rsidRDefault="002971FF" w:rsidP="00AD5D10">
      <w:pPr>
        <w:spacing w:before="120" w:after="120"/>
        <w:rPr>
          <w:rFonts w:cstheme="minorHAnsi"/>
          <w:color w:val="333333"/>
          <w:sz w:val="20"/>
          <w:szCs w:val="20"/>
          <w:shd w:val="clear" w:color="auto" w:fill="FFFFFF"/>
          <w:lang w:val="lt-LT"/>
        </w:rPr>
      </w:pPr>
      <w:r w:rsidRPr="00645F75">
        <w:rPr>
          <w:rFonts w:cstheme="minorHAnsi"/>
          <w:color w:val="333333"/>
          <w:sz w:val="20"/>
          <w:szCs w:val="20"/>
          <w:shd w:val="clear" w:color="auto" w:fill="FFFFFF"/>
          <w:lang w:val="lt-LT"/>
        </w:rPr>
        <w:t>„</w:t>
      </w:r>
      <w:r w:rsidRPr="00337C84">
        <w:rPr>
          <w:rFonts w:cstheme="minorHAnsi"/>
          <w:color w:val="333333"/>
          <w:sz w:val="20"/>
          <w:szCs w:val="20"/>
          <w:highlight w:val="yellow"/>
          <w:shd w:val="clear" w:color="auto" w:fill="FFFFFF"/>
          <w:lang w:val="lt-LT"/>
        </w:rPr>
        <w:t>Vis tik manytina, kad ši statistika yra labiau apie policijos aktyvumą, o ne vartojimo paplitimą</w:t>
      </w:r>
      <w:r w:rsidRPr="00645F75">
        <w:rPr>
          <w:rFonts w:cstheme="minorHAnsi"/>
          <w:color w:val="333333"/>
          <w:sz w:val="20"/>
          <w:szCs w:val="20"/>
          <w:shd w:val="clear" w:color="auto" w:fill="FFFFFF"/>
          <w:lang w:val="lt-LT"/>
        </w:rPr>
        <w:t>, - sakė jis ir pridūrė. – Pavyzdžiui, Vokietijoje tokių mažų kiekių kanapių, kokie Lietuvoje užtraukia baudžiamąją atsakomybę, turėjimo be tikslo platinti kriminalinė statistika iš viso nulinė. Tai nereiškia, kad ten niekas nepavartoja kanapių, o tik tai, kad į tokius atvejus policija nereaguoja ir užsiima reikšmingesniais tyrimais“, - kalbėjo pašnekovas.</w:t>
      </w:r>
    </w:p>
    <w:p w14:paraId="3FE939D2" w14:textId="77777777" w:rsidR="002971FF" w:rsidRPr="00645F75" w:rsidRDefault="002971FF" w:rsidP="00AD5D10">
      <w:pPr>
        <w:spacing w:before="120" w:after="120"/>
        <w:jc w:val="both"/>
        <w:rPr>
          <w:rFonts w:eastAsia="Times New Roman" w:cstheme="minorHAnsi"/>
          <w:color w:val="0070C0"/>
          <w:spacing w:val="5"/>
          <w:kern w:val="36"/>
          <w:sz w:val="20"/>
          <w:szCs w:val="20"/>
          <w:lang w:val="lt-LT" w:eastAsia="en-GB"/>
        </w:rPr>
      </w:pPr>
    </w:p>
    <w:p w14:paraId="46F8EB24" w14:textId="77777777" w:rsidR="0087306E" w:rsidRPr="00645F75" w:rsidRDefault="0087306E" w:rsidP="00AD5D10">
      <w:pPr>
        <w:spacing w:before="120" w:after="120"/>
        <w:jc w:val="both"/>
        <w:rPr>
          <w:rFonts w:eastAsia="Times New Roman" w:cstheme="minorHAnsi"/>
          <w:color w:val="0070C0"/>
          <w:spacing w:val="5"/>
          <w:kern w:val="36"/>
          <w:sz w:val="20"/>
          <w:szCs w:val="20"/>
          <w:lang w:val="lt-LT" w:eastAsia="en-GB"/>
        </w:rPr>
      </w:pPr>
    </w:p>
    <w:p w14:paraId="1E22D609" w14:textId="77777777" w:rsidR="0087306E" w:rsidRPr="00645F75" w:rsidRDefault="0087306E" w:rsidP="00AD5D10">
      <w:pPr>
        <w:spacing w:before="120" w:after="120"/>
        <w:jc w:val="both"/>
        <w:rPr>
          <w:rFonts w:eastAsia="Times New Roman" w:cstheme="minorHAnsi"/>
          <w:color w:val="0070C0"/>
          <w:spacing w:val="5"/>
          <w:kern w:val="36"/>
          <w:sz w:val="20"/>
          <w:szCs w:val="20"/>
          <w:lang w:val="lt-LT" w:eastAsia="en-GB"/>
        </w:rPr>
      </w:pPr>
    </w:p>
    <w:p w14:paraId="14E1F526" w14:textId="6B0BD4A2" w:rsidR="005133DD" w:rsidRPr="00645F75" w:rsidRDefault="002971FF" w:rsidP="00AD5D10">
      <w:pPr>
        <w:spacing w:before="120" w:after="120"/>
        <w:jc w:val="both"/>
        <w:rPr>
          <w:rFonts w:eastAsia="Times New Roman" w:cstheme="minorHAnsi"/>
          <w:color w:val="0070C0"/>
          <w:spacing w:val="6"/>
          <w:sz w:val="20"/>
          <w:szCs w:val="20"/>
          <w:lang w:val="lt-LT" w:eastAsia="en-GB"/>
        </w:rPr>
      </w:pPr>
      <w:r w:rsidRPr="00645F75">
        <w:rPr>
          <w:rFonts w:eastAsia="Times New Roman" w:cstheme="minorHAnsi"/>
          <w:color w:val="0070C0"/>
          <w:spacing w:val="5"/>
          <w:kern w:val="36"/>
          <w:sz w:val="20"/>
          <w:szCs w:val="20"/>
          <w:lang w:val="lt-LT" w:eastAsia="en-GB"/>
        </w:rPr>
        <w:t>Atsa</w:t>
      </w:r>
      <w:r w:rsidR="005133DD" w:rsidRPr="00645F75">
        <w:rPr>
          <w:rFonts w:eastAsia="Times New Roman" w:cstheme="minorHAnsi"/>
          <w:color w:val="0070C0"/>
          <w:spacing w:val="6"/>
          <w:sz w:val="20"/>
          <w:szCs w:val="20"/>
          <w:lang w:val="lt-LT" w:eastAsia="en-GB"/>
        </w:rPr>
        <w:t>kymai…</w:t>
      </w:r>
    </w:p>
    <w:sectPr w:rsidR="005133DD" w:rsidRPr="00645F75" w:rsidSect="00AD5D10">
      <w:pgSz w:w="11906" w:h="16838"/>
      <w:pgMar w:top="1440" w:right="1440" w:bottom="82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7B"/>
    <w:rsid w:val="000630F2"/>
    <w:rsid w:val="00121518"/>
    <w:rsid w:val="00140274"/>
    <w:rsid w:val="001700A8"/>
    <w:rsid w:val="001D32B9"/>
    <w:rsid w:val="00217FC5"/>
    <w:rsid w:val="002971FF"/>
    <w:rsid w:val="00337C84"/>
    <w:rsid w:val="00355B81"/>
    <w:rsid w:val="00400976"/>
    <w:rsid w:val="0041629F"/>
    <w:rsid w:val="004C2D32"/>
    <w:rsid w:val="005133DD"/>
    <w:rsid w:val="00602859"/>
    <w:rsid w:val="0060599C"/>
    <w:rsid w:val="00645F75"/>
    <w:rsid w:val="006662F4"/>
    <w:rsid w:val="00675618"/>
    <w:rsid w:val="00691809"/>
    <w:rsid w:val="0082557B"/>
    <w:rsid w:val="0087306E"/>
    <w:rsid w:val="008C72D0"/>
    <w:rsid w:val="009F22A2"/>
    <w:rsid w:val="00A9733B"/>
    <w:rsid w:val="00AD5D10"/>
    <w:rsid w:val="00B02E3B"/>
    <w:rsid w:val="00B365FA"/>
    <w:rsid w:val="00BE0EF1"/>
    <w:rsid w:val="00BE69F8"/>
    <w:rsid w:val="00BF558F"/>
    <w:rsid w:val="00C05B8F"/>
    <w:rsid w:val="00D17E15"/>
    <w:rsid w:val="00DE453A"/>
    <w:rsid w:val="00DF2AC1"/>
    <w:rsid w:val="00E14944"/>
    <w:rsid w:val="00E3738E"/>
    <w:rsid w:val="00EF5206"/>
    <w:rsid w:val="00F21D45"/>
    <w:rsid w:val="00F3723C"/>
    <w:rsid w:val="00F40B53"/>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0DDE"/>
  <w15:chartTrackingRefBased/>
  <w15:docId w15:val="{24037F7D-8031-CE46-B4DA-41F92688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557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2557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57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2557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82557B"/>
    <w:rPr>
      <w:color w:val="0000FF"/>
      <w:u w:val="single"/>
    </w:rPr>
  </w:style>
  <w:style w:type="character" w:customStyle="1" w:styleId="info-blocktext">
    <w:name w:val="info-block__text"/>
    <w:basedOn w:val="DefaultParagraphFont"/>
    <w:rsid w:val="0082557B"/>
  </w:style>
  <w:style w:type="character" w:styleId="Strong">
    <w:name w:val="Strong"/>
    <w:basedOn w:val="DefaultParagraphFont"/>
    <w:uiPriority w:val="22"/>
    <w:qFormat/>
    <w:rsid w:val="0082557B"/>
    <w:rPr>
      <w:b/>
      <w:bCs/>
    </w:rPr>
  </w:style>
  <w:style w:type="paragraph" w:customStyle="1" w:styleId="text-lead">
    <w:name w:val="text-lead"/>
    <w:basedOn w:val="Normal"/>
    <w:rsid w:val="0082557B"/>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82557B"/>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D32B9"/>
    <w:rPr>
      <w:color w:val="605E5C"/>
      <w:shd w:val="clear" w:color="auto" w:fill="E1DFDD"/>
    </w:rPr>
  </w:style>
  <w:style w:type="paragraph" w:styleId="Revision">
    <w:name w:val="Revision"/>
    <w:hidden/>
    <w:uiPriority w:val="99"/>
    <w:semiHidden/>
    <w:rsid w:val="00691809"/>
  </w:style>
  <w:style w:type="character" w:styleId="CommentReference">
    <w:name w:val="annotation reference"/>
    <w:basedOn w:val="DefaultParagraphFont"/>
    <w:uiPriority w:val="99"/>
    <w:semiHidden/>
    <w:unhideWhenUsed/>
    <w:rsid w:val="00691809"/>
    <w:rPr>
      <w:sz w:val="16"/>
      <w:szCs w:val="16"/>
    </w:rPr>
  </w:style>
  <w:style w:type="paragraph" w:styleId="CommentText">
    <w:name w:val="annotation text"/>
    <w:basedOn w:val="Normal"/>
    <w:link w:val="CommentTextChar"/>
    <w:uiPriority w:val="99"/>
    <w:semiHidden/>
    <w:unhideWhenUsed/>
    <w:rsid w:val="00691809"/>
    <w:rPr>
      <w:sz w:val="20"/>
      <w:szCs w:val="20"/>
    </w:rPr>
  </w:style>
  <w:style w:type="character" w:customStyle="1" w:styleId="CommentTextChar">
    <w:name w:val="Comment Text Char"/>
    <w:basedOn w:val="DefaultParagraphFont"/>
    <w:link w:val="CommentText"/>
    <w:uiPriority w:val="99"/>
    <w:semiHidden/>
    <w:rsid w:val="00691809"/>
    <w:rPr>
      <w:sz w:val="20"/>
      <w:szCs w:val="20"/>
    </w:rPr>
  </w:style>
  <w:style w:type="paragraph" w:styleId="CommentSubject">
    <w:name w:val="annotation subject"/>
    <w:basedOn w:val="CommentText"/>
    <w:next w:val="CommentText"/>
    <w:link w:val="CommentSubjectChar"/>
    <w:uiPriority w:val="99"/>
    <w:semiHidden/>
    <w:unhideWhenUsed/>
    <w:rsid w:val="00691809"/>
    <w:rPr>
      <w:b/>
      <w:bCs/>
    </w:rPr>
  </w:style>
  <w:style w:type="character" w:customStyle="1" w:styleId="CommentSubjectChar">
    <w:name w:val="Comment Subject Char"/>
    <w:basedOn w:val="CommentTextChar"/>
    <w:link w:val="CommentSubject"/>
    <w:uiPriority w:val="99"/>
    <w:semiHidden/>
    <w:rsid w:val="00691809"/>
    <w:rPr>
      <w:b/>
      <w:bCs/>
      <w:sz w:val="20"/>
      <w:szCs w:val="20"/>
    </w:rPr>
  </w:style>
  <w:style w:type="character" w:customStyle="1" w:styleId="apple-converted-space">
    <w:name w:val="apple-converted-space"/>
    <w:basedOn w:val="DefaultParagraphFont"/>
    <w:rsid w:val="00297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7618">
      <w:bodyDiv w:val="1"/>
      <w:marLeft w:val="0"/>
      <w:marRight w:val="0"/>
      <w:marTop w:val="0"/>
      <w:marBottom w:val="0"/>
      <w:divBdr>
        <w:top w:val="none" w:sz="0" w:space="0" w:color="auto"/>
        <w:left w:val="none" w:sz="0" w:space="0" w:color="auto"/>
        <w:bottom w:val="none" w:sz="0" w:space="0" w:color="auto"/>
        <w:right w:val="none" w:sz="0" w:space="0" w:color="auto"/>
      </w:divBdr>
    </w:div>
    <w:div w:id="1419670152">
      <w:bodyDiv w:val="1"/>
      <w:marLeft w:val="0"/>
      <w:marRight w:val="0"/>
      <w:marTop w:val="0"/>
      <w:marBottom w:val="0"/>
      <w:divBdr>
        <w:top w:val="none" w:sz="0" w:space="0" w:color="auto"/>
        <w:left w:val="none" w:sz="0" w:space="0" w:color="auto"/>
        <w:bottom w:val="none" w:sz="0" w:space="0" w:color="auto"/>
        <w:right w:val="none" w:sz="0" w:space="0" w:color="auto"/>
      </w:divBdr>
    </w:div>
    <w:div w:id="2102024133">
      <w:bodyDiv w:val="1"/>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
          </w:divsChild>
        </w:div>
        <w:div w:id="174420780">
          <w:marLeft w:val="0"/>
          <w:marRight w:val="0"/>
          <w:marTop w:val="240"/>
          <w:marBottom w:val="0"/>
          <w:divBdr>
            <w:top w:val="none" w:sz="0" w:space="0" w:color="auto"/>
            <w:left w:val="none" w:sz="0" w:space="0" w:color="auto"/>
            <w:bottom w:val="none" w:sz="0" w:space="0" w:color="auto"/>
            <w:right w:val="none" w:sz="0" w:space="0" w:color="auto"/>
          </w:divBdr>
        </w:div>
        <w:div w:id="942154395">
          <w:marLeft w:val="0"/>
          <w:marRight w:val="0"/>
          <w:marTop w:val="300"/>
          <w:marBottom w:val="30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464">
          <w:marLeft w:val="0"/>
          <w:marRight w:val="0"/>
          <w:marTop w:val="600"/>
          <w:marBottom w:val="600"/>
          <w:divBdr>
            <w:top w:val="none" w:sz="0" w:space="0" w:color="auto"/>
            <w:left w:val="none" w:sz="0" w:space="0" w:color="auto"/>
            <w:bottom w:val="none" w:sz="0" w:space="0" w:color="auto"/>
            <w:right w:val="none" w:sz="0" w:space="0" w:color="auto"/>
          </w:divBdr>
          <w:divsChild>
            <w:div w:id="1299918754">
              <w:marLeft w:val="0"/>
              <w:marRight w:val="0"/>
              <w:marTop w:val="0"/>
              <w:marBottom w:val="0"/>
              <w:divBdr>
                <w:top w:val="none" w:sz="0" w:space="0" w:color="auto"/>
                <w:left w:val="none" w:sz="0" w:space="0" w:color="auto"/>
                <w:bottom w:val="none" w:sz="0" w:space="0" w:color="auto"/>
                <w:right w:val="none" w:sz="0" w:space="0" w:color="auto"/>
              </w:divBdr>
              <w:divsChild>
                <w:div w:id="438915483">
                  <w:marLeft w:val="0"/>
                  <w:marRight w:val="0"/>
                  <w:marTop w:val="0"/>
                  <w:marBottom w:val="0"/>
                  <w:divBdr>
                    <w:top w:val="none" w:sz="0" w:space="0" w:color="auto"/>
                    <w:left w:val="none" w:sz="0" w:space="0" w:color="auto"/>
                    <w:bottom w:val="none" w:sz="0" w:space="0" w:color="auto"/>
                    <w:right w:val="none" w:sz="0" w:space="0" w:color="auto"/>
                  </w:divBdr>
                </w:div>
              </w:divsChild>
            </w:div>
            <w:div w:id="1677607009">
              <w:marLeft w:val="0"/>
              <w:marRight w:val="0"/>
              <w:marTop w:val="0"/>
              <w:marBottom w:val="0"/>
              <w:divBdr>
                <w:top w:val="none" w:sz="0" w:space="0" w:color="auto"/>
                <w:left w:val="none" w:sz="0" w:space="0" w:color="auto"/>
                <w:bottom w:val="none" w:sz="0" w:space="0" w:color="auto"/>
                <w:right w:val="none" w:sz="0" w:space="0" w:color="auto"/>
              </w:divBdr>
            </w:div>
          </w:divsChild>
        </w:div>
        <w:div w:id="67577829">
          <w:marLeft w:val="0"/>
          <w:marRight w:val="0"/>
          <w:marTop w:val="0"/>
          <w:marBottom w:val="0"/>
          <w:divBdr>
            <w:top w:val="none" w:sz="0" w:space="0" w:color="auto"/>
            <w:left w:val="none" w:sz="0" w:space="0" w:color="auto"/>
            <w:bottom w:val="none" w:sz="0" w:space="0" w:color="auto"/>
            <w:right w:val="none" w:sz="0" w:space="0" w:color="auto"/>
          </w:divBdr>
          <w:divsChild>
            <w:div w:id="1390150276">
              <w:marLeft w:val="0"/>
              <w:marRight w:val="0"/>
              <w:marTop w:val="600"/>
              <w:marBottom w:val="0"/>
              <w:divBdr>
                <w:top w:val="none" w:sz="0" w:space="0" w:color="auto"/>
                <w:left w:val="none" w:sz="0" w:space="0" w:color="auto"/>
                <w:bottom w:val="none" w:sz="0" w:space="0" w:color="auto"/>
                <w:right w:val="none" w:sz="0" w:space="0" w:color="auto"/>
              </w:divBdr>
              <w:divsChild>
                <w:div w:id="1542287134">
                  <w:marLeft w:val="0"/>
                  <w:marRight w:val="0"/>
                  <w:marTop w:val="0"/>
                  <w:marBottom w:val="0"/>
                  <w:divBdr>
                    <w:top w:val="none" w:sz="0" w:space="0" w:color="auto"/>
                    <w:left w:val="none" w:sz="0" w:space="0" w:color="auto"/>
                    <w:bottom w:val="none" w:sz="0" w:space="0" w:color="auto"/>
                    <w:right w:val="none" w:sz="0" w:space="0" w:color="auto"/>
                  </w:divBdr>
                  <w:divsChild>
                    <w:div w:id="337118700">
                      <w:marLeft w:val="0"/>
                      <w:marRight w:val="0"/>
                      <w:marTop w:val="0"/>
                      <w:marBottom w:val="0"/>
                      <w:divBdr>
                        <w:top w:val="none" w:sz="0" w:space="0" w:color="auto"/>
                        <w:left w:val="none" w:sz="0" w:space="0" w:color="auto"/>
                        <w:bottom w:val="none" w:sz="0" w:space="0" w:color="auto"/>
                        <w:right w:val="none" w:sz="0" w:space="0" w:color="auto"/>
                      </w:divBdr>
                      <w:divsChild>
                        <w:div w:id="1605650434">
                          <w:marLeft w:val="0"/>
                          <w:marRight w:val="0"/>
                          <w:marTop w:val="0"/>
                          <w:marBottom w:val="0"/>
                          <w:divBdr>
                            <w:top w:val="none" w:sz="0" w:space="0" w:color="auto"/>
                            <w:left w:val="none" w:sz="0" w:space="0" w:color="auto"/>
                            <w:bottom w:val="none" w:sz="0" w:space="0" w:color="auto"/>
                            <w:right w:val="none" w:sz="0" w:space="0" w:color="auto"/>
                          </w:divBdr>
                        </w:div>
                      </w:divsChild>
                    </w:div>
                    <w:div w:id="997419852">
                      <w:marLeft w:val="0"/>
                      <w:marRight w:val="0"/>
                      <w:marTop w:val="0"/>
                      <w:marBottom w:val="0"/>
                      <w:divBdr>
                        <w:top w:val="none" w:sz="0" w:space="0" w:color="auto"/>
                        <w:left w:val="none" w:sz="0" w:space="0" w:color="auto"/>
                        <w:bottom w:val="none" w:sz="0" w:space="0" w:color="auto"/>
                        <w:right w:val="none" w:sz="0" w:space="0" w:color="auto"/>
                      </w:divBdr>
                    </w:div>
                  </w:divsChild>
                </w:div>
                <w:div w:id="2089574776">
                  <w:marLeft w:val="-45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DELFI.lt" TargetMode="External"/><Relationship Id="rId10" Type="http://schemas.openxmlformats.org/officeDocument/2006/relationships/image" Target="media/image5.png"/><Relationship Id="rId4" Type="http://schemas.openxmlformats.org/officeDocument/2006/relationships/hyperlink" Target="https://www.delfi.lt/news/daily/lithuania/po-gasdinimu-apie-i-lietuva-griztancius-gauju-karus-zvilgsnis-i-realybe.d?id=92316197" TargetMode="Externa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Sakalauskas</dc:creator>
  <cp:keywords/>
  <dc:description/>
  <cp:lastModifiedBy>Gintautas Sakalauskas</cp:lastModifiedBy>
  <cp:revision>8</cp:revision>
  <dcterms:created xsi:type="dcterms:W3CDTF">2023-11-16T20:00:00Z</dcterms:created>
  <dcterms:modified xsi:type="dcterms:W3CDTF">2023-11-16T20:12:00Z</dcterms:modified>
</cp:coreProperties>
</file>