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9F48" w14:textId="77777777" w:rsidR="002E01B6" w:rsidRPr="00DE1A31" w:rsidRDefault="002E01B6" w:rsidP="002E01B6">
      <w:pPr>
        <w:pStyle w:val="FootnoteText"/>
        <w:spacing w:before="0"/>
        <w:jc w:val="both"/>
        <w:rPr>
          <w:rFonts w:ascii="Aistika" w:hAnsi="Aistika" w:cs="Aistika"/>
          <w:b/>
          <w:color w:val="010101"/>
          <w:sz w:val="24"/>
          <w:szCs w:val="24"/>
        </w:rPr>
      </w:pPr>
      <w:r w:rsidRPr="00DE1A31">
        <w:rPr>
          <w:rFonts w:ascii="Aistika" w:hAnsi="Aistika"/>
          <w:b/>
          <w:sz w:val="24"/>
          <w:szCs w:val="24"/>
        </w:rPr>
        <w:t>Literatūra lietuvių kalba nepilnamečių justicijos tematikai</w:t>
      </w:r>
    </w:p>
    <w:p w14:paraId="4BAB796D" w14:textId="77777777" w:rsidR="002E01B6" w:rsidRPr="00DE1A31" w:rsidRDefault="002E01B6" w:rsidP="002E01B6">
      <w:pPr>
        <w:pStyle w:val="FootnoteText"/>
        <w:spacing w:before="0"/>
        <w:jc w:val="both"/>
        <w:rPr>
          <w:rFonts w:ascii="Aistika" w:hAnsi="Aistika" w:cs="Aistika"/>
          <w:b/>
          <w:color w:val="010101"/>
        </w:rPr>
      </w:pPr>
      <w:r w:rsidRPr="00DE1A31">
        <w:rPr>
          <w:rFonts w:ascii="Aistika" w:hAnsi="Aistika" w:cs="Aistika"/>
          <w:color w:val="010101"/>
        </w:rPr>
        <w:t>(parengė Gintautas Sakalauskas)</w:t>
      </w:r>
    </w:p>
    <w:p w14:paraId="0C5E3693" w14:textId="39306E81" w:rsidR="002E01B6" w:rsidRPr="00BD553B" w:rsidRDefault="00487286" w:rsidP="002E01B6">
      <w:pPr>
        <w:pStyle w:val="FootnoteText"/>
        <w:spacing w:before="0"/>
        <w:jc w:val="both"/>
        <w:rPr>
          <w:rFonts w:ascii="Aistika" w:hAnsi="Aistika" w:cs="Aistika"/>
          <w:color w:val="0070C0"/>
          <w:sz w:val="16"/>
          <w:szCs w:val="16"/>
        </w:rPr>
      </w:pPr>
      <w:r w:rsidRPr="00BD553B">
        <w:rPr>
          <w:rFonts w:ascii="Aistika" w:hAnsi="Aistika" w:cs="Aistika"/>
          <w:color w:val="0070C0"/>
          <w:sz w:val="16"/>
          <w:szCs w:val="16"/>
        </w:rPr>
        <w:t>(atnaujinta 20</w:t>
      </w:r>
      <w:r w:rsidR="00332352" w:rsidRPr="00BD553B">
        <w:rPr>
          <w:rFonts w:ascii="Aistika" w:hAnsi="Aistika" w:cs="Aistika"/>
          <w:color w:val="0070C0"/>
          <w:sz w:val="16"/>
          <w:szCs w:val="16"/>
        </w:rPr>
        <w:t>2</w:t>
      </w:r>
      <w:r w:rsidR="00C01381">
        <w:rPr>
          <w:rFonts w:ascii="Aistika" w:hAnsi="Aistika" w:cs="Aistika"/>
          <w:color w:val="0070C0"/>
          <w:sz w:val="16"/>
          <w:szCs w:val="16"/>
          <w:lang w:val="en-GB"/>
        </w:rPr>
        <w:t>4</w:t>
      </w:r>
      <w:r w:rsidR="009315D2" w:rsidRPr="00BD553B">
        <w:rPr>
          <w:rFonts w:ascii="Aistika" w:hAnsi="Aistika" w:cs="Aistika"/>
          <w:color w:val="0070C0"/>
          <w:sz w:val="16"/>
          <w:szCs w:val="16"/>
        </w:rPr>
        <w:t xml:space="preserve"> </w:t>
      </w:r>
      <w:r w:rsidR="006D7A56">
        <w:rPr>
          <w:rFonts w:ascii="Aistika" w:hAnsi="Aistika" w:cs="Aistika"/>
          <w:color w:val="0070C0"/>
          <w:sz w:val="16"/>
          <w:szCs w:val="16"/>
        </w:rPr>
        <w:t>0</w:t>
      </w:r>
      <w:r w:rsidR="00C01381">
        <w:rPr>
          <w:rFonts w:ascii="Aistika" w:hAnsi="Aistika" w:cs="Aistika"/>
          <w:color w:val="0070C0"/>
          <w:sz w:val="16"/>
          <w:szCs w:val="16"/>
          <w:lang w:val="en-GB"/>
        </w:rPr>
        <w:t>2</w:t>
      </w:r>
      <w:r w:rsidR="009315D2" w:rsidRPr="00BD553B">
        <w:rPr>
          <w:rFonts w:ascii="Aistika" w:hAnsi="Aistika" w:cs="Aistika"/>
          <w:color w:val="0070C0"/>
          <w:sz w:val="16"/>
          <w:szCs w:val="16"/>
        </w:rPr>
        <w:t xml:space="preserve"> </w:t>
      </w:r>
      <w:r w:rsidR="00C01381">
        <w:rPr>
          <w:rFonts w:ascii="Aistika" w:hAnsi="Aistika" w:cs="Aistika"/>
          <w:color w:val="0070C0"/>
          <w:sz w:val="16"/>
          <w:szCs w:val="16"/>
        </w:rPr>
        <w:t>09</w:t>
      </w:r>
      <w:r w:rsidR="002E01B6" w:rsidRPr="00BD553B">
        <w:rPr>
          <w:rFonts w:ascii="Aistika" w:hAnsi="Aistika" w:cs="Aistika"/>
          <w:color w:val="0070C0"/>
          <w:sz w:val="16"/>
          <w:szCs w:val="16"/>
        </w:rPr>
        <w:t>)</w:t>
      </w:r>
    </w:p>
    <w:p w14:paraId="15604F11" w14:textId="77777777" w:rsidR="003F3D25" w:rsidRPr="009A3895" w:rsidRDefault="003F3D25" w:rsidP="003F3D25">
      <w:pPr>
        <w:rPr>
          <w:rFonts w:ascii="Times New Roman" w:hAnsi="Times New Roman"/>
          <w:b/>
          <w:sz w:val="20"/>
          <w:szCs w:val="20"/>
        </w:rPr>
      </w:pPr>
    </w:p>
    <w:p w14:paraId="2AC5F25A" w14:textId="77777777" w:rsidR="003F3D25" w:rsidRPr="00DE1A31" w:rsidRDefault="003F3D25" w:rsidP="002E01B6">
      <w:pPr>
        <w:spacing w:after="120"/>
        <w:rPr>
          <w:rFonts w:ascii="Times New Roman" w:hAnsi="Times New Roman"/>
          <w:sz w:val="20"/>
          <w:szCs w:val="20"/>
        </w:rPr>
      </w:pPr>
      <w:r w:rsidRPr="00DE1A31">
        <w:rPr>
          <w:rFonts w:ascii="Times New Roman" w:hAnsi="Times New Roman"/>
          <w:b/>
          <w:sz w:val="20"/>
          <w:szCs w:val="20"/>
        </w:rPr>
        <w:t>I. Mokslinė literatūra</w:t>
      </w:r>
      <w:r w:rsidRPr="00DE1A31">
        <w:rPr>
          <w:rFonts w:ascii="Times New Roman" w:hAnsi="Times New Roman"/>
          <w:sz w:val="20"/>
          <w:szCs w:val="20"/>
        </w:rPr>
        <w:t>:</w:t>
      </w:r>
    </w:p>
    <w:p w14:paraId="14A19D90" w14:textId="03CF256E" w:rsidR="00F209E5" w:rsidRPr="00F209E5" w:rsidRDefault="00F209E5" w:rsidP="00F209E5">
      <w:pPr>
        <w:pStyle w:val="FootnoteText"/>
        <w:numPr>
          <w:ilvl w:val="0"/>
          <w:numId w:val="1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noProof/>
        </w:rPr>
      </w:pPr>
      <w:r w:rsidRPr="00F209E5">
        <w:rPr>
          <w:rFonts w:ascii="Aistika" w:hAnsi="Aistika"/>
          <w:i/>
          <w:iCs/>
          <w:noProof/>
        </w:rPr>
        <w:t>Acus A., Kraniauskas L.</w:t>
      </w:r>
      <w:r w:rsidRPr="00F209E5">
        <w:rPr>
          <w:rFonts w:ascii="Aistika" w:hAnsi="Aistika"/>
          <w:noProof/>
        </w:rPr>
        <w:t xml:space="preserve"> Lietuvos nepilnamečių justicijos reformos ir nepilnamečių nusikalstamumo dinamika Klaipėdoje 1995–2019 m. Tiltai, 2019, 2, p. 123–146.</w:t>
      </w:r>
    </w:p>
    <w:p w14:paraId="06EF42DC" w14:textId="779C4032" w:rsidR="003F3D25" w:rsidRDefault="003F3D25" w:rsidP="002E01B6">
      <w:pPr>
        <w:pStyle w:val="FootnoteText"/>
        <w:numPr>
          <w:ilvl w:val="0"/>
          <w:numId w:val="1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Babachinaitė G., Čepas A., Dapšys A.</w:t>
      </w:r>
      <w:r w:rsidRPr="00DE1A31">
        <w:rPr>
          <w:rFonts w:ascii="Aistika" w:hAnsi="Aistika"/>
          <w:noProof/>
        </w:rPr>
        <w:t xml:space="preserve"> </w:t>
      </w:r>
      <w:r w:rsidRPr="00DE1A31">
        <w:rPr>
          <w:rFonts w:ascii="Aistika" w:hAnsi="Aistika"/>
          <w:i/>
          <w:noProof/>
        </w:rPr>
        <w:t>[et al.]</w:t>
      </w:r>
      <w:r w:rsidRPr="00DE1A31">
        <w:rPr>
          <w:rFonts w:ascii="Aistika" w:hAnsi="Aistika"/>
          <w:noProof/>
        </w:rPr>
        <w:t>. Nepilnamečio asmenybė ir nusikalstamumas. Vilnius: Mintis, 1984.</w:t>
      </w:r>
    </w:p>
    <w:p w14:paraId="23E4B56F" w14:textId="77777777" w:rsidR="00E37245" w:rsidRPr="00DE1A31" w:rsidRDefault="00E3724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Barkauskaitė M., Juodkaitė D.</w:t>
      </w:r>
      <w:r w:rsidRPr="00DE1A31">
        <w:rPr>
          <w:rFonts w:ascii="Aistika" w:hAnsi="Aistika"/>
        </w:rPr>
        <w:t xml:space="preserve"> Smurtiniai nepilnamečių nusikaltimai // Ugdymo problemos, 1998, Nr. IV (XXXI), p. 171–193.</w:t>
      </w:r>
    </w:p>
    <w:p w14:paraId="1811300E" w14:textId="77777777" w:rsidR="00E37245" w:rsidRPr="00DE1A31" w:rsidRDefault="00E3724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 xml:space="preserve">Beinoravičius D., Greičius M., </w:t>
      </w:r>
      <w:proofErr w:type="spellStart"/>
      <w:r w:rsidRPr="00DE1A31">
        <w:rPr>
          <w:rFonts w:ascii="Aistika" w:hAnsi="Aistika"/>
          <w:i/>
        </w:rPr>
        <w:t>Jatkevičius</w:t>
      </w:r>
      <w:proofErr w:type="spellEnd"/>
      <w:r w:rsidRPr="00DE1A31">
        <w:rPr>
          <w:rFonts w:ascii="Aistika" w:hAnsi="Aistika"/>
          <w:i/>
        </w:rPr>
        <w:t xml:space="preserve"> A., </w:t>
      </w:r>
      <w:proofErr w:type="spellStart"/>
      <w:r w:rsidRPr="00DE1A31">
        <w:rPr>
          <w:rFonts w:ascii="Aistika" w:hAnsi="Aistika"/>
          <w:i/>
        </w:rPr>
        <w:t>Malaškevičienė</w:t>
      </w:r>
      <w:proofErr w:type="spellEnd"/>
      <w:r w:rsidRPr="00DE1A31">
        <w:rPr>
          <w:rFonts w:ascii="Aistika" w:hAnsi="Aistika"/>
          <w:i/>
        </w:rPr>
        <w:t xml:space="preserve"> T., Michailovič I., </w:t>
      </w:r>
      <w:proofErr w:type="spellStart"/>
      <w:r w:rsidRPr="00DE1A31">
        <w:rPr>
          <w:rFonts w:ascii="Aistika" w:hAnsi="Aistika"/>
          <w:i/>
        </w:rPr>
        <w:t>Piliavecas</w:t>
      </w:r>
      <w:proofErr w:type="spellEnd"/>
      <w:r w:rsidRPr="00DE1A31">
        <w:rPr>
          <w:rFonts w:ascii="Aistika" w:hAnsi="Aistika"/>
          <w:i/>
        </w:rPr>
        <w:t xml:space="preserve"> A., Sakalauskas G. </w:t>
      </w:r>
      <w:r w:rsidRPr="00DE1A31">
        <w:rPr>
          <w:rFonts w:ascii="Aistika" w:hAnsi="Aistika"/>
        </w:rPr>
        <w:t>Nepilnamečių justicija Lietuvoje. Situacijos analizė, išvados ir pasiūlymai. Vilnius: Teisės institutas, Nusikalstamumo prevencijos Lietuvoje centras. 1998.</w:t>
      </w:r>
    </w:p>
    <w:p w14:paraId="666D3C8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Bieliūnė S., Juodkaitė D., Uscila R.</w:t>
      </w:r>
      <w:r w:rsidRPr="00DE1A31">
        <w:rPr>
          <w:rFonts w:ascii="Aistika" w:hAnsi="Aistika"/>
          <w:noProof/>
        </w:rPr>
        <w:t xml:space="preserve"> Vaikų, kuriems paskirta vidutinės priežiūros priemonė, situacijos, veiksnių ir priežasčių, paskatinusių nusižengti, analizė. Vilnius, 2010.</w:t>
      </w:r>
    </w:p>
    <w:p w14:paraId="07B931FD" w14:textId="77777777" w:rsidR="008173CB" w:rsidRPr="00DE1A31" w:rsidRDefault="008173CB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rPr>
          <w:rFonts w:ascii="Aistika" w:hAnsi="Aistika"/>
        </w:rPr>
      </w:pPr>
      <w:proofErr w:type="spellStart"/>
      <w:r w:rsidRPr="00DE1A31">
        <w:rPr>
          <w:rFonts w:ascii="Aistika" w:hAnsi="Aistika"/>
          <w:bCs/>
          <w:i/>
          <w:iCs/>
        </w:rPr>
        <w:t>Bieliūnė</w:t>
      </w:r>
      <w:proofErr w:type="spellEnd"/>
      <w:r w:rsidRPr="00DE1A31">
        <w:rPr>
          <w:rFonts w:ascii="Aistika" w:hAnsi="Aistika"/>
          <w:bCs/>
          <w:i/>
          <w:iCs/>
        </w:rPr>
        <w:t xml:space="preserve"> S., </w:t>
      </w:r>
      <w:proofErr w:type="spellStart"/>
      <w:r w:rsidRPr="00DE1A31">
        <w:rPr>
          <w:rFonts w:ascii="Aistika" w:hAnsi="Aistika"/>
          <w:bCs/>
          <w:i/>
          <w:iCs/>
        </w:rPr>
        <w:t>Buzarevič</w:t>
      </w:r>
      <w:proofErr w:type="spellEnd"/>
      <w:r w:rsidRPr="00DE1A31">
        <w:rPr>
          <w:rFonts w:ascii="Aistika" w:hAnsi="Aistika"/>
          <w:bCs/>
          <w:i/>
          <w:iCs/>
        </w:rPr>
        <w:t xml:space="preserve"> A., </w:t>
      </w:r>
      <w:proofErr w:type="spellStart"/>
      <w:r w:rsidRPr="00DE1A31">
        <w:rPr>
          <w:rFonts w:ascii="Aistika" w:hAnsi="Aistika"/>
          <w:bCs/>
          <w:i/>
          <w:iCs/>
        </w:rPr>
        <w:t>Pranka</w:t>
      </w:r>
      <w:proofErr w:type="spellEnd"/>
      <w:r w:rsidRPr="00DE1A31">
        <w:rPr>
          <w:rFonts w:ascii="Aistika" w:hAnsi="Aistika"/>
          <w:bCs/>
          <w:i/>
          <w:iCs/>
        </w:rPr>
        <w:t xml:space="preserve"> D., </w:t>
      </w:r>
      <w:proofErr w:type="spellStart"/>
      <w:r w:rsidRPr="00DE1A31">
        <w:rPr>
          <w:rFonts w:ascii="Aistika" w:hAnsi="Aistika"/>
          <w:bCs/>
          <w:i/>
          <w:iCs/>
        </w:rPr>
        <w:t>Žėkas</w:t>
      </w:r>
      <w:proofErr w:type="spellEnd"/>
      <w:r w:rsidRPr="00DE1A31">
        <w:rPr>
          <w:rFonts w:ascii="Aistika" w:hAnsi="Aistika"/>
          <w:bCs/>
          <w:i/>
          <w:iCs/>
        </w:rPr>
        <w:t xml:space="preserve"> T. </w:t>
      </w:r>
      <w:r w:rsidRPr="00DE1A31">
        <w:rPr>
          <w:rFonts w:ascii="Aistika" w:hAnsi="Aistika"/>
          <w:bCs/>
        </w:rPr>
        <w:t xml:space="preserve">Vaiko minimali ir vidutinė priežiūra Lietuvoje ir užsienyje: teisiniai ir praktiniai aspektai. Vilnius: Specialiosios pedagogikos ir psichologijos centras, 2015. </w:t>
      </w:r>
      <w:r w:rsidRPr="00DE1A31">
        <w:rPr>
          <w:rFonts w:ascii="Aistika" w:hAnsi="Aistika"/>
        </w:rPr>
        <w:t xml:space="preserve">Prieiga per internetą: </w:t>
      </w:r>
      <w:hyperlink r:id="rId8" w:history="1">
        <w:r w:rsidRPr="00DE1A31">
          <w:rPr>
            <w:rStyle w:val="Hyperlink"/>
            <w:rFonts w:ascii="Aistika" w:hAnsi="Aistika"/>
          </w:rPr>
          <w:t>https://www.smm.lt/uploads/documents/tyrimai_ir_analizes/Vaiko%20minimali%20ir%20vidutin%C4%97%20prie%C5%BEi%C5%ABra%20Lietuvoje%20ir%20u%C5%BEsienyje%20teisiniai%20ir%20praktiniai%20aspektai.pdf</w:t>
        </w:r>
      </w:hyperlink>
    </w:p>
    <w:p w14:paraId="5F278AF0" w14:textId="34F54453" w:rsidR="005B095B" w:rsidRDefault="005B095B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5B095B">
        <w:rPr>
          <w:rFonts w:ascii="Aistika" w:hAnsi="Aistika"/>
          <w:i/>
          <w:iCs/>
        </w:rPr>
        <w:t>Bieliūnė</w:t>
      </w:r>
      <w:proofErr w:type="spellEnd"/>
      <w:r w:rsidRPr="005B095B">
        <w:rPr>
          <w:rFonts w:ascii="Aistika" w:hAnsi="Aistika"/>
          <w:i/>
          <w:iCs/>
        </w:rPr>
        <w:t> S</w:t>
      </w:r>
      <w:r>
        <w:rPr>
          <w:rFonts w:ascii="Aistika" w:hAnsi="Aistika"/>
        </w:rPr>
        <w:t xml:space="preserve">. Požiūrio į </w:t>
      </w:r>
      <w:proofErr w:type="spellStart"/>
      <w:r>
        <w:rPr>
          <w:rFonts w:ascii="Aistika" w:hAnsi="Aistika"/>
        </w:rPr>
        <w:t>delinkventus</w:t>
      </w:r>
      <w:proofErr w:type="spellEnd"/>
      <w:r>
        <w:rPr>
          <w:rFonts w:ascii="Aistika" w:hAnsi="Aistika"/>
        </w:rPr>
        <w:t xml:space="preserve"> ir jiems skirtų įstaigų kaita: teorinės įžvalgos // </w:t>
      </w:r>
      <w:proofErr w:type="spellStart"/>
      <w:r>
        <w:rPr>
          <w:rFonts w:ascii="Aistika" w:hAnsi="Aistika"/>
        </w:rPr>
        <w:t>Acta</w:t>
      </w:r>
      <w:proofErr w:type="spellEnd"/>
      <w:r>
        <w:rPr>
          <w:rFonts w:ascii="Aistika" w:hAnsi="Aistika"/>
        </w:rPr>
        <w:t xml:space="preserve"> </w:t>
      </w:r>
      <w:proofErr w:type="spellStart"/>
      <w:r>
        <w:rPr>
          <w:rFonts w:ascii="Aistika" w:hAnsi="Aistika"/>
        </w:rPr>
        <w:t>Paedagogica</w:t>
      </w:r>
      <w:proofErr w:type="spellEnd"/>
      <w:r>
        <w:rPr>
          <w:rFonts w:ascii="Aistika" w:hAnsi="Aistika"/>
        </w:rPr>
        <w:t xml:space="preserve"> </w:t>
      </w:r>
      <w:proofErr w:type="spellStart"/>
      <w:r>
        <w:rPr>
          <w:rFonts w:ascii="Aistika" w:hAnsi="Aistika"/>
        </w:rPr>
        <w:t>Vilnensia</w:t>
      </w:r>
      <w:proofErr w:type="spellEnd"/>
      <w:r>
        <w:rPr>
          <w:rFonts w:ascii="Aistika" w:hAnsi="Aistika"/>
        </w:rPr>
        <w:t xml:space="preserve">, </w:t>
      </w:r>
      <w:r w:rsidR="00732ACB" w:rsidRPr="00732ACB">
        <w:rPr>
          <w:rFonts w:ascii="Aistika" w:hAnsi="Aistika"/>
        </w:rPr>
        <w:t>2</w:t>
      </w:r>
      <w:r w:rsidR="00732ACB">
        <w:rPr>
          <w:rFonts w:ascii="Aistika" w:hAnsi="Aistika"/>
        </w:rPr>
        <w:t xml:space="preserve">016, </w:t>
      </w:r>
      <w:r>
        <w:rPr>
          <w:rFonts w:ascii="Aistika" w:hAnsi="Aistika"/>
        </w:rPr>
        <w:t xml:space="preserve">Nr. </w:t>
      </w:r>
      <w:r w:rsidRPr="005B095B">
        <w:rPr>
          <w:rFonts w:ascii="Aistika" w:hAnsi="Aistika"/>
        </w:rPr>
        <w:t>3</w:t>
      </w:r>
      <w:r>
        <w:rPr>
          <w:rFonts w:ascii="Aistika" w:hAnsi="Aistika"/>
        </w:rPr>
        <w:t>7, p. 98–113.</w:t>
      </w:r>
    </w:p>
    <w:p w14:paraId="10CF9466" w14:textId="0C201C43" w:rsidR="00444E6B" w:rsidRPr="00444E6B" w:rsidRDefault="00444E6B" w:rsidP="00444E6B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5B095B">
        <w:rPr>
          <w:rFonts w:ascii="Aistika" w:hAnsi="Aistika"/>
          <w:i/>
          <w:iCs/>
        </w:rPr>
        <w:t>Bieliūnė</w:t>
      </w:r>
      <w:proofErr w:type="spellEnd"/>
      <w:r w:rsidRPr="005B095B">
        <w:rPr>
          <w:rFonts w:ascii="Aistika" w:hAnsi="Aistika"/>
          <w:i/>
          <w:iCs/>
        </w:rPr>
        <w:t> S</w:t>
      </w:r>
      <w:r>
        <w:rPr>
          <w:rFonts w:ascii="Aistika" w:hAnsi="Aistika"/>
        </w:rPr>
        <w:t xml:space="preserve">. </w:t>
      </w:r>
      <w:r w:rsidRPr="00444E6B">
        <w:rPr>
          <w:rFonts w:ascii="Aistika" w:hAnsi="Aistika"/>
        </w:rPr>
        <w:t xml:space="preserve">Resocializacijai </w:t>
      </w:r>
      <w:proofErr w:type="spellStart"/>
      <w:r w:rsidRPr="00444E6B">
        <w:rPr>
          <w:rFonts w:ascii="Aistika" w:hAnsi="Aistika"/>
        </w:rPr>
        <w:t>palankūs</w:t>
      </w:r>
      <w:proofErr w:type="spellEnd"/>
      <w:r w:rsidRPr="00444E6B">
        <w:rPr>
          <w:rFonts w:ascii="Aistika" w:hAnsi="Aistika"/>
        </w:rPr>
        <w:t xml:space="preserve"> mokyklos </w:t>
      </w:r>
      <w:proofErr w:type="spellStart"/>
      <w:r w:rsidRPr="00444E6B">
        <w:rPr>
          <w:rFonts w:ascii="Aistika" w:hAnsi="Aistika"/>
        </w:rPr>
        <w:t>kultūros</w:t>
      </w:r>
      <w:proofErr w:type="spellEnd"/>
      <w:r w:rsidRPr="00444E6B">
        <w:rPr>
          <w:rFonts w:ascii="Aistika" w:hAnsi="Aistika"/>
        </w:rPr>
        <w:t xml:space="preserve"> </w:t>
      </w:r>
      <w:proofErr w:type="spellStart"/>
      <w:r w:rsidRPr="00444E6B">
        <w:rPr>
          <w:rFonts w:ascii="Aistika" w:hAnsi="Aistika"/>
        </w:rPr>
        <w:t>bruožai</w:t>
      </w:r>
      <w:proofErr w:type="spellEnd"/>
      <w:r w:rsidRPr="00444E6B">
        <w:rPr>
          <w:rFonts w:ascii="Aistika" w:hAnsi="Aistika"/>
        </w:rPr>
        <w:t>:</w:t>
      </w:r>
      <w:r>
        <w:rPr>
          <w:rFonts w:ascii="Aistika" w:hAnsi="Aistika"/>
        </w:rPr>
        <w:t xml:space="preserve"> </w:t>
      </w:r>
      <w:r w:rsidRPr="00444E6B">
        <w:rPr>
          <w:rFonts w:ascii="Aistika" w:hAnsi="Aistika"/>
        </w:rPr>
        <w:t>vaikų socializacijos centrų atvejis</w:t>
      </w:r>
      <w:r>
        <w:rPr>
          <w:rFonts w:ascii="Aistika" w:hAnsi="Aistika"/>
        </w:rPr>
        <w:t>. Daktaro disertacija (socialiniai mokslai, edukologija</w:t>
      </w:r>
      <w:r w:rsidR="00EC48EE">
        <w:rPr>
          <w:rFonts w:ascii="Aistika" w:hAnsi="Aistika"/>
        </w:rPr>
        <w:t xml:space="preserve"> S07)</w:t>
      </w:r>
      <w:r>
        <w:rPr>
          <w:rFonts w:ascii="Aistika" w:hAnsi="Aistika"/>
        </w:rPr>
        <w:t xml:space="preserve">. </w:t>
      </w:r>
      <w:r w:rsidR="00EC48EE">
        <w:rPr>
          <w:rFonts w:ascii="Aistika" w:hAnsi="Aistika"/>
        </w:rPr>
        <w:t xml:space="preserve">Vilnius: </w:t>
      </w:r>
      <w:r>
        <w:rPr>
          <w:rFonts w:ascii="Aistika" w:hAnsi="Aistika"/>
        </w:rPr>
        <w:t>Vilniaus universitetas, 2019.</w:t>
      </w:r>
    </w:p>
    <w:p w14:paraId="6760F5F5" w14:textId="0A831ABC" w:rsidR="004E5D3A" w:rsidRPr="004E5D3A" w:rsidRDefault="004E5D3A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4E5D3A">
        <w:rPr>
          <w:rFonts w:ascii="Aistika" w:hAnsi="Aistika"/>
          <w:i/>
          <w:iCs/>
        </w:rPr>
        <w:t>Butkus G.</w:t>
      </w:r>
      <w:r w:rsidRPr="004E5D3A">
        <w:rPr>
          <w:rFonts w:ascii="Aistika" w:hAnsi="Aistika"/>
        </w:rPr>
        <w:t xml:space="preserve"> Socialinės brandos </w:t>
      </w:r>
      <w:proofErr w:type="spellStart"/>
      <w:r w:rsidRPr="004E5D3A">
        <w:rPr>
          <w:rFonts w:ascii="Aistika" w:hAnsi="Aistika"/>
        </w:rPr>
        <w:t>psichodiagnostinio</w:t>
      </w:r>
      <w:proofErr w:type="spellEnd"/>
      <w:r w:rsidRPr="004E5D3A">
        <w:rPr>
          <w:rFonts w:ascii="Aistika" w:hAnsi="Aistika"/>
        </w:rPr>
        <w:t xml:space="preserve"> vertinimo galimybės teismo psichologijos ekspertizėje. Visuomenės sveikata, </w:t>
      </w:r>
      <w:r>
        <w:rPr>
          <w:rFonts w:ascii="Aistika" w:hAnsi="Aistika"/>
        </w:rPr>
        <w:t xml:space="preserve">2017, Nr. </w:t>
      </w:r>
      <w:r w:rsidRPr="004E5D3A">
        <w:rPr>
          <w:rFonts w:ascii="Aistika" w:hAnsi="Aistika"/>
        </w:rPr>
        <w:t>27</w:t>
      </w:r>
      <w:r>
        <w:rPr>
          <w:rFonts w:ascii="Aistika" w:hAnsi="Aistika"/>
        </w:rPr>
        <w:t> </w:t>
      </w:r>
      <w:r w:rsidRPr="004E5D3A">
        <w:rPr>
          <w:rFonts w:ascii="Aistika" w:hAnsi="Aistika"/>
        </w:rPr>
        <w:t>(4), p. 74–79.</w:t>
      </w:r>
    </w:p>
    <w:p w14:paraId="66BF69EF" w14:textId="21161644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Butrimaitė</w:t>
      </w:r>
      <w:proofErr w:type="spellEnd"/>
      <w:r w:rsidRPr="00DE1A31">
        <w:rPr>
          <w:rFonts w:ascii="Aistika" w:hAnsi="Aistika"/>
          <w:i/>
        </w:rPr>
        <w:t xml:space="preserve"> G., Girdauskas M., </w:t>
      </w:r>
      <w:proofErr w:type="spellStart"/>
      <w:r w:rsidRPr="00DE1A31">
        <w:rPr>
          <w:rFonts w:ascii="Aistika" w:hAnsi="Aistika"/>
          <w:i/>
        </w:rPr>
        <w:t>Godienė</w:t>
      </w:r>
      <w:proofErr w:type="spellEnd"/>
      <w:r w:rsidRPr="00DE1A31">
        <w:rPr>
          <w:rFonts w:ascii="Aistika" w:hAnsi="Aistika"/>
          <w:i/>
        </w:rPr>
        <w:t xml:space="preserve"> A., Kalpokas V., </w:t>
      </w:r>
      <w:proofErr w:type="spellStart"/>
      <w:r w:rsidRPr="00DE1A31">
        <w:rPr>
          <w:rFonts w:ascii="Aistika" w:hAnsi="Aistika"/>
          <w:i/>
        </w:rPr>
        <w:t>Kudinksienė</w:t>
      </w:r>
      <w:proofErr w:type="spellEnd"/>
      <w:r w:rsidRPr="00DE1A31">
        <w:rPr>
          <w:rFonts w:ascii="Aistika" w:hAnsi="Aistika"/>
          <w:i/>
        </w:rPr>
        <w:t xml:space="preserve"> A., Misiūnas J., </w:t>
      </w:r>
      <w:proofErr w:type="spellStart"/>
      <w:r w:rsidRPr="00DE1A31">
        <w:rPr>
          <w:rFonts w:ascii="Aistika" w:hAnsi="Aistika"/>
          <w:i/>
        </w:rPr>
        <w:t>Valeckaitė</w:t>
      </w:r>
      <w:proofErr w:type="spellEnd"/>
      <w:r w:rsidRPr="00DE1A31">
        <w:rPr>
          <w:rFonts w:ascii="Aistika" w:hAnsi="Aistika"/>
          <w:i/>
        </w:rPr>
        <w:t xml:space="preserve"> V.</w:t>
      </w:r>
      <w:r w:rsidRPr="00DE1A31">
        <w:rPr>
          <w:rFonts w:ascii="Aistika" w:hAnsi="Aistika"/>
        </w:rPr>
        <w:t xml:space="preserve"> Specializuotų teismų šeimos ir nepilnamečių byloms nagrinėti įsteigimo Lietuvoje poreikis ir galimybės. Vilnius: Teisės institutas, 2003.</w:t>
      </w:r>
    </w:p>
    <w:p w14:paraId="584FEA69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Dapšys A.</w:t>
      </w:r>
      <w:r w:rsidRPr="00DE1A31">
        <w:rPr>
          <w:rFonts w:ascii="Aistika" w:hAnsi="Aistika"/>
        </w:rPr>
        <w:t xml:space="preserve"> Nepilnamečių nusikalstamumas: situacija ir prevencijos aktualijos // Teisės problemos, 1993 Nr. 1, p. 42–57.</w:t>
      </w:r>
    </w:p>
    <w:p w14:paraId="0CE0B044" w14:textId="77777777" w:rsidR="00E367B2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Dapšys A.</w:t>
      </w:r>
      <w:r w:rsidRPr="00DE1A31">
        <w:rPr>
          <w:rFonts w:ascii="Aistika" w:hAnsi="Aistika"/>
        </w:rPr>
        <w:t xml:space="preserve"> Nepilnamečių nusikalstamumo prevencijos sistemos esmė ir jos kūrimo kryptys // Teisės problemos, 1994, Nr. 3, p. 34–38.</w:t>
      </w:r>
    </w:p>
    <w:p w14:paraId="22D6C652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 xml:space="preserve">Dapšys A., </w:t>
      </w:r>
      <w:proofErr w:type="spellStart"/>
      <w:r w:rsidRPr="00DE1A31">
        <w:rPr>
          <w:rFonts w:ascii="Aistika" w:hAnsi="Aistika"/>
          <w:i/>
        </w:rPr>
        <w:t>Juršaitė</w:t>
      </w:r>
      <w:proofErr w:type="spellEnd"/>
      <w:r w:rsidRPr="00DE1A31">
        <w:rPr>
          <w:rFonts w:ascii="Aistika" w:hAnsi="Aistika"/>
          <w:i/>
        </w:rPr>
        <w:t xml:space="preserve"> R., Michailovič I.</w:t>
      </w:r>
      <w:r w:rsidRPr="00DE1A31">
        <w:rPr>
          <w:rFonts w:ascii="Aistika" w:hAnsi="Aistika"/>
        </w:rPr>
        <w:t xml:space="preserve"> Vaiko teisių apsaugos problemos Lietuvoje // Žmogaus teisės Lietuvoje. Vilnius, 1996, p. 111–124.</w:t>
      </w:r>
    </w:p>
    <w:p w14:paraId="2482F24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Dobryninas A</w:t>
      </w:r>
      <w:r w:rsidRPr="00DE1A31">
        <w:rPr>
          <w:rFonts w:ascii="Aistika" w:hAnsi="Aistika"/>
        </w:rPr>
        <w:t>. Nepilnamečių justicija Lietuvos žiniasklaidoje. Lietuvos žmogaus teisių centras. Vilnius, 2000.</w:t>
      </w:r>
    </w:p>
    <w:p w14:paraId="4E969538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Drakšas</w:t>
      </w:r>
      <w:proofErr w:type="spellEnd"/>
      <w:r w:rsidRPr="00DE1A31">
        <w:rPr>
          <w:rFonts w:ascii="Aistika" w:hAnsi="Aistika"/>
          <w:i/>
        </w:rPr>
        <w:t xml:space="preserve"> R.</w:t>
      </w:r>
      <w:r w:rsidRPr="00DE1A31">
        <w:rPr>
          <w:rFonts w:ascii="Aistika" w:hAnsi="Aistika"/>
        </w:rPr>
        <w:t xml:space="preserve"> Svarbesni nepilnamečių baudžiamosios atsakomybės klausimai. Vilnius, 2005.</w:t>
      </w:r>
    </w:p>
    <w:p w14:paraId="01E75AFE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Drakšas</w:t>
      </w:r>
      <w:proofErr w:type="spellEnd"/>
      <w:r w:rsidRPr="00DE1A31">
        <w:rPr>
          <w:rFonts w:ascii="Aistika" w:hAnsi="Aistika"/>
          <w:i/>
        </w:rPr>
        <w:t xml:space="preserve"> R.</w:t>
      </w:r>
      <w:r w:rsidRPr="00DE1A31">
        <w:rPr>
          <w:rFonts w:ascii="Aistika" w:hAnsi="Aistika"/>
        </w:rPr>
        <w:t xml:space="preserve"> Numatytų nepilnamečiams baudžiamųjų teisinių sankcijų p</w:t>
      </w:r>
      <w:r w:rsidR="009315D2" w:rsidRPr="00DE1A31">
        <w:rPr>
          <w:rFonts w:ascii="Aistika" w:hAnsi="Aistika"/>
        </w:rPr>
        <w:t>askirtis // Teisė, 2006, Nr. 61, p. </w:t>
      </w:r>
      <w:r w:rsidR="00520212" w:rsidRPr="00DE1A31">
        <w:rPr>
          <w:rFonts w:ascii="Aistika" w:hAnsi="Aistika"/>
        </w:rPr>
        <w:t>31–41.</w:t>
      </w:r>
    </w:p>
    <w:p w14:paraId="239A66FE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Amžius kaip nepilnamečių baudžiamosios </w:t>
      </w:r>
      <w:r w:rsidR="009315D2" w:rsidRPr="00DE1A31">
        <w:rPr>
          <w:rFonts w:ascii="Aistika" w:hAnsi="Aistika"/>
        </w:rPr>
        <w:t>atsakomybės prielaida //</w:t>
      </w:r>
      <w:r w:rsidRPr="00DE1A31">
        <w:rPr>
          <w:rFonts w:ascii="Aistika" w:hAnsi="Aistika"/>
        </w:rPr>
        <w:t xml:space="preserve"> Lietuvos teisės tradicijos. Vilnius: </w:t>
      </w:r>
      <w:proofErr w:type="spellStart"/>
      <w:r w:rsidRPr="00DE1A31">
        <w:rPr>
          <w:rFonts w:ascii="Aistika" w:hAnsi="Aistika"/>
        </w:rPr>
        <w:t>Justitia</w:t>
      </w:r>
      <w:proofErr w:type="spellEnd"/>
      <w:r w:rsidRPr="00DE1A31">
        <w:rPr>
          <w:rFonts w:ascii="Aistika" w:hAnsi="Aistika"/>
        </w:rPr>
        <w:t>, 1997.</w:t>
      </w:r>
    </w:p>
    <w:p w14:paraId="756DD1E6" w14:textId="77777777" w:rsidR="000B06FE" w:rsidRPr="00DE1A31" w:rsidRDefault="000B06FE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A., </w:t>
      </w:r>
      <w:proofErr w:type="spellStart"/>
      <w:r w:rsidRPr="00DE1A31">
        <w:rPr>
          <w:rFonts w:ascii="Aistika" w:hAnsi="Aistika"/>
          <w:i/>
        </w:rPr>
        <w:t>Drakšas</w:t>
      </w:r>
      <w:proofErr w:type="spellEnd"/>
      <w:r w:rsidRPr="00DE1A31">
        <w:rPr>
          <w:rFonts w:ascii="Aistika" w:hAnsi="Aistika"/>
          <w:i/>
        </w:rPr>
        <w:t xml:space="preserve"> R. </w:t>
      </w:r>
      <w:r w:rsidRPr="00DE1A31">
        <w:rPr>
          <w:rFonts w:ascii="Aistika" w:hAnsi="Aistika"/>
        </w:rPr>
        <w:t xml:space="preserve">Nepilnamečių baudžiamoji atsakomybė. Vadovėlis. Antrojo pataisyta ir papildyta laida. Vilnius: </w:t>
      </w:r>
      <w:proofErr w:type="spellStart"/>
      <w:r w:rsidRPr="00DE1A31">
        <w:rPr>
          <w:rFonts w:ascii="Aistika" w:hAnsi="Aistika"/>
        </w:rPr>
        <w:t>Eugrimas</w:t>
      </w:r>
      <w:proofErr w:type="spellEnd"/>
      <w:r w:rsidRPr="00DE1A31">
        <w:rPr>
          <w:rFonts w:ascii="Aistika" w:hAnsi="Aistika"/>
        </w:rPr>
        <w:t>, 2008.</w:t>
      </w:r>
    </w:p>
    <w:p w14:paraId="111A5B2B" w14:textId="77777777" w:rsidR="000B06FE" w:rsidRPr="00DE1A31" w:rsidRDefault="000B06FE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Laisvės apribojimo bausmės taikymas nepiln</w:t>
      </w:r>
      <w:r w:rsidR="00C07850" w:rsidRPr="00DE1A31">
        <w:rPr>
          <w:rFonts w:ascii="Aistika" w:hAnsi="Aistika"/>
        </w:rPr>
        <w:t>amečiams // Teisė, 2006, Nr. 61, p. 42–56.</w:t>
      </w:r>
    </w:p>
    <w:p w14:paraId="3B2848C7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Nepilnamečių baudžiamoji atsakomybė Lietuvos Respublikos baudžiamojo kodekso projekte // Teisė, 1998 Nr. 32, p. 32–53.</w:t>
      </w:r>
    </w:p>
    <w:p w14:paraId="137CD110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lastRenderedPageBreak/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Nepilnamečių baudžiamosios atsakomybės ypatumai naujajame Lietuvos Respublikos baudžiamajame</w:t>
      </w:r>
      <w:r w:rsidR="00C07850" w:rsidRPr="00DE1A31">
        <w:rPr>
          <w:rFonts w:ascii="Aistika" w:hAnsi="Aistika"/>
        </w:rPr>
        <w:t xml:space="preserve"> kodekse // Teisė, 2003, Nr. 48, p. 66–77.</w:t>
      </w:r>
    </w:p>
    <w:p w14:paraId="366D1354" w14:textId="77777777" w:rsidR="000B06FE" w:rsidRPr="00DE1A31" w:rsidRDefault="000B06FE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Pakaltinamumas kaip nepilnamečių baudžiamosios atsakomybės p</w:t>
      </w:r>
      <w:r w:rsidR="00C07850" w:rsidRPr="00DE1A31">
        <w:rPr>
          <w:rFonts w:ascii="Aistika" w:hAnsi="Aistika"/>
        </w:rPr>
        <w:t>rielaida // Teisė, 2006, Nr. 58, p. 54–69.</w:t>
      </w:r>
    </w:p>
    <w:p w14:paraId="118B400E" w14:textId="1F0FADCA" w:rsidR="003F3D25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Drakšienė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Vaiko teisių konvencijos nuostatų įgyvendinimas nacionalinėje baudžiamojoje </w:t>
      </w:r>
      <w:r w:rsidR="00C07850" w:rsidRPr="00DE1A31">
        <w:rPr>
          <w:rFonts w:ascii="Aistika" w:hAnsi="Aistika"/>
        </w:rPr>
        <w:t>teisėje // Teisė, 2005, Nr. 54, p. 59–69.</w:t>
      </w:r>
    </w:p>
    <w:p w14:paraId="21461DC7" w14:textId="71C893D2" w:rsidR="00AE09D4" w:rsidRPr="00DC0E2C" w:rsidRDefault="00AE09D4" w:rsidP="00AE09D4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Times New Roman" w:hAnsi="Times New Roman"/>
        </w:rPr>
      </w:pPr>
      <w:proofErr w:type="spellStart"/>
      <w:r w:rsidRPr="00AE09D4">
        <w:rPr>
          <w:rFonts w:ascii="Aistika" w:hAnsi="Aistika"/>
          <w:i/>
          <w:iCs/>
        </w:rPr>
        <w:t>Dünkel</w:t>
      </w:r>
      <w:proofErr w:type="spellEnd"/>
      <w:r w:rsidR="00090EB6">
        <w:rPr>
          <w:rFonts w:ascii="Aistika" w:hAnsi="Aistika"/>
          <w:i/>
          <w:iCs/>
        </w:rPr>
        <w:t> </w:t>
      </w:r>
      <w:r w:rsidRPr="00AE09D4">
        <w:rPr>
          <w:rFonts w:ascii="Aistika" w:hAnsi="Aistika"/>
          <w:i/>
          <w:iCs/>
        </w:rPr>
        <w:t xml:space="preserve">F., </w:t>
      </w:r>
      <w:proofErr w:type="spellStart"/>
      <w:r w:rsidRPr="00AE09D4">
        <w:rPr>
          <w:rFonts w:ascii="Aistika" w:hAnsi="Aistika"/>
          <w:i/>
          <w:iCs/>
        </w:rPr>
        <w:t>Geng</w:t>
      </w:r>
      <w:proofErr w:type="spellEnd"/>
      <w:r w:rsidR="00090EB6">
        <w:rPr>
          <w:rFonts w:ascii="Aistika" w:hAnsi="Aistika"/>
          <w:i/>
          <w:iCs/>
        </w:rPr>
        <w:t> </w:t>
      </w:r>
      <w:r w:rsidRPr="00AE09D4">
        <w:rPr>
          <w:rFonts w:ascii="Aistika" w:hAnsi="Aistika"/>
          <w:i/>
          <w:iCs/>
        </w:rPr>
        <w:t xml:space="preserve">B., </w:t>
      </w:r>
      <w:proofErr w:type="spellStart"/>
      <w:r w:rsidRPr="00AE09D4">
        <w:rPr>
          <w:rFonts w:ascii="Aistika" w:hAnsi="Aistika"/>
          <w:i/>
          <w:iCs/>
        </w:rPr>
        <w:t>Passow</w:t>
      </w:r>
      <w:proofErr w:type="spellEnd"/>
      <w:r w:rsidR="00090EB6">
        <w:rPr>
          <w:rFonts w:ascii="Aistika" w:hAnsi="Aistika"/>
          <w:i/>
          <w:iCs/>
        </w:rPr>
        <w:t> </w:t>
      </w:r>
      <w:r w:rsidRPr="00AE09D4">
        <w:rPr>
          <w:rFonts w:ascii="Aistika" w:hAnsi="Aistika"/>
          <w:i/>
          <w:iCs/>
        </w:rPr>
        <w:t>D., Sakalauskas</w:t>
      </w:r>
      <w:r w:rsidR="00090EB6">
        <w:rPr>
          <w:rFonts w:ascii="Aistika" w:hAnsi="Aistika"/>
          <w:i/>
          <w:iCs/>
        </w:rPr>
        <w:t> </w:t>
      </w:r>
      <w:r w:rsidRPr="00AE09D4">
        <w:rPr>
          <w:rFonts w:ascii="Aistika" w:hAnsi="Aistika"/>
          <w:i/>
          <w:iCs/>
        </w:rPr>
        <w:t>G.</w:t>
      </w:r>
      <w:r w:rsidR="00090EB6">
        <w:rPr>
          <w:rFonts w:ascii="Aistika" w:hAnsi="Aistika"/>
        </w:rPr>
        <w:t xml:space="preserve"> </w:t>
      </w:r>
      <w:proofErr w:type="spellStart"/>
      <w:r w:rsidRPr="00AE09D4">
        <w:rPr>
          <w:rFonts w:ascii="Aistika" w:hAnsi="Aistika"/>
        </w:rPr>
        <w:t>Neuromokslų</w:t>
      </w:r>
      <w:proofErr w:type="spellEnd"/>
      <w:r w:rsidRPr="00AE09D4">
        <w:rPr>
          <w:rFonts w:ascii="Aistika" w:hAnsi="Aistika"/>
        </w:rPr>
        <w:t xml:space="preserve"> išvados apie smegenų</w:t>
      </w:r>
      <w:r w:rsidR="00090EB6">
        <w:rPr>
          <w:rFonts w:ascii="Aistika" w:hAnsi="Aistika"/>
        </w:rPr>
        <w:t xml:space="preserve"> </w:t>
      </w:r>
      <w:r w:rsidRPr="00AE09D4">
        <w:rPr>
          <w:rFonts w:ascii="Aistika" w:hAnsi="Aistika"/>
        </w:rPr>
        <w:t xml:space="preserve">brendimą – </w:t>
      </w:r>
      <w:r w:rsidRPr="00DC0E2C">
        <w:rPr>
          <w:rFonts w:ascii="Aistika" w:hAnsi="Aistika"/>
        </w:rPr>
        <w:t>argumentai išskirtinei</w:t>
      </w:r>
      <w:r w:rsidR="005F02A0" w:rsidRPr="00DC0E2C">
        <w:rPr>
          <w:rFonts w:ascii="Aistika" w:hAnsi="Aistika"/>
        </w:rPr>
        <w:t xml:space="preserve"> </w:t>
      </w:r>
      <w:r w:rsidRPr="00DC0E2C">
        <w:rPr>
          <w:rFonts w:ascii="Aistika" w:hAnsi="Aistika"/>
        </w:rPr>
        <w:t>jaunimo baudžiamajai atsakomybei // Kriminologijos studijos, 2020, Nr. 8, p.</w:t>
      </w:r>
      <w:r w:rsidR="005F02A0" w:rsidRPr="00DC0E2C">
        <w:rPr>
          <w:rFonts w:ascii="Aistika" w:hAnsi="Aistika"/>
        </w:rPr>
        <w:t> </w:t>
      </w:r>
      <w:r w:rsidRPr="00DC0E2C">
        <w:rPr>
          <w:rFonts w:ascii="Aistika" w:hAnsi="Aistika"/>
        </w:rPr>
        <w:t>84–</w:t>
      </w:r>
      <w:r w:rsidRPr="00DC0E2C">
        <w:rPr>
          <w:rFonts w:ascii="Times New Roman" w:hAnsi="Times New Roman"/>
        </w:rPr>
        <w:t>106.</w:t>
      </w:r>
    </w:p>
    <w:p w14:paraId="329BC602" w14:textId="6B0A4403" w:rsidR="00DC0E2C" w:rsidRPr="00DC0E2C" w:rsidRDefault="00DC0E2C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Times New Roman" w:hAnsi="Times New Roman"/>
          <w:sz w:val="20"/>
          <w:szCs w:val="20"/>
        </w:rPr>
      </w:pPr>
      <w:r w:rsidRPr="00DC0E2C">
        <w:rPr>
          <w:rFonts w:ascii="Times New Roman" w:hAnsi="Times New Roman"/>
          <w:i/>
          <w:iCs/>
          <w:color w:val="000000"/>
          <w:sz w:val="20"/>
          <w:szCs w:val="20"/>
        </w:rPr>
        <w:t xml:space="preserve">Gaižutis, A., </w:t>
      </w:r>
      <w:proofErr w:type="spellStart"/>
      <w:r w:rsidRPr="00DC0E2C">
        <w:rPr>
          <w:rFonts w:ascii="Times New Roman" w:hAnsi="Times New Roman"/>
          <w:i/>
          <w:iCs/>
          <w:color w:val="000000"/>
          <w:sz w:val="20"/>
          <w:szCs w:val="20"/>
        </w:rPr>
        <w:t>Subačiūtė</w:t>
      </w:r>
      <w:proofErr w:type="spellEnd"/>
      <w:r w:rsidRPr="00DC0E2C">
        <w:rPr>
          <w:rFonts w:ascii="Times New Roman" w:hAnsi="Times New Roman"/>
          <w:i/>
          <w:iCs/>
          <w:color w:val="000000"/>
          <w:sz w:val="20"/>
          <w:szCs w:val="20"/>
        </w:rPr>
        <w:t>, J.</w:t>
      </w:r>
      <w:r w:rsidRPr="00DC0E2C">
        <w:rPr>
          <w:rFonts w:ascii="Times New Roman" w:hAnsi="Times New Roman"/>
          <w:color w:val="000000"/>
          <w:sz w:val="20"/>
          <w:szCs w:val="20"/>
        </w:rPr>
        <w:t xml:space="preserve"> (2014). Jaunimo agresyvumo tematika dienraštyje „Lietuvos rytas“ (2011 m.)</w:t>
      </w:r>
      <w:r w:rsidRPr="00DC0E2C">
        <w:rPr>
          <w:rFonts w:ascii="Times New Roman" w:hAnsi="Times New Roman"/>
          <w:color w:val="000000"/>
          <w:sz w:val="20"/>
          <w:szCs w:val="20"/>
        </w:rPr>
        <w:t xml:space="preserve"> //</w:t>
      </w:r>
      <w:r w:rsidRPr="00DC0E2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E2C">
        <w:rPr>
          <w:rFonts w:ascii="Times New Roman" w:hAnsi="Times New Roman"/>
          <w:i/>
          <w:iCs/>
          <w:color w:val="000000"/>
          <w:sz w:val="20"/>
          <w:szCs w:val="20"/>
        </w:rPr>
        <w:t xml:space="preserve">Pedagogika / </w:t>
      </w:r>
      <w:proofErr w:type="spellStart"/>
      <w:r w:rsidRPr="00DC0E2C">
        <w:rPr>
          <w:rFonts w:ascii="Times New Roman" w:hAnsi="Times New Roman"/>
          <w:i/>
          <w:iCs/>
          <w:color w:val="000000"/>
          <w:sz w:val="20"/>
          <w:szCs w:val="20"/>
        </w:rPr>
        <w:t>Pedagogy</w:t>
      </w:r>
      <w:proofErr w:type="spellEnd"/>
      <w:r w:rsidRPr="00DC0E2C">
        <w:rPr>
          <w:rFonts w:ascii="Times New Roman" w:hAnsi="Times New Roman"/>
          <w:color w:val="000000"/>
          <w:sz w:val="20"/>
          <w:szCs w:val="20"/>
        </w:rPr>
        <w:t>, </w:t>
      </w:r>
      <w:r w:rsidRPr="00DC0E2C">
        <w:rPr>
          <w:rFonts w:ascii="Times New Roman" w:hAnsi="Times New Roman"/>
          <w:color w:val="000000"/>
          <w:sz w:val="20"/>
          <w:szCs w:val="20"/>
        </w:rPr>
        <w:t xml:space="preserve">2014, </w:t>
      </w:r>
      <w:r w:rsidRPr="00DC0E2C">
        <w:rPr>
          <w:rFonts w:ascii="Times New Roman" w:hAnsi="Times New Roman"/>
          <w:color w:val="000000"/>
          <w:sz w:val="20"/>
          <w:szCs w:val="20"/>
        </w:rPr>
        <w:t>114 (2), 234–249.</w:t>
      </w:r>
    </w:p>
    <w:p w14:paraId="262517F4" w14:textId="625A05C2" w:rsidR="003F3D25" w:rsidRPr="00DC0E2C" w:rsidRDefault="003F3D25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C0E2C">
        <w:rPr>
          <w:rFonts w:ascii="Times New Roman" w:hAnsi="Times New Roman"/>
          <w:i/>
          <w:sz w:val="20"/>
          <w:szCs w:val="20"/>
        </w:rPr>
        <w:t>Gavėnaitė</w:t>
      </w:r>
      <w:proofErr w:type="spellEnd"/>
      <w:r w:rsidRPr="00DC0E2C">
        <w:rPr>
          <w:rFonts w:ascii="Times New Roman" w:hAnsi="Times New Roman"/>
          <w:i/>
          <w:sz w:val="20"/>
          <w:szCs w:val="20"/>
        </w:rPr>
        <w:t xml:space="preserve"> A. </w:t>
      </w:r>
      <w:proofErr w:type="spellStart"/>
      <w:r w:rsidR="00C07850" w:rsidRPr="00DC0E2C">
        <w:rPr>
          <w:rFonts w:ascii="Times New Roman" w:hAnsi="Times New Roman"/>
          <w:sz w:val="20"/>
          <w:szCs w:val="20"/>
        </w:rPr>
        <w:t>Deviantinės</w:t>
      </w:r>
      <w:proofErr w:type="spellEnd"/>
      <w:r w:rsidR="00C07850" w:rsidRPr="00DC0E2C">
        <w:rPr>
          <w:rFonts w:ascii="Times New Roman" w:hAnsi="Times New Roman"/>
          <w:sz w:val="20"/>
          <w:szCs w:val="20"/>
        </w:rPr>
        <w:t xml:space="preserve"> subkultūros // </w:t>
      </w:r>
      <w:r w:rsidRPr="00DC0E2C">
        <w:rPr>
          <w:rFonts w:ascii="Times New Roman" w:hAnsi="Times New Roman"/>
          <w:sz w:val="20"/>
          <w:szCs w:val="20"/>
        </w:rPr>
        <w:t>Socialinės deviacijų problemos (</w:t>
      </w:r>
      <w:r w:rsidR="00333745" w:rsidRPr="00DC0E2C">
        <w:rPr>
          <w:rFonts w:ascii="Times New Roman" w:hAnsi="Times New Roman"/>
          <w:i/>
          <w:sz w:val="20"/>
          <w:szCs w:val="20"/>
        </w:rPr>
        <w:t>sudarytoja J. </w:t>
      </w:r>
      <w:r w:rsidRPr="00DC0E2C">
        <w:rPr>
          <w:rFonts w:ascii="Times New Roman" w:hAnsi="Times New Roman"/>
          <w:i/>
          <w:sz w:val="20"/>
          <w:szCs w:val="20"/>
        </w:rPr>
        <w:t>Aleknevičienė</w:t>
      </w:r>
      <w:r w:rsidR="00C07850" w:rsidRPr="00DC0E2C">
        <w:rPr>
          <w:rFonts w:ascii="Times New Roman" w:hAnsi="Times New Roman"/>
          <w:sz w:val="20"/>
          <w:szCs w:val="20"/>
        </w:rPr>
        <w:t xml:space="preserve">). Vilnius: </w:t>
      </w:r>
      <w:proofErr w:type="spellStart"/>
      <w:r w:rsidR="00C07850" w:rsidRPr="00DC0E2C">
        <w:rPr>
          <w:rFonts w:ascii="Times New Roman" w:hAnsi="Times New Roman"/>
          <w:sz w:val="20"/>
          <w:szCs w:val="20"/>
        </w:rPr>
        <w:t>Eugrimas</w:t>
      </w:r>
      <w:proofErr w:type="spellEnd"/>
      <w:r w:rsidR="00C07850" w:rsidRPr="00DC0E2C">
        <w:rPr>
          <w:rFonts w:ascii="Times New Roman" w:hAnsi="Times New Roman"/>
          <w:sz w:val="20"/>
          <w:szCs w:val="20"/>
        </w:rPr>
        <w:t>, 2007, p. </w:t>
      </w:r>
      <w:r w:rsidRPr="00DC0E2C">
        <w:rPr>
          <w:rFonts w:ascii="Times New Roman" w:hAnsi="Times New Roman"/>
          <w:sz w:val="20"/>
          <w:szCs w:val="20"/>
        </w:rPr>
        <w:t>120–157.</w:t>
      </w:r>
    </w:p>
    <w:p w14:paraId="7814AE53" w14:textId="77777777" w:rsidR="003F3D25" w:rsidRPr="00DE1A31" w:rsidRDefault="003F3D25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proofErr w:type="spellStart"/>
      <w:r w:rsidRPr="00DE1A31">
        <w:rPr>
          <w:rFonts w:ascii="Aistika" w:hAnsi="Aistika"/>
          <w:i/>
          <w:sz w:val="20"/>
          <w:szCs w:val="20"/>
        </w:rPr>
        <w:t>Gečėnienė</w:t>
      </w:r>
      <w:proofErr w:type="spellEnd"/>
      <w:r w:rsidRPr="00DE1A31">
        <w:rPr>
          <w:rFonts w:ascii="Aistika" w:hAnsi="Aistika"/>
          <w:i/>
          <w:sz w:val="20"/>
          <w:szCs w:val="20"/>
        </w:rPr>
        <w:t xml:space="preserve"> S., </w:t>
      </w:r>
      <w:proofErr w:type="spellStart"/>
      <w:r w:rsidRPr="00DE1A31">
        <w:rPr>
          <w:rFonts w:ascii="Aistika" w:hAnsi="Aistika"/>
          <w:i/>
          <w:sz w:val="20"/>
          <w:szCs w:val="20"/>
        </w:rPr>
        <w:t>Jatkevičius</w:t>
      </w:r>
      <w:proofErr w:type="spellEnd"/>
      <w:r w:rsidRPr="00DE1A31">
        <w:rPr>
          <w:rFonts w:ascii="Aistika" w:hAnsi="Aistika"/>
          <w:i/>
          <w:sz w:val="20"/>
          <w:szCs w:val="20"/>
        </w:rPr>
        <w:t xml:space="preserve"> A., Michailovič I., Sakalauskas G.</w:t>
      </w:r>
      <w:r w:rsidRPr="00DE1A31">
        <w:rPr>
          <w:rFonts w:ascii="Aistika" w:hAnsi="Aistika"/>
          <w:sz w:val="20"/>
          <w:szCs w:val="20"/>
        </w:rPr>
        <w:t xml:space="preserve"> Vaikų ir jaunimo baudžiamoji atsakomybė: užsienio šalių patirtis (Vokietija, Austrija, Olandija, Lenkija, Rusija, Estija). Vilnius: Teisės institutas, Nusikalstamumo prevencijos Lietuvoje centras, 2001.</w:t>
      </w:r>
    </w:p>
    <w:p w14:paraId="4C709951" w14:textId="77777777" w:rsidR="00E367B2" w:rsidRPr="00DE1A31" w:rsidRDefault="00E367B2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proofErr w:type="spellStart"/>
      <w:r w:rsidRPr="00DE1A31">
        <w:rPr>
          <w:rFonts w:ascii="Aistika" w:hAnsi="Aistika"/>
          <w:bCs/>
          <w:i/>
          <w:sz w:val="20"/>
          <w:szCs w:val="20"/>
        </w:rPr>
        <w:t>Gečėnienė</w:t>
      </w:r>
      <w:proofErr w:type="spellEnd"/>
      <w:r w:rsidRPr="00DE1A31">
        <w:rPr>
          <w:rFonts w:ascii="Aistika" w:hAnsi="Aistika"/>
          <w:bCs/>
          <w:i/>
          <w:sz w:val="20"/>
          <w:szCs w:val="20"/>
        </w:rPr>
        <w:t xml:space="preserve"> S., </w:t>
      </w:r>
      <w:proofErr w:type="spellStart"/>
      <w:r w:rsidRPr="00DE1A31">
        <w:rPr>
          <w:rFonts w:ascii="Aistika" w:hAnsi="Aistika"/>
          <w:bCs/>
          <w:i/>
          <w:sz w:val="20"/>
          <w:szCs w:val="20"/>
        </w:rPr>
        <w:t>Gruževskis</w:t>
      </w:r>
      <w:proofErr w:type="spellEnd"/>
      <w:r w:rsidRPr="00DE1A31">
        <w:rPr>
          <w:rFonts w:ascii="Aistika" w:hAnsi="Aistika"/>
          <w:bCs/>
          <w:i/>
          <w:sz w:val="20"/>
          <w:szCs w:val="20"/>
        </w:rPr>
        <w:t xml:space="preserve"> B., </w:t>
      </w:r>
      <w:proofErr w:type="spellStart"/>
      <w:r w:rsidRPr="00DE1A31">
        <w:rPr>
          <w:rFonts w:ascii="Aistika" w:hAnsi="Aistika"/>
          <w:bCs/>
          <w:i/>
          <w:sz w:val="20"/>
          <w:szCs w:val="20"/>
        </w:rPr>
        <w:t>Čėsnaitė</w:t>
      </w:r>
      <w:proofErr w:type="spellEnd"/>
      <w:r w:rsidRPr="00DE1A31">
        <w:rPr>
          <w:rFonts w:ascii="Aistika" w:hAnsi="Aistika"/>
          <w:bCs/>
          <w:i/>
          <w:sz w:val="20"/>
          <w:szCs w:val="20"/>
        </w:rPr>
        <w:t xml:space="preserve"> B., Kalpokas V., Michailovič I., Mikalauskaitė A., </w:t>
      </w:r>
      <w:r w:rsidRPr="00DE1A31">
        <w:rPr>
          <w:rFonts w:ascii="Aistika" w:hAnsi="Aistika"/>
          <w:i/>
          <w:sz w:val="20"/>
          <w:szCs w:val="20"/>
        </w:rPr>
        <w:t xml:space="preserve">Sakalauskas G., </w:t>
      </w:r>
      <w:proofErr w:type="spellStart"/>
      <w:r w:rsidRPr="00DE1A31">
        <w:rPr>
          <w:rFonts w:ascii="Aistika" w:hAnsi="Aistika"/>
          <w:bCs/>
          <w:i/>
          <w:sz w:val="20"/>
          <w:szCs w:val="20"/>
        </w:rPr>
        <w:t>Šliužienė</w:t>
      </w:r>
      <w:proofErr w:type="spellEnd"/>
      <w:r w:rsidRPr="00DE1A31">
        <w:rPr>
          <w:rFonts w:ascii="Aistika" w:hAnsi="Aistika"/>
          <w:bCs/>
          <w:i/>
          <w:sz w:val="20"/>
          <w:szCs w:val="20"/>
        </w:rPr>
        <w:t xml:space="preserve"> J., Švedas A. A., </w:t>
      </w:r>
      <w:proofErr w:type="spellStart"/>
      <w:r w:rsidRPr="00DE1A31">
        <w:rPr>
          <w:rFonts w:ascii="Aistika" w:hAnsi="Aistika"/>
          <w:bCs/>
          <w:i/>
          <w:sz w:val="20"/>
          <w:szCs w:val="20"/>
        </w:rPr>
        <w:t>Vaicekauskaitė</w:t>
      </w:r>
      <w:proofErr w:type="spellEnd"/>
      <w:r w:rsidRPr="00DE1A31">
        <w:rPr>
          <w:rFonts w:ascii="Aistika" w:hAnsi="Aistika"/>
          <w:bCs/>
          <w:i/>
          <w:sz w:val="20"/>
          <w:szCs w:val="20"/>
        </w:rPr>
        <w:t xml:space="preserve"> L., Veličkienė D.</w:t>
      </w:r>
      <w:r w:rsidRPr="00DE1A31">
        <w:rPr>
          <w:rFonts w:ascii="Aistika" w:hAnsi="Aistika"/>
          <w:sz w:val="20"/>
          <w:szCs w:val="20"/>
        </w:rPr>
        <w:t xml:space="preserve"> Vaikų ir jaunimo neužimtumo ir nusikaltimų prevencija. Vilnius: Nusikalstamumo prevencijos Lietuvoje centras, Teisės institutas, 2000.</w:t>
      </w:r>
    </w:p>
    <w:p w14:paraId="64915CBA" w14:textId="0F0EED4E" w:rsidR="006D7A56" w:rsidRPr="006D7A56" w:rsidRDefault="006D7A56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421F3B">
        <w:rPr>
          <w:rFonts w:ascii="Aistika" w:hAnsi="Aistika"/>
          <w:i/>
          <w:iCs/>
        </w:rPr>
        <w:t>Gelčytė</w:t>
      </w:r>
      <w:proofErr w:type="spellEnd"/>
      <w:r w:rsidRPr="00421F3B">
        <w:rPr>
          <w:rFonts w:ascii="Aistika" w:hAnsi="Aistika"/>
          <w:i/>
          <w:iCs/>
        </w:rPr>
        <w:t>, M.</w:t>
      </w:r>
      <w:r>
        <w:rPr>
          <w:rFonts w:ascii="Aistika" w:hAnsi="Aistika"/>
        </w:rPr>
        <w:t xml:space="preserve"> Statistinių duomenų apie </w:t>
      </w:r>
      <w:r w:rsidRPr="006D7A56">
        <w:rPr>
          <w:rFonts w:ascii="Aistika" w:hAnsi="Aistika"/>
        </w:rPr>
        <w:t>2021</w:t>
      </w:r>
      <w:r>
        <w:rPr>
          <w:rFonts w:ascii="Aistika" w:hAnsi="Aistika"/>
        </w:rPr>
        <w:t xml:space="preserve"> m. užregistruotas nusikalstamas veikas, kurių padarymu įtariami (kaltinami) nepilnamečiai, apie nepilnamečius, kurie įtariami (kaltinami) padarę nusikalstamą veiką, bei nuo nusikalstamų veikų nukentėjusius vaikus, analizė. Vilnius: Vidaus reikalų ministerija, </w:t>
      </w:r>
      <w:r w:rsidRPr="002463B3">
        <w:rPr>
          <w:rFonts w:ascii="Aistika" w:hAnsi="Aistika"/>
          <w:lang w:val="de-DE"/>
        </w:rPr>
        <w:t xml:space="preserve">2022. </w:t>
      </w:r>
      <w:r>
        <w:rPr>
          <w:rFonts w:ascii="Aistika" w:hAnsi="Aistika"/>
        </w:rPr>
        <w:t xml:space="preserve">Prieiga per internetą: </w:t>
      </w:r>
      <w:hyperlink r:id="rId9" w:history="1">
        <w:r w:rsidRPr="004708DD">
          <w:rPr>
            <w:rStyle w:val="Hyperlink"/>
            <w:rFonts w:ascii="Aistika" w:hAnsi="Aistika"/>
          </w:rPr>
          <w:t>https://vrm.lrv.lt/uploads/vrm/documents/files/LT_versija/Viesasis_saugumas/Tyrimai/Ataskaita-apie-vaikus-2005-2021.pdf</w:t>
        </w:r>
      </w:hyperlink>
      <w:r>
        <w:rPr>
          <w:rFonts w:ascii="Aistika" w:hAnsi="Aistika"/>
        </w:rPr>
        <w:t xml:space="preserve"> </w:t>
      </w:r>
    </w:p>
    <w:p w14:paraId="16B69950" w14:textId="2508FAFC" w:rsidR="002E01B6" w:rsidRPr="00DE1A31" w:rsidRDefault="002E01B6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 w:cs="Aistika"/>
          <w:i/>
          <w:iCs/>
        </w:rPr>
        <w:t xml:space="preserve">Giedrytė-Mačiulienė R., </w:t>
      </w:r>
      <w:proofErr w:type="spellStart"/>
      <w:r w:rsidRPr="00DE1A31">
        <w:rPr>
          <w:rFonts w:ascii="Aistika" w:hAnsi="Aistika" w:cs="Aistika"/>
          <w:i/>
          <w:iCs/>
        </w:rPr>
        <w:t>Venckevičienė</w:t>
      </w:r>
      <w:proofErr w:type="spellEnd"/>
      <w:r w:rsidRPr="00DE1A31">
        <w:rPr>
          <w:rFonts w:ascii="Aistika" w:hAnsi="Aistika" w:cs="Aistika"/>
          <w:i/>
          <w:iCs/>
        </w:rPr>
        <w:t xml:space="preserve"> J.</w:t>
      </w:r>
      <w:r w:rsidRPr="00DE1A31">
        <w:rPr>
          <w:rFonts w:ascii="Aistika" w:hAnsi="Aistika" w:cs="Aistika"/>
          <w:iCs/>
        </w:rPr>
        <w:t xml:space="preserve"> Atkuriamojo teisingu</w:t>
      </w:r>
      <w:r w:rsidR="00910777" w:rsidRPr="00DE1A31">
        <w:rPr>
          <w:rFonts w:ascii="Aistika" w:hAnsi="Aistika" w:cs="Aistika"/>
          <w:iCs/>
        </w:rPr>
        <w:t>mo priemonių taikymas mokyklose </w:t>
      </w:r>
      <w:r w:rsidRPr="00DE1A31">
        <w:rPr>
          <w:rFonts w:ascii="Aistika" w:hAnsi="Aistika" w:cs="Aistika"/>
          <w:iCs/>
        </w:rPr>
        <w:t>// Teisės problemos, 2015, Nr. 2, p. 70–96.</w:t>
      </w:r>
    </w:p>
    <w:p w14:paraId="76244037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Grigolovičienė</w:t>
      </w:r>
      <w:proofErr w:type="spellEnd"/>
      <w:r w:rsidRPr="00DE1A31">
        <w:rPr>
          <w:rFonts w:ascii="Aistika" w:hAnsi="Aistika"/>
          <w:i/>
        </w:rPr>
        <w:t xml:space="preserve"> D.</w:t>
      </w:r>
      <w:r w:rsidRPr="00DE1A31">
        <w:rPr>
          <w:rFonts w:ascii="Aistika" w:hAnsi="Aistika"/>
        </w:rPr>
        <w:t xml:space="preserve"> Nepilnamečių teisės pažeidėjų auklėjimo įstaigos vidaus reikalų sistemoje // Kriminalinė justicija, 1995, t. IV, p. 70–79.</w:t>
      </w:r>
    </w:p>
    <w:p w14:paraId="67C079FC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Grigutytė</w:t>
      </w:r>
      <w:proofErr w:type="spellEnd"/>
      <w:r w:rsidRPr="00DE1A31">
        <w:rPr>
          <w:rFonts w:ascii="Aistika" w:hAnsi="Aistika"/>
          <w:i/>
        </w:rPr>
        <w:t xml:space="preserve"> N., Čėsnienė I., </w:t>
      </w:r>
      <w:proofErr w:type="spellStart"/>
      <w:r w:rsidRPr="00DE1A31">
        <w:rPr>
          <w:rFonts w:ascii="Aistika" w:hAnsi="Aistika"/>
          <w:i/>
        </w:rPr>
        <w:t>Karmaza</w:t>
      </w:r>
      <w:proofErr w:type="spellEnd"/>
      <w:r w:rsidRPr="00DE1A31">
        <w:rPr>
          <w:rFonts w:ascii="Aistika" w:hAnsi="Aistika"/>
          <w:i/>
        </w:rPr>
        <w:t xml:space="preserve"> E., Valiukevičiūtė J.</w:t>
      </w:r>
      <w:r w:rsidRPr="00DE1A31">
        <w:rPr>
          <w:rFonts w:ascii="Aistika" w:hAnsi="Aistika"/>
        </w:rPr>
        <w:t xml:space="preserve"> Psichologinės rekomendacijos ikiteisminio tyrimo pareigūnams, dirbantiems su nepilnamečiais. Vilnius, 2006.</w:t>
      </w:r>
    </w:p>
    <w:p w14:paraId="5E14AA10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Gruzdas J.</w:t>
      </w:r>
      <w:r w:rsidRPr="00DE1A31">
        <w:rPr>
          <w:rFonts w:ascii="Aistika" w:hAnsi="Aistika"/>
        </w:rPr>
        <w:t xml:space="preserve"> Nepilnamečių auklėjimas mūsų auk</w:t>
      </w:r>
      <w:r w:rsidR="000F58FC" w:rsidRPr="00DE1A31">
        <w:rPr>
          <w:rFonts w:ascii="Aistika" w:hAnsi="Aistika"/>
        </w:rPr>
        <w:t>lėjimo įstaigose // Teisė, 1939,</w:t>
      </w:r>
      <w:r w:rsidRPr="00DE1A31">
        <w:rPr>
          <w:rFonts w:ascii="Aistika" w:hAnsi="Aistika"/>
        </w:rPr>
        <w:t xml:space="preserve"> Nr. 46, p. 161–170.</w:t>
      </w:r>
    </w:p>
    <w:p w14:paraId="59CD08C5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Gurova T., Godvadas P.</w:t>
      </w:r>
      <w:r w:rsidRPr="00DE1A31">
        <w:rPr>
          <w:rFonts w:ascii="Aistika" w:hAnsi="Aistika"/>
          <w:noProof/>
        </w:rPr>
        <w:t xml:space="preserve"> Patyrimo lavinimo metodo pripažinimo stiprinimas. Vilnius: Socialinės ir psichologinės pagalbos fondas, 2010. </w:t>
      </w:r>
      <w:r w:rsidR="009F4288" w:rsidRPr="00DE1A31">
        <w:rPr>
          <w:rFonts w:ascii="Aistika" w:hAnsi="Aistika"/>
          <w:noProof/>
        </w:rPr>
        <w:t xml:space="preserve">Prieiga per internetą: &lt; </w:t>
      </w:r>
      <w:hyperlink r:id="rId10" w:history="1">
        <w:r w:rsidRPr="00DE1A31">
          <w:rPr>
            <w:rStyle w:val="Hyperlink"/>
            <w:rFonts w:ascii="Aistika" w:hAnsi="Aistika"/>
            <w:i/>
            <w:noProof/>
          </w:rPr>
          <w:t>http://www.kitokieprojektai.net/fimg/file/_kp_publikacijos/Tyrimo%20rezultatai%20Tatjana%20Gurova.pdf</w:t>
        </w:r>
      </w:hyperlink>
      <w:r w:rsidR="009F4288" w:rsidRPr="00DE1A31">
        <w:rPr>
          <w:rStyle w:val="Hyperlink"/>
          <w:rFonts w:ascii="Aistika" w:hAnsi="Aistika"/>
          <w:noProof/>
        </w:rPr>
        <w:t xml:space="preserve"> </w:t>
      </w:r>
      <w:r w:rsidR="009F4288" w:rsidRPr="00DE1A31">
        <w:rPr>
          <w:rStyle w:val="Hyperlink"/>
          <w:rFonts w:ascii="Aistika" w:hAnsi="Aistika"/>
          <w:noProof/>
          <w:color w:val="auto"/>
        </w:rPr>
        <w:t>&gt;</w:t>
      </w:r>
    </w:p>
    <w:p w14:paraId="29D6490E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Jatkevičius</w:t>
      </w:r>
      <w:proofErr w:type="spellEnd"/>
      <w:r w:rsidRPr="00DE1A31">
        <w:rPr>
          <w:rFonts w:ascii="Aistika" w:hAnsi="Aistika"/>
          <w:i/>
        </w:rPr>
        <w:t xml:space="preserve"> A.</w:t>
      </w:r>
      <w:r w:rsidRPr="00DE1A31">
        <w:rPr>
          <w:rFonts w:ascii="Aistika" w:hAnsi="Aistika"/>
        </w:rPr>
        <w:t xml:space="preserve"> Alternatyvios laisvės atėmimui poveikio priemonės, taikomos nepilnamečiams už smurtinius</w:t>
      </w:r>
      <w:r w:rsidR="00D471D8" w:rsidRPr="00DE1A31">
        <w:rPr>
          <w:rFonts w:ascii="Aistika" w:hAnsi="Aistika"/>
        </w:rPr>
        <w:t xml:space="preserve"> nusikaltimus // Teisė, 2000, t</w:t>
      </w:r>
      <w:r w:rsidRPr="00DE1A31">
        <w:rPr>
          <w:rFonts w:ascii="Aistika" w:hAnsi="Aistika"/>
        </w:rPr>
        <w:t>. 35, p. 41–52.</w:t>
      </w:r>
    </w:p>
    <w:p w14:paraId="1CBD6F9C" w14:textId="77777777" w:rsidR="00E367B2" w:rsidRPr="00DE1A31" w:rsidRDefault="00E367B2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r w:rsidRPr="00DE1A31">
        <w:rPr>
          <w:rFonts w:ascii="Aistika" w:hAnsi="Aistika"/>
          <w:i/>
          <w:noProof/>
          <w:sz w:val="20"/>
          <w:szCs w:val="20"/>
        </w:rPr>
        <w:t>Jatkevičius A.</w:t>
      </w:r>
      <w:r w:rsidRPr="00DE1A31">
        <w:rPr>
          <w:rFonts w:ascii="Aistika" w:hAnsi="Aistika"/>
          <w:noProof/>
          <w:sz w:val="20"/>
          <w:szCs w:val="20"/>
        </w:rPr>
        <w:t xml:space="preserve"> Nepilnamečių smurtinio nusikalstamumo prevencija. Daktaro disertacija (socialiniai mokslai, teisė (01 S). Vilnius: Vilniaus universitetas, 2003.</w:t>
      </w:r>
    </w:p>
    <w:p w14:paraId="2A6F7F20" w14:textId="77777777" w:rsidR="00D471D8" w:rsidRPr="00DE1A31" w:rsidRDefault="00D471D8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r w:rsidRPr="00DE1A31">
        <w:rPr>
          <w:rFonts w:ascii="Aistika" w:hAnsi="Aistika"/>
          <w:i/>
          <w:noProof/>
          <w:sz w:val="20"/>
          <w:szCs w:val="20"/>
        </w:rPr>
        <w:t>Justickaja S.</w:t>
      </w:r>
      <w:r w:rsidRPr="00DE1A31">
        <w:rPr>
          <w:rFonts w:ascii="Aistika" w:hAnsi="Aistika"/>
          <w:sz w:val="20"/>
          <w:szCs w:val="20"/>
        </w:rPr>
        <w:t xml:space="preserve">, </w:t>
      </w:r>
      <w:r w:rsidRPr="00DE1A31">
        <w:rPr>
          <w:rFonts w:ascii="Aistika" w:hAnsi="Aistika"/>
          <w:i/>
          <w:sz w:val="20"/>
          <w:szCs w:val="20"/>
        </w:rPr>
        <w:t>Giedrytė-Mačiulienė R.</w:t>
      </w:r>
      <w:r w:rsidRPr="00DE1A31">
        <w:rPr>
          <w:rFonts w:ascii="Aistika" w:hAnsi="Aistika"/>
          <w:sz w:val="20"/>
          <w:szCs w:val="20"/>
        </w:rPr>
        <w:t xml:space="preserve"> </w:t>
      </w:r>
      <w:proofErr w:type="spellStart"/>
      <w:r w:rsidRPr="00DE1A31">
        <w:rPr>
          <w:rFonts w:ascii="Aistika" w:hAnsi="Aistika"/>
          <w:sz w:val="20"/>
          <w:szCs w:val="20"/>
        </w:rPr>
        <w:t>Viktimizaciją</w:t>
      </w:r>
      <w:proofErr w:type="spellEnd"/>
      <w:r w:rsidRPr="00DE1A31">
        <w:rPr>
          <w:rFonts w:ascii="Aistika" w:hAnsi="Aistika"/>
          <w:sz w:val="20"/>
          <w:szCs w:val="20"/>
        </w:rPr>
        <w:t xml:space="preserve"> patyrusių ir </w:t>
      </w:r>
      <w:proofErr w:type="spellStart"/>
      <w:r w:rsidRPr="00DE1A31">
        <w:rPr>
          <w:rFonts w:ascii="Aistika" w:hAnsi="Aistika"/>
          <w:sz w:val="20"/>
          <w:szCs w:val="20"/>
        </w:rPr>
        <w:t>delinkvencinio</w:t>
      </w:r>
      <w:proofErr w:type="spellEnd"/>
      <w:r w:rsidRPr="00DE1A31">
        <w:rPr>
          <w:rFonts w:ascii="Aistika" w:hAnsi="Aistika"/>
          <w:sz w:val="20"/>
          <w:szCs w:val="20"/>
        </w:rPr>
        <w:t xml:space="preserve"> elgesio patirties turinčių 7–9 klasių moksleivių ypatumai // Teisės problemos, 2017, Nr. 2(94), p. 44–61.</w:t>
      </w:r>
    </w:p>
    <w:p w14:paraId="126CC518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Justickaja</w:t>
      </w:r>
      <w:proofErr w:type="spellEnd"/>
      <w:r w:rsidRPr="00DE1A31">
        <w:rPr>
          <w:rFonts w:ascii="Aistika" w:hAnsi="Aistika"/>
          <w:i/>
        </w:rPr>
        <w:t xml:space="preserve"> S., Kalpokas V., </w:t>
      </w:r>
      <w:proofErr w:type="spellStart"/>
      <w:r w:rsidRPr="00DE1A31">
        <w:rPr>
          <w:rFonts w:ascii="Aistika" w:hAnsi="Aistika"/>
          <w:i/>
        </w:rPr>
        <w:t>Ūselė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15</w:t>
      </w:r>
      <w:r w:rsidR="00910777" w:rsidRPr="00DE1A31">
        <w:rPr>
          <w:rFonts w:ascii="Aistika" w:hAnsi="Aistika"/>
        </w:rPr>
        <w:t>–</w:t>
      </w:r>
      <w:r w:rsidRPr="00DE1A31">
        <w:rPr>
          <w:rFonts w:ascii="Aistika" w:hAnsi="Aistika"/>
        </w:rPr>
        <w:t xml:space="preserve">17 amžiaus moksleivių delinkventinis elgesys ir </w:t>
      </w:r>
      <w:proofErr w:type="spellStart"/>
      <w:r w:rsidRPr="00DE1A31">
        <w:rPr>
          <w:rFonts w:ascii="Aistika" w:hAnsi="Aistika"/>
        </w:rPr>
        <w:t>viktimizacija</w:t>
      </w:r>
      <w:proofErr w:type="spellEnd"/>
      <w:r w:rsidRPr="00DE1A31">
        <w:rPr>
          <w:rFonts w:ascii="Aistika" w:hAnsi="Aistika"/>
        </w:rPr>
        <w:t xml:space="preserve"> Lietuvoje // Teisės problemos, 2008, Nr. 4, p. 67–108.</w:t>
      </w:r>
    </w:p>
    <w:p w14:paraId="71D1F4B8" w14:textId="77777777" w:rsidR="00385BD7" w:rsidRPr="00DE1A31" w:rsidRDefault="00385BD7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Justickaja</w:t>
      </w:r>
      <w:proofErr w:type="spellEnd"/>
      <w:r w:rsidRPr="00DE1A31">
        <w:rPr>
          <w:rFonts w:ascii="Aistika" w:hAnsi="Aistika"/>
          <w:i/>
        </w:rPr>
        <w:t xml:space="preserve"> S., Aleknevičienė J., Kalpokas V., Giedrytė-Mačiulienė R.</w:t>
      </w:r>
      <w:r w:rsidR="005B51A7" w:rsidRPr="00DE1A31">
        <w:rPr>
          <w:rFonts w:ascii="Aistika" w:hAnsi="Aistika"/>
          <w:i/>
        </w:rPr>
        <w:t>,</w:t>
      </w:r>
      <w:r w:rsidRPr="00DE1A31">
        <w:rPr>
          <w:rFonts w:ascii="Aistika" w:hAnsi="Aistika"/>
          <w:i/>
        </w:rPr>
        <w:t xml:space="preserve"> </w:t>
      </w:r>
      <w:proofErr w:type="spellStart"/>
      <w:r w:rsidRPr="00DE1A31">
        <w:rPr>
          <w:rFonts w:ascii="Aistika" w:hAnsi="Aistika"/>
          <w:i/>
        </w:rPr>
        <w:t>Mickevič</w:t>
      </w:r>
      <w:proofErr w:type="spellEnd"/>
      <w:r w:rsidRPr="00DE1A31">
        <w:rPr>
          <w:rFonts w:ascii="Aistika" w:hAnsi="Aistika"/>
          <w:i/>
        </w:rPr>
        <w:t xml:space="preserve"> A.</w:t>
      </w:r>
      <w:r w:rsidR="005B51A7" w:rsidRPr="00DE1A31">
        <w:rPr>
          <w:rFonts w:ascii="Aistika" w:hAnsi="Aistika"/>
          <w:i/>
        </w:rPr>
        <w:t>,</w:t>
      </w:r>
      <w:r w:rsidRPr="00DE1A31">
        <w:rPr>
          <w:rFonts w:ascii="Aistika" w:hAnsi="Aistika"/>
          <w:i/>
        </w:rPr>
        <w:t xml:space="preserve"> Žilinskienė L., </w:t>
      </w:r>
      <w:proofErr w:type="spellStart"/>
      <w:r w:rsidRPr="00DE1A31">
        <w:rPr>
          <w:rFonts w:ascii="Aistika" w:hAnsi="Aistika"/>
          <w:i/>
        </w:rPr>
        <w:t>Žėkas</w:t>
      </w:r>
      <w:proofErr w:type="spellEnd"/>
      <w:r w:rsidRPr="00DE1A31">
        <w:rPr>
          <w:rFonts w:ascii="Aistika" w:hAnsi="Aistika"/>
          <w:i/>
        </w:rPr>
        <w:t xml:space="preserve"> T.</w:t>
      </w:r>
      <w:r w:rsidRPr="00DE1A31">
        <w:rPr>
          <w:rFonts w:ascii="Aistika" w:hAnsi="Aistika"/>
        </w:rPr>
        <w:t xml:space="preserve"> Jaunimo </w:t>
      </w:r>
      <w:proofErr w:type="spellStart"/>
      <w:r w:rsidRPr="00DE1A31">
        <w:rPr>
          <w:rFonts w:ascii="Aistika" w:hAnsi="Aistika"/>
        </w:rPr>
        <w:t>delinkvencinis</w:t>
      </w:r>
      <w:proofErr w:type="spellEnd"/>
      <w:r w:rsidRPr="00DE1A31">
        <w:rPr>
          <w:rFonts w:ascii="Aistika" w:hAnsi="Aistika"/>
        </w:rPr>
        <w:t xml:space="preserve"> elgesys ir nepilnamečių justicijos politika Lietuvoje. Vilnius: Lietuvos teisės institutas, 2015.</w:t>
      </w:r>
      <w:r w:rsidR="00B8337F" w:rsidRPr="00DE1A31">
        <w:rPr>
          <w:rFonts w:ascii="Aistika" w:hAnsi="Aistika"/>
        </w:rPr>
        <w:t xml:space="preserve"> Prieiga per internetą: &lt; </w:t>
      </w:r>
      <w:hyperlink r:id="rId11" w:history="1">
        <w:r w:rsidR="00B8337F" w:rsidRPr="00DE1A31">
          <w:rPr>
            <w:rStyle w:val="Hyperlink"/>
            <w:rFonts w:ascii="Aistika" w:hAnsi="Aistika"/>
            <w:i/>
          </w:rPr>
          <w:t>http://www.teise.org/data/JAUNIMO_DELINK_ELGESYS.pdf</w:t>
        </w:r>
      </w:hyperlink>
      <w:r w:rsidR="00B8337F" w:rsidRPr="00DE1A31">
        <w:rPr>
          <w:rFonts w:ascii="Aistika" w:hAnsi="Aistika"/>
        </w:rPr>
        <w:t xml:space="preserve"> &gt;</w:t>
      </w:r>
    </w:p>
    <w:p w14:paraId="1EA6303B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Kajokienė I., Žukauskienė R.</w:t>
      </w:r>
      <w:r w:rsidRPr="00DE1A31">
        <w:rPr>
          <w:rFonts w:ascii="Aistika" w:hAnsi="Aistika"/>
          <w:noProof/>
        </w:rPr>
        <w:t xml:space="preserve"> Paauglių seksualumo patyrimas: teorinė analizė // Socialinis darbas, 2011, Nr. 10 (2).</w:t>
      </w:r>
    </w:p>
    <w:p w14:paraId="689504CC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lastRenderedPageBreak/>
        <w:t>Kairys J.</w:t>
      </w:r>
      <w:r w:rsidRPr="00DE1A31">
        <w:rPr>
          <w:rFonts w:ascii="Aistika" w:hAnsi="Aistika"/>
        </w:rPr>
        <w:t xml:space="preserve"> Mažamečių nusikaltėlių drausmės įstaigos Jungtinėse Amerikos valstijose // Teisė, 1937, Nr. 40, p. 472–475.</w:t>
      </w:r>
    </w:p>
    <w:p w14:paraId="37E5FD3F" w14:textId="77777777" w:rsidR="00E367B2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Kairys J.</w:t>
      </w:r>
      <w:r w:rsidRPr="00DE1A31">
        <w:rPr>
          <w:rFonts w:ascii="Aistika" w:hAnsi="Aistika"/>
        </w:rPr>
        <w:t xml:space="preserve"> Moderniosios mažamečių nusikaltėlių baudžiamosios teisenos bruožai // Teisė, 1937, Nr. 38.</w:t>
      </w:r>
    </w:p>
    <w:p w14:paraId="0D312C63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Kiškis A</w:t>
      </w:r>
      <w:r w:rsidRPr="00DE1A31">
        <w:rPr>
          <w:rFonts w:ascii="Aistika" w:hAnsi="Aistika"/>
        </w:rPr>
        <w:t>. Neigiamas smurto televizijoje poveikis nepilnamečiams ir jo prevencija // Jurisprudencija, 2004, t. 59 (51), p. 39–53.</w:t>
      </w:r>
    </w:p>
    <w:p w14:paraId="328084EB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Kurklietis I.</w:t>
      </w:r>
      <w:r w:rsidRPr="00DE1A31">
        <w:rPr>
          <w:rFonts w:ascii="Aistika" w:hAnsi="Aistika"/>
        </w:rPr>
        <w:t xml:space="preserve"> Reikalinga mažamečių teismų reforma // Naujoji romuva, 1936, Nr. 31/32, p. 593–596.</w:t>
      </w:r>
    </w:p>
    <w:p w14:paraId="0777F2A2" w14:textId="77777777" w:rsidR="0023011B" w:rsidRPr="00DE1A31" w:rsidRDefault="0023011B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Laureckis</w:t>
      </w:r>
      <w:proofErr w:type="spellEnd"/>
      <w:r w:rsidRPr="00DE1A31">
        <w:rPr>
          <w:rFonts w:ascii="Aistika" w:hAnsi="Aistika"/>
          <w:i/>
        </w:rPr>
        <w:t xml:space="preserve"> K., </w:t>
      </w:r>
      <w:proofErr w:type="spellStart"/>
      <w:r w:rsidRPr="00DE1A31">
        <w:rPr>
          <w:rFonts w:ascii="Aistika" w:hAnsi="Aistika"/>
          <w:i/>
        </w:rPr>
        <w:t>Petružytė</w:t>
      </w:r>
      <w:proofErr w:type="spellEnd"/>
      <w:r w:rsidRPr="00DE1A31">
        <w:rPr>
          <w:rFonts w:ascii="Aistika" w:hAnsi="Aistika"/>
          <w:i/>
        </w:rPr>
        <w:t xml:space="preserve"> D.</w:t>
      </w:r>
      <w:r w:rsidRPr="00DE1A31">
        <w:rPr>
          <w:rFonts w:ascii="Aistika" w:hAnsi="Aistika"/>
        </w:rPr>
        <w:t xml:space="preserve"> Jaunų žmonių, leidžiančių laiką gatvėje, savivoka // Socialinė teorija, empirija, politika ir praktika (STEPP), 2016, Nr. 12, p. 7–20.</w:t>
      </w:r>
    </w:p>
    <w:p w14:paraId="1FA3DA5D" w14:textId="32DE82D0" w:rsidR="00787B8E" w:rsidRPr="00787B8E" w:rsidRDefault="00BD553B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BD553B">
        <w:rPr>
          <w:rFonts w:ascii="Aistika" w:hAnsi="Aistika"/>
          <w:i/>
          <w:iCs/>
        </w:rPr>
        <w:t>Laurinavičius A.</w:t>
      </w:r>
      <w:r w:rsidRPr="00BD553B">
        <w:rPr>
          <w:rFonts w:ascii="Aistika" w:hAnsi="Aistika"/>
        </w:rPr>
        <w:t xml:space="preserve"> (</w:t>
      </w:r>
      <w:proofErr w:type="spellStart"/>
      <w:r w:rsidRPr="00BD553B">
        <w:rPr>
          <w:rFonts w:ascii="Aistika" w:hAnsi="Aistika"/>
        </w:rPr>
        <w:t>sud</w:t>
      </w:r>
      <w:proofErr w:type="spellEnd"/>
      <w:r w:rsidRPr="00BD553B">
        <w:rPr>
          <w:rFonts w:ascii="Aistika" w:hAnsi="Aistika"/>
        </w:rPr>
        <w:t>.) 2020. Nepilnamečių teisės pažeidėjų rizikos ir apsauginių veiksnių analizė</w:t>
      </w:r>
      <w:r>
        <w:rPr>
          <w:rFonts w:ascii="Aistika" w:hAnsi="Aistika"/>
        </w:rPr>
        <w:t>.</w:t>
      </w:r>
      <w:r w:rsidRPr="00BD553B">
        <w:rPr>
          <w:rFonts w:ascii="Aistika" w:hAnsi="Aistika"/>
        </w:rPr>
        <w:t xml:space="preserve"> Vilnius: Vilniaus universiteto leidykla.</w:t>
      </w:r>
    </w:p>
    <w:p w14:paraId="6BFCED63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Lazersonas</w:t>
      </w:r>
      <w:proofErr w:type="spellEnd"/>
      <w:r w:rsidRPr="00DE1A31">
        <w:rPr>
          <w:rFonts w:ascii="Aistika" w:hAnsi="Aistika"/>
          <w:i/>
        </w:rPr>
        <w:t xml:space="preserve"> V.</w:t>
      </w:r>
      <w:r w:rsidRPr="00DE1A31">
        <w:rPr>
          <w:rFonts w:ascii="Aistika" w:hAnsi="Aistika"/>
        </w:rPr>
        <w:t xml:space="preserve"> Vaikų nusikaltėlių psichologija ir kova su jais // Teisė, 1931, Nr. 19, p. 44–59.</w:t>
      </w:r>
    </w:p>
    <w:p w14:paraId="612BD35E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Michailovič I.</w:t>
      </w:r>
      <w:r w:rsidRPr="00DE1A31">
        <w:rPr>
          <w:rFonts w:ascii="Aistika" w:hAnsi="Aistika"/>
        </w:rPr>
        <w:t xml:space="preserve"> Istorinė nepilnamečių baudžiamosios atsakomybės Lietuvoje patirtis (XIV</w:t>
      </w:r>
      <w:r w:rsidR="00910777" w:rsidRPr="00DE1A31">
        <w:rPr>
          <w:rFonts w:ascii="Aistika" w:hAnsi="Aistika"/>
        </w:rPr>
        <w:t>–</w:t>
      </w:r>
      <w:r w:rsidRPr="00DE1A31">
        <w:rPr>
          <w:rFonts w:ascii="Aistika" w:hAnsi="Aistika"/>
        </w:rPr>
        <w:t>XX a.) // Lietuvos teisės tradicijos, 1997, p. 154–164.</w:t>
      </w:r>
    </w:p>
    <w:p w14:paraId="6958A645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67" w:hanging="567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Michailovič I.</w:t>
      </w:r>
      <w:r w:rsidRPr="00DE1A31">
        <w:rPr>
          <w:rFonts w:ascii="Aistika" w:hAnsi="Aistika"/>
        </w:rPr>
        <w:t xml:space="preserve"> Nepilnamečio kaltininko ir nukentėjusiojo mediacijos galimybės Lietuvoje // Teisė, 2000, Nr. 35, p. 69–79.</w:t>
      </w:r>
    </w:p>
    <w:p w14:paraId="08EF9F34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Navaitis G., Ralys K.</w:t>
      </w:r>
      <w:r w:rsidRPr="00DE1A31">
        <w:rPr>
          <w:rFonts w:ascii="Aistika" w:hAnsi="Aistika"/>
        </w:rPr>
        <w:t xml:space="preserve"> Nepilnamečių merginų įtraukimo į prostituciją prevencija // Pedagogika, 2009, Nr. 93.</w:t>
      </w:r>
    </w:p>
    <w:p w14:paraId="6BBB4436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Nepilnamečiai, padarę sunkius nusikaltimus: psichologiniai ir socialiniai ypatumai. Lietuvos žmogaus teisių centras. Vilnius, 2000.</w:t>
      </w:r>
    </w:p>
    <w:p w14:paraId="0A34BFE9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Nepilnamečių justicija Lietuvoje: teorija ir praktika. Metodinis leidinys. Vilnius: JTVP, NPLC, 2007.</w:t>
      </w:r>
    </w:p>
    <w:p w14:paraId="24B2FD87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Nepilnamečių kriminalinė justicija. Kvalifikacijos kėlimo kursų paskaitų medžiaga. Vilnius: LR VRM, JTVP, 2001.</w:t>
      </w:r>
    </w:p>
    <w:p w14:paraId="01B4DA25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Neverauskaitė</w:t>
      </w:r>
      <w:proofErr w:type="spellEnd"/>
      <w:r w:rsidRPr="00DE1A31">
        <w:rPr>
          <w:rFonts w:ascii="Aistika" w:hAnsi="Aistika"/>
          <w:i/>
        </w:rPr>
        <w:t xml:space="preserve"> V. </w:t>
      </w:r>
      <w:r w:rsidRPr="00DE1A31">
        <w:rPr>
          <w:rFonts w:ascii="Aistika" w:hAnsi="Aistika"/>
        </w:rPr>
        <w:t>Apie nepilnamečių nusikalstamumą Vakarų Europos ir Skandinavijos šalyse. Vilnius: Lietuvos teisės institutas, 1993.</w:t>
      </w:r>
    </w:p>
    <w:p w14:paraId="12217677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Oberloskamp</w:t>
      </w:r>
      <w:proofErr w:type="spellEnd"/>
      <w:r w:rsidRPr="00DE1A31">
        <w:rPr>
          <w:rFonts w:ascii="Aistika" w:hAnsi="Aistika"/>
          <w:i/>
        </w:rPr>
        <w:t xml:space="preserve"> H.</w:t>
      </w:r>
      <w:r w:rsidRPr="00DE1A31">
        <w:rPr>
          <w:rFonts w:ascii="Aistika" w:hAnsi="Aistika"/>
        </w:rPr>
        <w:t xml:space="preserve"> Paramos jaunimui Lietuvoje ir Vokietijoje teisės ir praktikos palyginimas</w:t>
      </w:r>
      <w:r w:rsidRPr="00DE1A31">
        <w:rPr>
          <w:rFonts w:ascii="Aistika" w:hAnsi="Aistika"/>
          <w:i/>
        </w:rPr>
        <w:t xml:space="preserve"> </w:t>
      </w:r>
      <w:r w:rsidRPr="00DE1A31">
        <w:rPr>
          <w:rFonts w:ascii="Aistika" w:hAnsi="Aistika"/>
        </w:rPr>
        <w:t>// Teisės problemos. 2007, Nr. 4 (58), p. 5–28.</w:t>
      </w:r>
    </w:p>
    <w:p w14:paraId="28CA6F7A" w14:textId="77777777" w:rsidR="00E367B2" w:rsidRPr="00DE1A31" w:rsidRDefault="0079528F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Okunevičiūtė Nevera</w:t>
      </w:r>
      <w:r w:rsidR="00E367B2" w:rsidRPr="00DE1A31">
        <w:rPr>
          <w:rFonts w:ascii="Aistika" w:hAnsi="Aistika"/>
          <w:i/>
          <w:noProof/>
        </w:rPr>
        <w:t>u</w:t>
      </w:r>
      <w:r w:rsidRPr="00DE1A31">
        <w:rPr>
          <w:rFonts w:ascii="Aistika" w:hAnsi="Aistika"/>
          <w:i/>
          <w:noProof/>
        </w:rPr>
        <w:t>s</w:t>
      </w:r>
      <w:r w:rsidR="00E367B2" w:rsidRPr="00DE1A31">
        <w:rPr>
          <w:rFonts w:ascii="Aistika" w:hAnsi="Aistika"/>
          <w:i/>
          <w:noProof/>
        </w:rPr>
        <w:t>kienė L., Pocius A.</w:t>
      </w:r>
      <w:r w:rsidR="00E367B2" w:rsidRPr="00DE1A31">
        <w:rPr>
          <w:rFonts w:ascii="Aistika" w:hAnsi="Aistika"/>
          <w:noProof/>
        </w:rPr>
        <w:t xml:space="preserve"> Jaunimo padėties šalies darbo rinkoje raidos tendencijos ir ją įvertinančių rodiklių metodinės skaičiavimo problemos // Ekonomika, 2008, Nr. 82, p. 147–163.</w:t>
      </w:r>
    </w:p>
    <w:p w14:paraId="7923674B" w14:textId="77777777" w:rsidR="003F3D25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Pakštaitis L.</w:t>
      </w:r>
      <w:r w:rsidRPr="00DE1A31">
        <w:rPr>
          <w:rFonts w:ascii="Aistika" w:hAnsi="Aistika"/>
        </w:rPr>
        <w:t xml:space="preserve"> Nepilnamečių baudžiamosios atsakomybės reglamentavimo bei taikymo problemos // Jurisprudencija, 2007, Nr. 8 (98), p. 13–19.</w:t>
      </w:r>
    </w:p>
    <w:p w14:paraId="6FFC2911" w14:textId="04AF335F" w:rsidR="009E4045" w:rsidRPr="009E4045" w:rsidRDefault="009E404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iCs/>
        </w:rPr>
      </w:pPr>
      <w:r w:rsidRPr="009E4045">
        <w:rPr>
          <w:rFonts w:ascii="Aistika" w:hAnsi="Aistika"/>
          <w:i/>
        </w:rPr>
        <w:t>Pocienė, A., Aleknevičienė, J., Kalpokas, V</w:t>
      </w:r>
      <w:r w:rsidRPr="009E4045">
        <w:rPr>
          <w:rFonts w:ascii="Aistika" w:hAnsi="Aistika"/>
          <w:iCs/>
        </w:rPr>
        <w:t>. (2023).</w:t>
      </w:r>
      <w:r w:rsidRPr="009E4045">
        <w:rPr>
          <w:rFonts w:ascii="Aistika" w:hAnsi="Aistika"/>
          <w:i/>
        </w:rPr>
        <w:t xml:space="preserve"> </w:t>
      </w:r>
      <w:r w:rsidRPr="009E4045">
        <w:rPr>
          <w:rFonts w:ascii="Aistika" w:hAnsi="Aistika"/>
          <w:iCs/>
        </w:rPr>
        <w:t xml:space="preserve">Jaunuolių delinkventinis elgesys Lietuvoje: ką atskleidžia naujas </w:t>
      </w:r>
      <w:proofErr w:type="spellStart"/>
      <w:r w:rsidRPr="009E4045">
        <w:rPr>
          <w:rFonts w:ascii="Aistika" w:hAnsi="Aistika"/>
          <w:iCs/>
        </w:rPr>
        <w:t>delinkvencijos</w:t>
      </w:r>
      <w:proofErr w:type="spellEnd"/>
      <w:r w:rsidRPr="009E4045">
        <w:rPr>
          <w:rFonts w:ascii="Aistika" w:hAnsi="Aistika"/>
          <w:iCs/>
        </w:rPr>
        <w:t xml:space="preserve"> ir </w:t>
      </w:r>
      <w:proofErr w:type="spellStart"/>
      <w:r w:rsidRPr="009E4045">
        <w:rPr>
          <w:rFonts w:ascii="Aistika" w:hAnsi="Aistika"/>
          <w:iCs/>
        </w:rPr>
        <w:t>viktimizacijos</w:t>
      </w:r>
      <w:proofErr w:type="spellEnd"/>
      <w:r w:rsidRPr="009E4045">
        <w:rPr>
          <w:rFonts w:ascii="Aistika" w:hAnsi="Aistika"/>
          <w:iCs/>
        </w:rPr>
        <w:t xml:space="preserve"> tyrimas? </w:t>
      </w:r>
      <w:r>
        <w:rPr>
          <w:rFonts w:ascii="Aistika" w:hAnsi="Aistika"/>
          <w:iCs/>
        </w:rPr>
        <w:t xml:space="preserve">// </w:t>
      </w:r>
      <w:r w:rsidRPr="009E4045">
        <w:rPr>
          <w:rFonts w:ascii="Aistika" w:hAnsi="Aistika"/>
          <w:iCs/>
        </w:rPr>
        <w:t>Filosofija. Sociologija, 34 (4), 37–48.</w:t>
      </w:r>
    </w:p>
    <w:p w14:paraId="5E3EAF7D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Povilaitis R., Valiukevičiūtė J.</w:t>
      </w:r>
      <w:r w:rsidRPr="00DE1A31">
        <w:rPr>
          <w:rFonts w:ascii="Aistika" w:hAnsi="Aistika"/>
        </w:rPr>
        <w:t xml:space="preserve"> Patyčių prevencija mokyklose. Vilnius, 2006.</w:t>
      </w:r>
    </w:p>
    <w:p w14:paraId="25DF495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 xml:space="preserve">Pivoriūnas Z. </w:t>
      </w:r>
      <w:r w:rsidRPr="00DE1A31">
        <w:rPr>
          <w:rFonts w:ascii="Aistika" w:hAnsi="Aistika"/>
        </w:rPr>
        <w:t>Mažamečių priežiūra Lietuvoje // Kriminalistikos žinynas, 1940, Nr. 33.</w:t>
      </w:r>
    </w:p>
    <w:p w14:paraId="020E77C4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Sagatys</w:t>
      </w:r>
      <w:proofErr w:type="spellEnd"/>
      <w:r w:rsidRPr="00DE1A31">
        <w:rPr>
          <w:rFonts w:ascii="Aistika" w:hAnsi="Aistika"/>
          <w:i/>
        </w:rPr>
        <w:t xml:space="preserve"> G.</w:t>
      </w:r>
      <w:r w:rsidRPr="00DE1A31">
        <w:rPr>
          <w:rFonts w:ascii="Aistika" w:hAnsi="Aistika"/>
        </w:rPr>
        <w:t xml:space="preserve"> Vaiko teisė į šeimos ryšius. Vilnius: TIC, 2006.</w:t>
      </w:r>
    </w:p>
    <w:p w14:paraId="00153ACD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bCs/>
          <w:i/>
          <w:iCs/>
        </w:rPr>
        <w:t xml:space="preserve">Sakalauskas G., </w:t>
      </w:r>
      <w:proofErr w:type="spellStart"/>
      <w:r w:rsidRPr="00DE1A31">
        <w:rPr>
          <w:rFonts w:ascii="Aistika" w:hAnsi="Aistika"/>
          <w:bCs/>
          <w:i/>
          <w:iCs/>
        </w:rPr>
        <w:t>Dobrynina</w:t>
      </w:r>
      <w:proofErr w:type="spellEnd"/>
      <w:r w:rsidRPr="00DE1A31">
        <w:rPr>
          <w:rFonts w:ascii="Aistika" w:hAnsi="Aistika"/>
          <w:bCs/>
          <w:i/>
          <w:iCs/>
        </w:rPr>
        <w:t xml:space="preserve"> M., </w:t>
      </w:r>
      <w:proofErr w:type="spellStart"/>
      <w:r w:rsidRPr="00DE1A31">
        <w:rPr>
          <w:rFonts w:ascii="Aistika" w:hAnsi="Aistika"/>
          <w:bCs/>
          <w:i/>
          <w:iCs/>
        </w:rPr>
        <w:t>Justickaja</w:t>
      </w:r>
      <w:proofErr w:type="spellEnd"/>
      <w:r w:rsidRPr="00DE1A31">
        <w:rPr>
          <w:rFonts w:ascii="Aistika" w:hAnsi="Aistika"/>
          <w:bCs/>
          <w:i/>
          <w:iCs/>
        </w:rPr>
        <w:t xml:space="preserve"> S. [et al]. </w:t>
      </w:r>
      <w:r w:rsidRPr="00DE1A31">
        <w:rPr>
          <w:rFonts w:ascii="Aistika" w:hAnsi="Aistika"/>
          <w:bCs/>
        </w:rPr>
        <w:t xml:space="preserve">Registruotas ir latentinis nusikalstamumas Lietuvoje: tendencijos, lyginamieji aspektai ir aplinkos veiksniai. Teisės instituto mokslo tyrimai. t. 7. Vilnius: </w:t>
      </w:r>
      <w:proofErr w:type="spellStart"/>
      <w:r w:rsidRPr="00DE1A31">
        <w:rPr>
          <w:rFonts w:ascii="Aistika" w:hAnsi="Aistika"/>
          <w:bCs/>
        </w:rPr>
        <w:t>Eugrimas</w:t>
      </w:r>
      <w:proofErr w:type="spellEnd"/>
      <w:r w:rsidRPr="00DE1A31">
        <w:rPr>
          <w:rFonts w:ascii="Aistika" w:hAnsi="Aistika"/>
          <w:bCs/>
        </w:rPr>
        <w:t>, 2011</w:t>
      </w:r>
      <w:r w:rsidRPr="00DE1A31">
        <w:rPr>
          <w:rFonts w:ascii="Aistika" w:hAnsi="Aistika"/>
        </w:rPr>
        <w:t>.</w:t>
      </w:r>
    </w:p>
    <w:p w14:paraId="497D7E7A" w14:textId="273CE61B" w:rsidR="003F3D25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Sakalauskas G.</w:t>
      </w:r>
      <w:r w:rsidRPr="00DE1A31">
        <w:rPr>
          <w:rFonts w:ascii="Aistika" w:hAnsi="Aistika"/>
        </w:rPr>
        <w:t xml:space="preserve"> Įvadas į empirinę kriminologiją. </w:t>
      </w:r>
      <w:proofErr w:type="spellStart"/>
      <w:r w:rsidRPr="00DE1A31">
        <w:rPr>
          <w:rFonts w:ascii="Aistika" w:hAnsi="Aistika"/>
        </w:rPr>
        <w:t>Eugrimas</w:t>
      </w:r>
      <w:proofErr w:type="spellEnd"/>
      <w:r w:rsidRPr="00DE1A31">
        <w:rPr>
          <w:rFonts w:ascii="Aistika" w:hAnsi="Aistika"/>
        </w:rPr>
        <w:t xml:space="preserve">. Vilnius, 2007. </w:t>
      </w:r>
    </w:p>
    <w:p w14:paraId="7D584926" w14:textId="260E4E98" w:rsidR="00B204CC" w:rsidRDefault="00B204CC" w:rsidP="00B204CC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B204CC">
        <w:rPr>
          <w:rFonts w:ascii="Aistika" w:hAnsi="Aistika"/>
          <w:i/>
          <w:iCs/>
        </w:rPr>
        <w:t>Sakalauskas G., Kalpokas V., Buzaitytė-Kašalynienė J., Švedaitė-Sakalauskė B.</w:t>
      </w:r>
      <w:r w:rsidRPr="00B204CC">
        <w:rPr>
          <w:rFonts w:ascii="Aistika" w:hAnsi="Aistika"/>
        </w:rPr>
        <w:t xml:space="preserve"> Latentinės nepilnamečių </w:t>
      </w:r>
      <w:proofErr w:type="spellStart"/>
      <w:r w:rsidRPr="00B204CC">
        <w:rPr>
          <w:rFonts w:ascii="Aistika" w:hAnsi="Aistika"/>
        </w:rPr>
        <w:t>delinkvencijos</w:t>
      </w:r>
      <w:proofErr w:type="spellEnd"/>
      <w:r w:rsidRPr="00B204CC">
        <w:rPr>
          <w:rFonts w:ascii="Aistika" w:hAnsi="Aistika"/>
        </w:rPr>
        <w:t xml:space="preserve"> apraiškų ir tendencijų Lietuvoje tarptautinis palyginimas // Socialinė teorija, empirija, politika ir praktika (STEPP), 2022, Nr. 24, p. 101–117.</w:t>
      </w:r>
    </w:p>
    <w:p w14:paraId="3752E537" w14:textId="08157131" w:rsidR="00B204CC" w:rsidRPr="00B204CC" w:rsidRDefault="00B204CC" w:rsidP="00B204CC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B204CC">
        <w:rPr>
          <w:rFonts w:ascii="Aistika" w:hAnsi="Aistika"/>
          <w:i/>
          <w:iCs/>
        </w:rPr>
        <w:t>Sakalauskas G., Kalpokas V., Buzaitytė-Kašalynienė J., Švedaitė-Sakalauskė</w:t>
      </w:r>
      <w:r w:rsidR="00710D93">
        <w:rPr>
          <w:rFonts w:ascii="Aistika" w:hAnsi="Aistika"/>
          <w:i/>
          <w:iCs/>
        </w:rPr>
        <w:t> </w:t>
      </w:r>
      <w:r w:rsidRPr="00B204CC">
        <w:rPr>
          <w:rFonts w:ascii="Aistika" w:hAnsi="Aistika"/>
          <w:i/>
          <w:iCs/>
        </w:rPr>
        <w:t>B</w:t>
      </w:r>
      <w:r w:rsidR="00710D93">
        <w:rPr>
          <w:rFonts w:ascii="Aistika" w:hAnsi="Aistika"/>
          <w:i/>
          <w:iCs/>
        </w:rPr>
        <w:t>.</w:t>
      </w:r>
      <w:r w:rsidR="00710D93">
        <w:rPr>
          <w:rFonts w:ascii="Aistika" w:hAnsi="Aistika"/>
        </w:rPr>
        <w:t xml:space="preserve"> </w:t>
      </w:r>
      <w:r w:rsidRPr="00B204CC">
        <w:rPr>
          <w:rFonts w:ascii="Aistika" w:hAnsi="Aistika"/>
        </w:rPr>
        <w:t xml:space="preserve">Registruotos nepilnamečių </w:t>
      </w:r>
      <w:proofErr w:type="spellStart"/>
      <w:r w:rsidRPr="00B204CC">
        <w:rPr>
          <w:rFonts w:ascii="Aistika" w:hAnsi="Aistika"/>
        </w:rPr>
        <w:t>delinkvencijos</w:t>
      </w:r>
      <w:proofErr w:type="spellEnd"/>
      <w:r w:rsidRPr="00B204CC">
        <w:rPr>
          <w:rFonts w:ascii="Aistika" w:hAnsi="Aistika"/>
        </w:rPr>
        <w:t xml:space="preserve"> apraiškų ir tendencijų Lietuvoje tarptautinis palyginimas // Kriminologijos studijos, 2021, Nr. 9, p. 173–198.</w:t>
      </w:r>
    </w:p>
    <w:p w14:paraId="6E69DB0A" w14:textId="24F71E52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 xml:space="preserve">Sakalauskas G. </w:t>
      </w:r>
      <w:r w:rsidRPr="00DE1A31">
        <w:rPr>
          <w:rFonts w:ascii="Aistika" w:hAnsi="Aistika"/>
          <w:noProof/>
        </w:rPr>
        <w:t>Minimalaus baudžiamosios atsakomybės amžiaus problema: lyginamieji teisiniai ir kriminologiniai aspektai // Teisės problemos</w:t>
      </w:r>
      <w:r w:rsidR="00532839">
        <w:rPr>
          <w:rFonts w:ascii="Aistika" w:hAnsi="Aistika"/>
          <w:noProof/>
        </w:rPr>
        <w:t>,</w:t>
      </w:r>
      <w:r w:rsidRPr="00DE1A31">
        <w:rPr>
          <w:rFonts w:ascii="Aistika" w:hAnsi="Aistika"/>
          <w:noProof/>
        </w:rPr>
        <w:t xml:space="preserve"> 2009, Nr. 2, p. 81</w:t>
      </w:r>
      <w:r w:rsidRPr="00DE1A31">
        <w:rPr>
          <w:rFonts w:ascii="Aistika" w:hAnsi="Aistika"/>
        </w:rPr>
        <w:t>–</w:t>
      </w:r>
      <w:r w:rsidRPr="00DE1A31">
        <w:rPr>
          <w:rFonts w:ascii="Aistika" w:hAnsi="Aistika"/>
          <w:noProof/>
        </w:rPr>
        <w:t>103.</w:t>
      </w:r>
    </w:p>
    <w:p w14:paraId="6E04FDE6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iCs/>
        </w:rPr>
      </w:pPr>
      <w:r w:rsidRPr="00DE1A31">
        <w:rPr>
          <w:rFonts w:ascii="Aistika" w:hAnsi="Aistika"/>
          <w:i/>
          <w:noProof/>
        </w:rPr>
        <w:lastRenderedPageBreak/>
        <w:t>Sakalauskas G.</w:t>
      </w:r>
      <w:r w:rsidRPr="00DE1A31">
        <w:rPr>
          <w:rFonts w:ascii="Aistika" w:hAnsi="Aistika"/>
          <w:noProof/>
        </w:rPr>
        <w:t xml:space="preserve"> Minimalios baudžiamosios atsakomybės amžiaus ribos dilema. Knygoje: Lietuvos Respublikos baudžiamajam kodeksui – 10 metų (</w:t>
      </w:r>
      <w:r w:rsidRPr="00DE1A31">
        <w:rPr>
          <w:rFonts w:ascii="Aistika" w:hAnsi="Aistika"/>
          <w:i/>
          <w:noProof/>
        </w:rPr>
        <w:t>vyr. moksl. red. Gintaras Švedas</w:t>
      </w:r>
      <w:r w:rsidRPr="00DE1A31">
        <w:rPr>
          <w:rFonts w:ascii="Aistika" w:hAnsi="Aistika"/>
          <w:noProof/>
        </w:rPr>
        <w:t>). Vilnius: VU TF, Vį Registrų centras, 2011, p. 215</w:t>
      </w:r>
      <w:r w:rsidRPr="00DE1A31">
        <w:rPr>
          <w:rFonts w:ascii="Aistika" w:hAnsi="Aistika"/>
        </w:rPr>
        <w:t>–</w:t>
      </w:r>
      <w:r w:rsidRPr="00DE1A31">
        <w:rPr>
          <w:rFonts w:ascii="Aistika" w:hAnsi="Aistika"/>
          <w:noProof/>
        </w:rPr>
        <w:t>234.</w:t>
      </w:r>
    </w:p>
    <w:p w14:paraId="508D56B7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iCs/>
        </w:rPr>
      </w:pPr>
      <w:r w:rsidRPr="00DE1A31">
        <w:rPr>
          <w:rFonts w:ascii="Aistika" w:hAnsi="Aistika"/>
          <w:i/>
        </w:rPr>
        <w:t>Sakalauskas G.</w:t>
      </w:r>
      <w:r w:rsidRPr="00DE1A31">
        <w:rPr>
          <w:rFonts w:ascii="Aistika" w:hAnsi="Aistika"/>
        </w:rPr>
        <w:t xml:space="preserve"> Nepilnamečių baudžiamosios atsakomybės ypatumų, numatytų naujajame Lietuvos Respublikos baudžiamajame kodekse, įgyvendinimo problemos // Teisė, 2001, Nr. 41, p. 148–161.</w:t>
      </w:r>
    </w:p>
    <w:p w14:paraId="5944958D" w14:textId="77777777" w:rsidR="00BD6BE8" w:rsidRPr="00DE1A31" w:rsidRDefault="00BD6BE8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iCs/>
        </w:rPr>
      </w:pPr>
      <w:r w:rsidRPr="00DE1A31">
        <w:rPr>
          <w:rFonts w:ascii="Aistika" w:eastAsia="Times New Roman" w:hAnsi="Aistika" w:cs="Aistika"/>
          <w:i/>
        </w:rPr>
        <w:t>Sakalauskas G.</w:t>
      </w:r>
      <w:r w:rsidRPr="00DE1A31">
        <w:rPr>
          <w:rFonts w:ascii="Aistika" w:eastAsia="Times New Roman" w:hAnsi="Aistika" w:cs="Aistika"/>
        </w:rPr>
        <w:t xml:space="preserve"> Nepilnamečių baudžiamosios atsakomybės ypatumų prasmė // Teisės problemos, 2013, Nr. 3 (81), p. 5–55.</w:t>
      </w:r>
    </w:p>
    <w:p w14:paraId="372A31B8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i/>
        </w:rPr>
      </w:pPr>
      <w:r w:rsidRPr="00DE1A31">
        <w:rPr>
          <w:rFonts w:ascii="Aistika" w:hAnsi="Aistika"/>
          <w:i/>
        </w:rPr>
        <w:t xml:space="preserve">Sakalauskas G. </w:t>
      </w:r>
      <w:r w:rsidRPr="00DE1A31">
        <w:rPr>
          <w:rFonts w:ascii="Aistika" w:hAnsi="Aistika"/>
        </w:rPr>
        <w:t>Socialinė vaikų ir jaunimo nusikal</w:t>
      </w:r>
      <w:r w:rsidR="00DD5C7B" w:rsidRPr="00DE1A31">
        <w:rPr>
          <w:rFonts w:ascii="Aistika" w:hAnsi="Aistika"/>
        </w:rPr>
        <w:t>stamo elgesio kontrolė //</w:t>
      </w:r>
      <w:r w:rsidRPr="00DE1A31">
        <w:rPr>
          <w:rFonts w:ascii="Aistika" w:hAnsi="Aistika"/>
        </w:rPr>
        <w:t xml:space="preserve"> Socialinės deviacijų problemos (</w:t>
      </w:r>
      <w:r w:rsidRPr="00DE1A31">
        <w:rPr>
          <w:rFonts w:ascii="Aistika" w:hAnsi="Aistika"/>
          <w:i/>
        </w:rPr>
        <w:t>sudarytoja J. Aleknevičienė</w:t>
      </w:r>
      <w:r w:rsidRPr="00DE1A31">
        <w:rPr>
          <w:rFonts w:ascii="Aistika" w:hAnsi="Aistika"/>
        </w:rPr>
        <w:t xml:space="preserve">). Vilnius: </w:t>
      </w:r>
      <w:proofErr w:type="spellStart"/>
      <w:r w:rsidRPr="00DE1A31">
        <w:rPr>
          <w:rFonts w:ascii="Aistika" w:hAnsi="Aistika"/>
        </w:rPr>
        <w:t>Eugrimas</w:t>
      </w:r>
      <w:proofErr w:type="spellEnd"/>
      <w:r w:rsidRPr="00DE1A31">
        <w:rPr>
          <w:rFonts w:ascii="Aistika" w:hAnsi="Aistika"/>
        </w:rPr>
        <w:t>, 2007, p. 158–190.</w:t>
      </w:r>
    </w:p>
    <w:p w14:paraId="68C21E1B" w14:textId="77777777" w:rsidR="003F3D25" w:rsidRPr="00DE1A31" w:rsidRDefault="003F3D25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r w:rsidRPr="00DE1A31">
        <w:rPr>
          <w:rFonts w:ascii="Aistika" w:hAnsi="Aistika"/>
          <w:i/>
          <w:sz w:val="20"/>
          <w:szCs w:val="20"/>
        </w:rPr>
        <w:t>Sakalauskas G.</w:t>
      </w:r>
      <w:r w:rsidRPr="00DE1A31">
        <w:rPr>
          <w:rFonts w:ascii="Aistika" w:hAnsi="Aistika"/>
          <w:sz w:val="20"/>
          <w:szCs w:val="20"/>
        </w:rPr>
        <w:t xml:space="preserve"> Sutaikinimo institutas Vokietijos jaunimo baudžiamojoje teisėje // Teisės problemos, 1998, Nr. 1, p. 71–80.</w:t>
      </w:r>
    </w:p>
    <w:p w14:paraId="7A09EFD6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Sakalauskas G.</w:t>
      </w:r>
      <w:r w:rsidRPr="00DE1A31">
        <w:rPr>
          <w:rFonts w:ascii="Aistika" w:hAnsi="Aistika"/>
        </w:rPr>
        <w:t xml:space="preserve"> </w:t>
      </w:r>
      <w:proofErr w:type="spellStart"/>
      <w:r w:rsidRPr="00DE1A31">
        <w:rPr>
          <w:rFonts w:ascii="Aistika" w:hAnsi="Aistika"/>
        </w:rPr>
        <w:t>Tarpdalykinės</w:t>
      </w:r>
      <w:proofErr w:type="spellEnd"/>
      <w:r w:rsidRPr="00DE1A31">
        <w:rPr>
          <w:rFonts w:ascii="Aistika" w:hAnsi="Aistika"/>
        </w:rPr>
        <w:t xml:space="preserve"> kriminologijos studijos: patirtis ir perspektyvos // Teisės problemos, 2008, Nr. 1, p. 77–91.</w:t>
      </w:r>
    </w:p>
    <w:p w14:paraId="6A42D283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 xml:space="preserve">Sakalauskas G., </w:t>
      </w:r>
      <w:proofErr w:type="spellStart"/>
      <w:r w:rsidRPr="00DE1A31">
        <w:rPr>
          <w:rFonts w:ascii="Aistika" w:hAnsi="Aistika"/>
          <w:i/>
        </w:rPr>
        <w:t>Ūselė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Smurto prieš vaikus draudimo socialiniai ir teisiniai aspektai // Teisės problemos, 2007, Nr. 2, p. 7–54.</w:t>
      </w:r>
    </w:p>
    <w:p w14:paraId="2092C97A" w14:textId="77777777" w:rsidR="003F3D25" w:rsidRPr="00DE1A31" w:rsidRDefault="003F3D25" w:rsidP="00F209E5">
      <w:pPr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sz w:val="20"/>
          <w:szCs w:val="20"/>
        </w:rPr>
      </w:pPr>
      <w:r w:rsidRPr="00DE1A31">
        <w:rPr>
          <w:rFonts w:ascii="Aistika" w:hAnsi="Aistika"/>
          <w:i/>
          <w:sz w:val="20"/>
          <w:szCs w:val="20"/>
        </w:rPr>
        <w:t xml:space="preserve">Sakalauskas G. </w:t>
      </w:r>
      <w:r w:rsidRPr="00DE1A31">
        <w:rPr>
          <w:rFonts w:ascii="Aistika" w:hAnsi="Aistika"/>
          <w:sz w:val="20"/>
          <w:szCs w:val="20"/>
        </w:rPr>
        <w:t>Vaikų ir jaunimo nusikalstamumas // 2001 m. Pranešimas apie žmogaus socialinę raidą Lietuvoje. Vilnius, 2001, p. 77–87.</w:t>
      </w:r>
    </w:p>
    <w:p w14:paraId="3A4817A6" w14:textId="77777777" w:rsidR="00E367B2" w:rsidRPr="00DE1A31" w:rsidRDefault="00E367B2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caps/>
        </w:rPr>
      </w:pPr>
      <w:proofErr w:type="spellStart"/>
      <w:r w:rsidRPr="00DE1A31">
        <w:rPr>
          <w:rFonts w:ascii="Aistika" w:hAnsi="Aistika"/>
          <w:i/>
        </w:rPr>
        <w:t>Salagajevas</w:t>
      </w:r>
      <w:proofErr w:type="spellEnd"/>
      <w:r w:rsidRPr="00DE1A31">
        <w:rPr>
          <w:rFonts w:ascii="Aistika" w:hAnsi="Aistika"/>
          <w:i/>
        </w:rPr>
        <w:t xml:space="preserve"> A., </w:t>
      </w:r>
      <w:proofErr w:type="spellStart"/>
      <w:r w:rsidRPr="00DE1A31">
        <w:rPr>
          <w:rFonts w:ascii="Aistika" w:hAnsi="Aistika"/>
          <w:i/>
        </w:rPr>
        <w:t>Šaškinas</w:t>
      </w:r>
      <w:proofErr w:type="spellEnd"/>
      <w:r w:rsidRPr="00DE1A31">
        <w:rPr>
          <w:rFonts w:ascii="Aistika" w:hAnsi="Aistika"/>
          <w:i/>
        </w:rPr>
        <w:t xml:space="preserve"> A. </w:t>
      </w:r>
      <w:r w:rsidRPr="00DE1A31">
        <w:rPr>
          <w:rFonts w:ascii="Aistika" w:hAnsi="Aistika"/>
        </w:rPr>
        <w:t xml:space="preserve">Smurtas ir persekiojimas gatvėse: kova dėl įtakos ir </w:t>
      </w:r>
      <w:proofErr w:type="spellStart"/>
      <w:r w:rsidRPr="00DE1A31">
        <w:rPr>
          <w:rFonts w:ascii="Aistika" w:hAnsi="Aistika"/>
        </w:rPr>
        <w:t>maskuliniškumų</w:t>
      </w:r>
      <w:proofErr w:type="spellEnd"/>
      <w:r w:rsidRPr="00DE1A31">
        <w:rPr>
          <w:rFonts w:ascii="Aistika" w:hAnsi="Aistika"/>
        </w:rPr>
        <w:t xml:space="preserve"> hierarchija Rusijoje // Teisės problemos, 2004, Nr. 43, p. 91–114.</w:t>
      </w:r>
    </w:p>
    <w:p w14:paraId="7AC01C55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>Skučienė D.</w:t>
      </w:r>
      <w:r w:rsidRPr="00DE1A31">
        <w:rPr>
          <w:rFonts w:ascii="Aistika" w:hAnsi="Aistika"/>
        </w:rPr>
        <w:t xml:space="preserve"> Socialinė pagalba Lietuvoje vaikams, vartojantiems psichotropines medžiagas // Filosofija. Sociologija, 2007, Nr. 4, p. 118–130.</w:t>
      </w:r>
    </w:p>
    <w:p w14:paraId="370BF1B3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noProof/>
        </w:rPr>
        <w:t xml:space="preserve">Socializacijos centrų veiklos kokybės išorės vertinimas. Nacionalinė mokyklų vertinimo agentūra. 2010. </w:t>
      </w:r>
      <w:r w:rsidR="001E76C7" w:rsidRPr="00DE1A31">
        <w:rPr>
          <w:rFonts w:ascii="Aistika" w:hAnsi="Aistika"/>
          <w:noProof/>
        </w:rPr>
        <w:t xml:space="preserve">Prieiga per internetą: &lt; </w:t>
      </w:r>
      <w:hyperlink r:id="rId12" w:history="1">
        <w:r w:rsidRPr="00DE1A31">
          <w:rPr>
            <w:rStyle w:val="Hyperlink"/>
            <w:rFonts w:ascii="Aistika" w:hAnsi="Aistika"/>
            <w:noProof/>
          </w:rPr>
          <w:t>www.sppc.lt</w:t>
        </w:r>
      </w:hyperlink>
      <w:r w:rsidR="001E76C7" w:rsidRPr="00DE1A31">
        <w:rPr>
          <w:rStyle w:val="Hyperlink"/>
          <w:rFonts w:ascii="Aistika" w:hAnsi="Aistika"/>
          <w:noProof/>
        </w:rPr>
        <w:t xml:space="preserve"> &gt;</w:t>
      </w:r>
    </w:p>
    <w:p w14:paraId="60442D94" w14:textId="77777777" w:rsidR="003F3D25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Šipelis</w:t>
      </w:r>
      <w:proofErr w:type="spellEnd"/>
      <w:r w:rsidRPr="00DE1A31">
        <w:rPr>
          <w:rFonts w:ascii="Aistika" w:hAnsi="Aistika"/>
          <w:i/>
        </w:rPr>
        <w:t xml:space="preserve"> J.</w:t>
      </w:r>
      <w:r w:rsidRPr="00DE1A31">
        <w:rPr>
          <w:rFonts w:ascii="Aistika" w:hAnsi="Aistika"/>
        </w:rPr>
        <w:t xml:space="preserve"> Mažamečių nusikaltimai ir kova su jais Lietuvoje ir kitose valstybėse // Teisė, 1929, Nr. 16, p. 37–60.</w:t>
      </w:r>
    </w:p>
    <w:p w14:paraId="32956088" w14:textId="77777777" w:rsidR="000452AE" w:rsidRPr="002E2434" w:rsidRDefault="000452AE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>
        <w:rPr>
          <w:rFonts w:ascii="Aistika" w:hAnsi="Aistika"/>
          <w:i/>
        </w:rPr>
        <w:t>Švedaitė-</w:t>
      </w:r>
      <w:r w:rsidRPr="000452AE">
        <w:rPr>
          <w:rFonts w:ascii="Aistika" w:hAnsi="Aistika"/>
          <w:i/>
          <w:iCs/>
        </w:rPr>
        <w:t xml:space="preserve">Sakalauskė B., </w:t>
      </w:r>
      <w:proofErr w:type="spellStart"/>
      <w:r w:rsidRPr="000452AE">
        <w:rPr>
          <w:rFonts w:ascii="Aistika" w:hAnsi="Aistika"/>
          <w:i/>
          <w:iCs/>
        </w:rPr>
        <w:t>Eidukevičiūtė</w:t>
      </w:r>
      <w:proofErr w:type="spellEnd"/>
      <w:r>
        <w:rPr>
          <w:rFonts w:ascii="Aistika" w:hAnsi="Aistika"/>
          <w:i/>
          <w:iCs/>
        </w:rPr>
        <w:t> </w:t>
      </w:r>
      <w:r w:rsidRPr="000452AE">
        <w:rPr>
          <w:rFonts w:ascii="Aistika" w:hAnsi="Aistika"/>
          <w:i/>
          <w:iCs/>
        </w:rPr>
        <w:t>D.</w:t>
      </w:r>
      <w:r>
        <w:rPr>
          <w:rFonts w:ascii="Aistika" w:hAnsi="Aistika"/>
        </w:rPr>
        <w:t xml:space="preserve"> Socialinis darbas su jaunimu gatvėje – pirmoji patirtis Lietuvoje // </w:t>
      </w:r>
      <w:r w:rsidR="002E2434" w:rsidRPr="00DE1A31">
        <w:rPr>
          <w:rFonts w:ascii="Aistika" w:hAnsi="Aistika"/>
        </w:rPr>
        <w:t>Socialinė teorija, empirija, politika ir praktika (STEPP), 201</w:t>
      </w:r>
      <w:r w:rsidR="002E2434">
        <w:rPr>
          <w:rFonts w:ascii="Aistika" w:hAnsi="Aistika"/>
        </w:rPr>
        <w:t>5</w:t>
      </w:r>
      <w:r w:rsidR="002E2434" w:rsidRPr="00DE1A31">
        <w:rPr>
          <w:rFonts w:ascii="Aistika" w:hAnsi="Aistika"/>
        </w:rPr>
        <w:t>, Nr. 1</w:t>
      </w:r>
      <w:r w:rsidR="002E2434">
        <w:rPr>
          <w:rFonts w:ascii="Aistika" w:hAnsi="Aistika"/>
        </w:rPr>
        <w:t>1</w:t>
      </w:r>
      <w:r w:rsidR="002E2434" w:rsidRPr="00DE1A31">
        <w:rPr>
          <w:rFonts w:ascii="Aistika" w:hAnsi="Aistika"/>
        </w:rPr>
        <w:t xml:space="preserve">, p. </w:t>
      </w:r>
      <w:r w:rsidR="002E2434">
        <w:rPr>
          <w:rFonts w:ascii="Aistika" w:hAnsi="Aistika"/>
        </w:rPr>
        <w:t>3</w:t>
      </w:r>
      <w:r w:rsidR="002E2434" w:rsidRPr="00DE1A31">
        <w:rPr>
          <w:rFonts w:ascii="Aistika" w:hAnsi="Aistika"/>
        </w:rPr>
        <w:t>7–</w:t>
      </w:r>
      <w:r w:rsidR="002E2434">
        <w:rPr>
          <w:rFonts w:ascii="Aistika" w:hAnsi="Aistika"/>
        </w:rPr>
        <w:t>53</w:t>
      </w:r>
      <w:r w:rsidR="002E2434" w:rsidRPr="00DE1A31">
        <w:rPr>
          <w:rFonts w:ascii="Aistika" w:hAnsi="Aistika"/>
        </w:rPr>
        <w:t>.</w:t>
      </w:r>
    </w:p>
    <w:p w14:paraId="27A50C1D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Tamutienė</w:t>
      </w:r>
      <w:proofErr w:type="spellEnd"/>
      <w:r w:rsidRPr="00DE1A31">
        <w:rPr>
          <w:rFonts w:ascii="Aistika" w:hAnsi="Aistika"/>
          <w:i/>
        </w:rPr>
        <w:t xml:space="preserve"> I.</w:t>
      </w:r>
      <w:r w:rsidRPr="00DE1A31">
        <w:rPr>
          <w:rFonts w:ascii="Aistika" w:hAnsi="Aistika"/>
        </w:rPr>
        <w:t xml:space="preserve"> Sistemos prievarta prieš vaikus: sąvoka, apraiškos, veiksniai, priežastys ir prevencija // Filosofija. Sociologija, 2004, Nr. 2, p. 52–57.</w:t>
      </w:r>
    </w:p>
    <w:p w14:paraId="01CE6BB0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Toliušis</w:t>
      </w:r>
      <w:proofErr w:type="spellEnd"/>
      <w:r w:rsidRPr="00DE1A31">
        <w:rPr>
          <w:rFonts w:ascii="Aistika" w:hAnsi="Aistika"/>
          <w:i/>
        </w:rPr>
        <w:t xml:space="preserve"> Z.</w:t>
      </w:r>
      <w:r w:rsidRPr="00DE1A31">
        <w:rPr>
          <w:rFonts w:ascii="Aistika" w:hAnsi="Aistika"/>
        </w:rPr>
        <w:t xml:space="preserve"> Mažamečių nusikaltimai ir kova su jais Lietuvoje // Teisė, 1922, Nr. 2, p. 1–12.</w:t>
      </w:r>
    </w:p>
    <w:p w14:paraId="6705E66C" w14:textId="77777777" w:rsidR="008173CB" w:rsidRPr="00DE1A31" w:rsidRDefault="008173CB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rPr>
          <w:rFonts w:ascii="Aistika" w:hAnsi="Aistika"/>
        </w:rPr>
      </w:pPr>
      <w:r w:rsidRPr="00DE1A31">
        <w:rPr>
          <w:rFonts w:ascii="Aistika" w:hAnsi="Aistika"/>
          <w:bCs/>
          <w:i/>
          <w:iCs/>
        </w:rPr>
        <w:t xml:space="preserve">UAB Organizacijų valdymo agentūra. </w:t>
      </w:r>
      <w:r w:rsidRPr="00DE1A31">
        <w:rPr>
          <w:rFonts w:ascii="Aistika" w:hAnsi="Aistika"/>
          <w:bCs/>
        </w:rPr>
        <w:t xml:space="preserve">Vaiko minimalios ir vidutinės priežiūros įstatymo nuostatų įgyvendinimas savivaldybėse. Vilnius: Specialiosios pedagogikos ir psichologijos centras, 2015. </w:t>
      </w:r>
      <w:r w:rsidRPr="00DE1A31">
        <w:rPr>
          <w:rFonts w:ascii="Aistika" w:hAnsi="Aistika"/>
        </w:rPr>
        <w:t xml:space="preserve">Prieiga per internetą: </w:t>
      </w:r>
      <w:hyperlink r:id="rId13" w:history="1">
        <w:r w:rsidRPr="00DE1A31">
          <w:rPr>
            <w:rStyle w:val="Hyperlink"/>
            <w:rFonts w:ascii="Aistika" w:hAnsi="Aistika"/>
          </w:rPr>
          <w:t>https://www.smm.lt/uploads/documents/tyrimai_ir_analizes/Vaiko%20minimalios%20ir%20vidutin%C4%97s%20prie%C5%BEi%C5%ABros%20%C4%AFstatymo%20nuostat%C5%B3%20%C4%AFgyvendinimas%20savivaldyb%C4%97se.pdf</w:t>
        </w:r>
      </w:hyperlink>
    </w:p>
    <w:p w14:paraId="6865B2D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 xml:space="preserve">Ūselė L. </w:t>
      </w:r>
      <w:r w:rsidRPr="00DE1A31">
        <w:rPr>
          <w:rFonts w:ascii="Aistika" w:hAnsi="Aistika"/>
          <w:noProof/>
        </w:rPr>
        <w:t>Jaunų pilnamečių (18–20 metų) socialinė branda – nepilnamečių baudžiamosios atsakomybės ypatumų jiems taikymo veiksnys // Teisės problemos, 2010, Nr. 2, p. 58–91.</w:t>
      </w:r>
    </w:p>
    <w:p w14:paraId="208C0C99" w14:textId="77777777" w:rsidR="00715D56" w:rsidRPr="00DE1A31" w:rsidRDefault="00715D56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  <w:iCs/>
        </w:rPr>
        <w:t>Ūselė</w:t>
      </w:r>
      <w:proofErr w:type="spellEnd"/>
      <w:r w:rsidRPr="00DE1A31">
        <w:rPr>
          <w:rFonts w:ascii="Aistika" w:hAnsi="Aistika"/>
          <w:i/>
          <w:iCs/>
        </w:rPr>
        <w:t xml:space="preserve"> L., </w:t>
      </w:r>
      <w:proofErr w:type="spellStart"/>
      <w:r w:rsidRPr="00DE1A31">
        <w:rPr>
          <w:rFonts w:ascii="Aistika" w:hAnsi="Aistika"/>
          <w:i/>
          <w:iCs/>
        </w:rPr>
        <w:t>Dobrynina</w:t>
      </w:r>
      <w:proofErr w:type="spellEnd"/>
      <w:r w:rsidRPr="00DE1A31">
        <w:rPr>
          <w:rFonts w:ascii="Aistika" w:hAnsi="Aistika"/>
          <w:i/>
          <w:iCs/>
        </w:rPr>
        <w:t xml:space="preserve"> M.</w:t>
      </w:r>
      <w:r w:rsidRPr="00DE1A31">
        <w:rPr>
          <w:rFonts w:ascii="Aistika" w:hAnsi="Aistika"/>
        </w:rPr>
        <w:t xml:space="preserve"> </w:t>
      </w:r>
      <w:r w:rsidRPr="00DE1A31">
        <w:rPr>
          <w:rFonts w:ascii="Aistika" w:hAnsi="Aistika"/>
          <w:bCs/>
        </w:rPr>
        <w:t>Nepilnamečių baudžiamosios atsakomybės ypatumų taikymo 18</w:t>
      </w:r>
      <w:r w:rsidR="009F4288" w:rsidRPr="00DE1A31">
        <w:rPr>
          <w:rFonts w:ascii="Aistika" w:hAnsi="Aistika"/>
        </w:rPr>
        <w:t>–</w:t>
      </w:r>
      <w:r w:rsidRPr="00DE1A31">
        <w:rPr>
          <w:rFonts w:ascii="Aistika" w:hAnsi="Aistika"/>
          <w:bCs/>
        </w:rPr>
        <w:t>20 metų jaunuoliams Lietuvoje tyrimas</w:t>
      </w:r>
      <w:r w:rsidRPr="00DE1A31">
        <w:rPr>
          <w:rFonts w:ascii="Aistika" w:hAnsi="Aistika"/>
        </w:rPr>
        <w:t>. Vilnius: Lietuvos teisės institutas, 2012.</w:t>
      </w:r>
    </w:p>
    <w:p w14:paraId="37CC1F87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Ūselė</w:t>
      </w:r>
      <w:proofErr w:type="spellEnd"/>
      <w:r w:rsidRPr="00DE1A31">
        <w:rPr>
          <w:rFonts w:ascii="Aistika" w:hAnsi="Aistika"/>
          <w:i/>
        </w:rPr>
        <w:t xml:space="preserve"> L., </w:t>
      </w:r>
      <w:proofErr w:type="spellStart"/>
      <w:r w:rsidRPr="00DE1A31">
        <w:rPr>
          <w:rFonts w:ascii="Aistika" w:hAnsi="Aistika"/>
          <w:i/>
        </w:rPr>
        <w:t>Matijaškaitė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Socialinio darbuotojo vaidmuo nepilnamečių justicijos sistemoje: užsienio šalių patirtis // Teisės problemos, 2006, Nr. 6, p. 50–68.</w:t>
      </w:r>
    </w:p>
    <w:p w14:paraId="2CE23EA2" w14:textId="4585E82C" w:rsidR="002E01B6" w:rsidRDefault="002E01B6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Ūselė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Nepilnamečių justiciją reglamentuojančių teisės aktų darna: procesiniai aspektai // Teisės problemos, 2014, Nr. 4, p. 68–96.</w:t>
      </w:r>
    </w:p>
    <w:p w14:paraId="3D28C404" w14:textId="42C756B4" w:rsidR="009A3895" w:rsidRPr="009A3895" w:rsidRDefault="009A3895" w:rsidP="009A389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Ūselė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</w:t>
      </w:r>
      <w:r>
        <w:rPr>
          <w:rFonts w:ascii="Aistika" w:hAnsi="Aistika"/>
        </w:rPr>
        <w:t>Socialinės brandos sampratos ir turinio problema sprendžiant jaunų pilnamečių (</w:t>
      </w:r>
      <w:r w:rsidRPr="009A3895">
        <w:rPr>
          <w:rFonts w:ascii="Aistika" w:hAnsi="Aistika"/>
        </w:rPr>
        <w:t>1</w:t>
      </w:r>
      <w:r>
        <w:rPr>
          <w:rFonts w:ascii="Aistika" w:hAnsi="Aistika"/>
        </w:rPr>
        <w:t>8–20) metų baudžiamosios atsakomybės klausimą</w:t>
      </w:r>
      <w:r w:rsidRPr="00DE1A31">
        <w:rPr>
          <w:rFonts w:ascii="Aistika" w:hAnsi="Aistika"/>
        </w:rPr>
        <w:t xml:space="preserve"> // Teis</w:t>
      </w:r>
      <w:r>
        <w:rPr>
          <w:rFonts w:ascii="Aistika" w:hAnsi="Aistika"/>
        </w:rPr>
        <w:t>ė</w:t>
      </w:r>
      <w:r w:rsidRPr="00DE1A31">
        <w:rPr>
          <w:rFonts w:ascii="Aistika" w:hAnsi="Aistika"/>
        </w:rPr>
        <w:t>, 201</w:t>
      </w:r>
      <w:r w:rsidRPr="009A3895">
        <w:rPr>
          <w:rFonts w:ascii="Aistika" w:hAnsi="Aistika"/>
        </w:rPr>
        <w:t>1</w:t>
      </w:r>
      <w:r w:rsidRPr="00DE1A31">
        <w:rPr>
          <w:rFonts w:ascii="Aistika" w:hAnsi="Aistika"/>
        </w:rPr>
        <w:t xml:space="preserve">, </w:t>
      </w:r>
      <w:r>
        <w:rPr>
          <w:rFonts w:ascii="Aistika" w:hAnsi="Aistika"/>
        </w:rPr>
        <w:t>t</w:t>
      </w:r>
      <w:r w:rsidRPr="00DE1A31">
        <w:rPr>
          <w:rFonts w:ascii="Aistika" w:hAnsi="Aistika"/>
        </w:rPr>
        <w:t xml:space="preserve">. </w:t>
      </w:r>
      <w:r>
        <w:rPr>
          <w:rFonts w:ascii="Aistika" w:hAnsi="Aistika"/>
        </w:rPr>
        <w:t>78</w:t>
      </w:r>
      <w:r w:rsidRPr="00DE1A31">
        <w:rPr>
          <w:rFonts w:ascii="Aistika" w:hAnsi="Aistika"/>
        </w:rPr>
        <w:t>, p.</w:t>
      </w:r>
      <w:r>
        <w:rPr>
          <w:rFonts w:ascii="Aistika" w:hAnsi="Aistika"/>
        </w:rPr>
        <w:t> 1</w:t>
      </w:r>
      <w:r w:rsidRPr="00DE1A31">
        <w:rPr>
          <w:rFonts w:ascii="Aistika" w:hAnsi="Aistika"/>
        </w:rPr>
        <w:t>8</w:t>
      </w:r>
      <w:r>
        <w:rPr>
          <w:rFonts w:ascii="Aistika" w:hAnsi="Aistika"/>
        </w:rPr>
        <w:t>2</w:t>
      </w:r>
      <w:r w:rsidRPr="00DE1A31">
        <w:rPr>
          <w:rFonts w:ascii="Aistika" w:hAnsi="Aistika"/>
        </w:rPr>
        <w:t>–</w:t>
      </w:r>
      <w:r>
        <w:rPr>
          <w:rFonts w:ascii="Aistika" w:hAnsi="Aistika"/>
        </w:rPr>
        <w:t>1</w:t>
      </w:r>
      <w:r w:rsidRPr="00DE1A31">
        <w:rPr>
          <w:rFonts w:ascii="Aistika" w:hAnsi="Aistika"/>
        </w:rPr>
        <w:t>96.</w:t>
      </w:r>
    </w:p>
    <w:p w14:paraId="7E89965A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proofErr w:type="spellStart"/>
      <w:r w:rsidRPr="00DE1A31">
        <w:rPr>
          <w:rFonts w:ascii="Aistika" w:hAnsi="Aistika"/>
          <w:i/>
        </w:rPr>
        <w:t>Veržbavičius</w:t>
      </w:r>
      <w:proofErr w:type="spellEnd"/>
      <w:r w:rsidRPr="00DE1A31">
        <w:rPr>
          <w:rFonts w:ascii="Aistika" w:hAnsi="Aistika"/>
          <w:i/>
        </w:rPr>
        <w:t xml:space="preserve"> L.</w:t>
      </w:r>
      <w:r w:rsidRPr="00DE1A31">
        <w:rPr>
          <w:rFonts w:ascii="Aistika" w:hAnsi="Aistika"/>
        </w:rPr>
        <w:t xml:space="preserve"> Mažamečių nusikaltėlių atidavimo į drausmės bei auklėjamąsias įstaigas juridinė reikšmė // Teisė, 1930, Nr. 17, p. 40–45.</w:t>
      </w:r>
    </w:p>
    <w:p w14:paraId="7F5A022A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lastRenderedPageBreak/>
        <w:t>Vileikienė E.</w:t>
      </w:r>
      <w:r w:rsidRPr="00DE1A31">
        <w:rPr>
          <w:rFonts w:ascii="Aistika" w:hAnsi="Aistika"/>
          <w:noProof/>
        </w:rPr>
        <w:t xml:space="preserve"> Delinkventų santykiai su </w:t>
      </w:r>
      <w:r w:rsidR="00DD5C7B" w:rsidRPr="00DE1A31">
        <w:rPr>
          <w:rFonts w:ascii="Aistika" w:hAnsi="Aistika"/>
          <w:noProof/>
        </w:rPr>
        <w:t>policija ir artimiausia aplinka</w:t>
      </w:r>
      <w:r w:rsidRPr="00DE1A31">
        <w:rPr>
          <w:rFonts w:ascii="Aistika" w:hAnsi="Aistika"/>
          <w:noProof/>
        </w:rPr>
        <w:t xml:space="preserve"> // Sociologija. Mintis ir veiksmas, 2005, Nr. 2, p. 100–117.</w:t>
      </w:r>
    </w:p>
    <w:p w14:paraId="3B11EEA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</w:rPr>
        <w:t xml:space="preserve">Vileikienė E., </w:t>
      </w:r>
      <w:proofErr w:type="spellStart"/>
      <w:r w:rsidRPr="00DE1A31">
        <w:rPr>
          <w:rFonts w:ascii="Aistika" w:hAnsi="Aistika"/>
          <w:i/>
        </w:rPr>
        <w:t>Gečėnienė</w:t>
      </w:r>
      <w:proofErr w:type="spellEnd"/>
      <w:r w:rsidRPr="00DE1A31">
        <w:rPr>
          <w:rFonts w:ascii="Aistika" w:hAnsi="Aistika"/>
          <w:i/>
        </w:rPr>
        <w:t xml:space="preserve"> S.</w:t>
      </w:r>
      <w:r w:rsidRPr="00DE1A31">
        <w:rPr>
          <w:rFonts w:ascii="Aistika" w:hAnsi="Aistika"/>
        </w:rPr>
        <w:t xml:space="preserve"> Kriminalinės justicijos poveikis nepilnamečių teisės pažeidėjų asmenybei ir elgesiui. Vilnius: NPLC, 1999.</w:t>
      </w:r>
    </w:p>
    <w:p w14:paraId="39FE78EE" w14:textId="77777777" w:rsidR="003F3D25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i/>
          <w:noProof/>
        </w:rPr>
        <w:t>Vileikienė E.</w:t>
      </w:r>
      <w:r w:rsidRPr="00DE1A31">
        <w:rPr>
          <w:rFonts w:ascii="Aistika" w:hAnsi="Aistika"/>
          <w:noProof/>
        </w:rPr>
        <w:t xml:space="preserve"> Lietuvos nepilnamečių justicijos problemos: sociologinė analizė. Vilnius: UNDP, 2007.</w:t>
      </w:r>
    </w:p>
    <w:p w14:paraId="7333B435" w14:textId="4EC7A198" w:rsidR="00417DBF" w:rsidRPr="00DE1A31" w:rsidRDefault="00417DBF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417DBF">
        <w:rPr>
          <w:rFonts w:ascii="Times New Roman" w:hAnsi="Times New Roman"/>
          <w:i/>
          <w:iCs/>
          <w:color w:val="000000" w:themeColor="text1"/>
        </w:rPr>
        <w:t>Vileikienė E.</w:t>
      </w:r>
      <w:r w:rsidRPr="00417DBF">
        <w:rPr>
          <w:rFonts w:ascii="Times New Roman" w:hAnsi="Times New Roman"/>
          <w:color w:val="000000" w:themeColor="text1"/>
        </w:rPr>
        <w:t xml:space="preserve"> (2010). </w:t>
      </w:r>
      <w:r w:rsidRPr="0076000C">
        <w:rPr>
          <w:rFonts w:ascii="Times New Roman" w:hAnsi="Times New Roman"/>
          <w:color w:val="000000" w:themeColor="text1"/>
        </w:rPr>
        <w:t>Lietuvos gyventojų ir policijos pareigūnų požiūris į linkusius nusikalsti nepilnamečius</w:t>
      </w:r>
      <w:r>
        <w:rPr>
          <w:rFonts w:ascii="Times New Roman" w:hAnsi="Times New Roman"/>
          <w:color w:val="000000" w:themeColor="text1"/>
        </w:rPr>
        <w:t xml:space="preserve"> // </w:t>
      </w:r>
      <w:r w:rsidRPr="00417DBF">
        <w:rPr>
          <w:rFonts w:ascii="Times New Roman" w:hAnsi="Times New Roman"/>
          <w:color w:val="000000" w:themeColor="text1"/>
        </w:rPr>
        <w:t>Socialinis darbas</w:t>
      </w:r>
      <w:r>
        <w:rPr>
          <w:rFonts w:ascii="Times New Roman" w:hAnsi="Times New Roman"/>
          <w:color w:val="000000" w:themeColor="text1"/>
        </w:rPr>
        <w:t>, Nr. 9 (</w:t>
      </w:r>
      <w:r w:rsidRPr="00417DBF">
        <w:rPr>
          <w:rFonts w:ascii="Times New Roman" w:hAnsi="Times New Roman"/>
          <w:color w:val="000000" w:themeColor="text1"/>
        </w:rPr>
        <w:t>1), 2010, p. 45–53.</w:t>
      </w:r>
    </w:p>
    <w:p w14:paraId="727215A1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caps/>
        </w:rPr>
      </w:pPr>
      <w:r w:rsidRPr="00DE1A31">
        <w:rPr>
          <w:rFonts w:ascii="Aistika" w:eastAsia="Arial" w:hAnsi="Aistika" w:cs="Arial"/>
          <w:bCs/>
          <w:i/>
          <w:noProof/>
        </w:rPr>
        <w:t>Winterhoffas</w:t>
      </w:r>
      <w:r w:rsidRPr="00DE1A31">
        <w:rPr>
          <w:rFonts w:ascii="Aistika" w:eastAsia="Arial" w:hAnsi="Aistika" w:cs="Arial"/>
          <w:i/>
          <w:noProof/>
        </w:rPr>
        <w:t xml:space="preserve"> M.</w:t>
      </w:r>
      <w:r w:rsidRPr="00DE1A31">
        <w:rPr>
          <w:rFonts w:ascii="Aistika" w:eastAsia="Arial" w:hAnsi="Aistika" w:cs="Arial"/>
          <w:noProof/>
        </w:rPr>
        <w:t xml:space="preserve"> Kodėl mūsų vaikai virsta tironais? Vilnius: Tyto alba, 2011.</w:t>
      </w:r>
    </w:p>
    <w:p w14:paraId="1DB4B328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caps/>
        </w:rPr>
      </w:pPr>
      <w:r w:rsidRPr="00DE1A31">
        <w:rPr>
          <w:rFonts w:ascii="Aistika" w:hAnsi="Aistika"/>
          <w:i/>
        </w:rPr>
        <w:t>Žebrauskas H.</w:t>
      </w:r>
      <w:r w:rsidRPr="00DE1A31">
        <w:rPr>
          <w:rFonts w:ascii="Aistika" w:hAnsi="Aistika"/>
        </w:rPr>
        <w:t xml:space="preserve"> Nepilnamečių teisės pažeidėjų auklėjimo įstaigos Lietuvoje 1918</w:t>
      </w:r>
      <w:r w:rsidR="009F4288" w:rsidRPr="00DE1A31">
        <w:rPr>
          <w:rFonts w:ascii="Aistika" w:hAnsi="Aistika"/>
        </w:rPr>
        <w:t>–</w:t>
      </w:r>
      <w:r w:rsidRPr="00DE1A31">
        <w:rPr>
          <w:rFonts w:ascii="Aistika" w:hAnsi="Aistika"/>
        </w:rPr>
        <w:t>1940 metais // Teisė, 1992, Nr. 26.</w:t>
      </w:r>
    </w:p>
    <w:p w14:paraId="3849CE23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  <w:caps/>
        </w:rPr>
      </w:pPr>
      <w:r w:rsidRPr="00DE1A31">
        <w:rPr>
          <w:rFonts w:ascii="Aistika" w:hAnsi="Aistika"/>
          <w:i/>
        </w:rPr>
        <w:t>Žukauskaitė J.</w:t>
      </w:r>
      <w:r w:rsidRPr="00DE1A31">
        <w:rPr>
          <w:rFonts w:ascii="Aistika" w:hAnsi="Aistika"/>
        </w:rPr>
        <w:t xml:space="preserve"> Nepilnamečių nusikalstamas elgesys: psichologiniai mediacijos taikymo aspektai // Teisės problemos, 2012, Nr. 2, p. 96–110.</w:t>
      </w:r>
    </w:p>
    <w:p w14:paraId="0275EEEF" w14:textId="77777777" w:rsidR="003F3D25" w:rsidRPr="00DE1A31" w:rsidRDefault="003F3D25" w:rsidP="002E01B6">
      <w:pPr>
        <w:pStyle w:val="FootnoteText"/>
        <w:tabs>
          <w:tab w:val="left" w:pos="550"/>
        </w:tabs>
        <w:spacing w:after="120"/>
        <w:jc w:val="both"/>
        <w:rPr>
          <w:rFonts w:ascii="Aistika" w:hAnsi="Aistika"/>
          <w:caps/>
        </w:rPr>
      </w:pPr>
    </w:p>
    <w:p w14:paraId="015BEE9E" w14:textId="77777777" w:rsidR="003F3D25" w:rsidRPr="00DE1A31" w:rsidRDefault="003F3D25" w:rsidP="002E01B6">
      <w:pPr>
        <w:pStyle w:val="FootnoteText"/>
        <w:spacing w:after="120"/>
        <w:jc w:val="both"/>
        <w:rPr>
          <w:rFonts w:ascii="Aistika" w:hAnsi="Aistika"/>
          <w:b/>
          <w:noProof/>
        </w:rPr>
      </w:pPr>
      <w:r w:rsidRPr="00DE1A31">
        <w:rPr>
          <w:rFonts w:ascii="Aistika" w:hAnsi="Aistika"/>
          <w:b/>
          <w:noProof/>
        </w:rPr>
        <w:t>II. Teisės aktai</w:t>
      </w:r>
    </w:p>
    <w:p w14:paraId="3EDDC1D2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 xml:space="preserve">Europos ekonomikos ir socialinių reikalų komiteto nuomonė dėl Nepilnamečių nusikalstamumo prevencijos. Kovos su nepilnamečių nusikalstamumu būdai ir nepilnamečių justicijos sistemos </w:t>
      </w:r>
      <w:r w:rsidRPr="00DE1A31">
        <w:rPr>
          <w:rFonts w:ascii="Aistika" w:hAnsi="Aistika"/>
          <w:bCs/>
        </w:rPr>
        <w:t xml:space="preserve">vaidmuo Europos Sąjungoje </w:t>
      </w:r>
      <w:r w:rsidRPr="00DE1A31">
        <w:rPr>
          <w:rFonts w:ascii="Aistika" w:hAnsi="Aistika"/>
        </w:rPr>
        <w:t>(2006/C 110/13), 2006 5 9, Europos Sąjungos oficialusis leidinys C 110/75.</w:t>
      </w:r>
    </w:p>
    <w:p w14:paraId="5C617C62" w14:textId="77777777" w:rsidR="00DB2053" w:rsidRPr="00DE1A31" w:rsidRDefault="00DB2053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 xml:space="preserve">Europos ekonomikos ir socialinių reikalų komiteto nuomonė Dėl jaunimo smurto miestuose. (2009/C 317/06), 2009 12 23, Europos Sąjungos oficialusis leidinys C 317/37 (priimta </w:t>
      </w:r>
      <w:r w:rsidRPr="00DE1A31">
        <w:rPr>
          <w:rFonts w:ascii="Aistika" w:hAnsi="Aistika"/>
          <w:bCs/>
        </w:rPr>
        <w:t>2009.07.15</w:t>
      </w:r>
      <w:r w:rsidRPr="00DE1A31">
        <w:rPr>
          <w:rFonts w:ascii="Aistika" w:hAnsi="Aistika"/>
        </w:rPr>
        <w:t>).</w:t>
      </w:r>
    </w:p>
    <w:p w14:paraId="22EDA64D" w14:textId="77777777" w:rsidR="00DB2053" w:rsidRPr="00DE1A31" w:rsidRDefault="00DB2053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 xml:space="preserve">Europos Parlamento rezoliucija Dėl nepilnamečių nusikalstamumo: moterų, šeimos ir visuomenės vaidmuo (2007/2011(INI)), 2008 6 12, Europos Sąjungos oficialusis leidinys C 146/344 (priimta </w:t>
      </w:r>
      <w:r w:rsidRPr="00DE1A31">
        <w:rPr>
          <w:rFonts w:ascii="Aistika" w:hAnsi="Aistika"/>
          <w:bCs/>
        </w:rPr>
        <w:t>2007.06.21</w:t>
      </w:r>
      <w:r w:rsidRPr="00DE1A31">
        <w:rPr>
          <w:rFonts w:ascii="Aistika" w:hAnsi="Aistika"/>
        </w:rPr>
        <w:t>).</w:t>
      </w:r>
    </w:p>
    <w:p w14:paraId="1211A4A1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Europos Tarybos Ministrų komiteto rekomendacija Nr. R (87) 20 Dėl socialinės reakcijos į nepilnamečių nusikalstamumą (priimta 1987.09.17)</w:t>
      </w:r>
    </w:p>
    <w:p w14:paraId="49E560F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 xml:space="preserve">Europos Tarybos Ministrų komiteto rekomendacija </w:t>
      </w:r>
      <w:proofErr w:type="spellStart"/>
      <w:r w:rsidRPr="00DE1A31">
        <w:rPr>
          <w:rFonts w:ascii="Aistika" w:hAnsi="Aistika"/>
        </w:rPr>
        <w:t>Rec</w:t>
      </w:r>
      <w:proofErr w:type="spellEnd"/>
      <w:r w:rsidRPr="00DE1A31">
        <w:rPr>
          <w:rFonts w:ascii="Aistika" w:hAnsi="Aistika"/>
        </w:rPr>
        <w:t xml:space="preserve"> (2003)20 Dėl naujų elgesio su nepilnamečiais pažeidėjais ypatybių ir nepilnamečių teisenos vaidmens (priimta 2003.09.24).</w:t>
      </w:r>
    </w:p>
    <w:p w14:paraId="7FC6EC6D" w14:textId="77777777" w:rsidR="008C304D" w:rsidRPr="00DE1A31" w:rsidRDefault="008C304D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Europos Tarybos Ministrų komiteto rekomendacija</w:t>
      </w:r>
      <w:r w:rsidRPr="00DE1A31">
        <w:rPr>
          <w:rFonts w:ascii="Aistika" w:hAnsi="Aistika"/>
          <w:iCs/>
        </w:rPr>
        <w:t xml:space="preserve"> </w:t>
      </w:r>
      <w:proofErr w:type="spellStart"/>
      <w:r w:rsidRPr="00DE1A31">
        <w:rPr>
          <w:rFonts w:ascii="Aistika" w:hAnsi="Aistika"/>
        </w:rPr>
        <w:t>Rec</w:t>
      </w:r>
      <w:proofErr w:type="spellEnd"/>
      <w:r w:rsidRPr="00DE1A31">
        <w:rPr>
          <w:rFonts w:ascii="Aistika" w:hAnsi="Aistika"/>
        </w:rPr>
        <w:t xml:space="preserve"> 2008 (11)</w:t>
      </w:r>
      <w:r w:rsidRPr="00DE1A31">
        <w:rPr>
          <w:rFonts w:ascii="Aistika" w:hAnsi="Aistika"/>
          <w:iCs/>
        </w:rPr>
        <w:t xml:space="preserve"> Dėl Europos taisyklių nepilnamečiams teisės pažeidėjams, kuriems taikomos bausmės ar priemonės</w:t>
      </w:r>
      <w:r w:rsidRPr="00DE1A31">
        <w:rPr>
          <w:rFonts w:ascii="Aistika" w:hAnsi="Aistika"/>
        </w:rPr>
        <w:t xml:space="preserve"> (priimta </w:t>
      </w:r>
      <w:r w:rsidRPr="00DE1A31">
        <w:rPr>
          <w:rFonts w:ascii="Aistika" w:hAnsi="Aistika"/>
          <w:bCs/>
        </w:rPr>
        <w:t>2008.11.05</w:t>
      </w:r>
      <w:r w:rsidRPr="00DE1A31">
        <w:rPr>
          <w:rFonts w:ascii="Aistika" w:hAnsi="Aistika"/>
        </w:rPr>
        <w:t>). Prieiga per internetą: &lt;</w:t>
      </w:r>
      <w:r w:rsidRPr="00DE1A31">
        <w:rPr>
          <w:rFonts w:ascii="Aistika" w:hAnsi="Aistika"/>
          <w:i/>
        </w:rPr>
        <w:t>https://rm.coe.int/16806f4088</w:t>
      </w:r>
      <w:r w:rsidRPr="00DE1A31">
        <w:rPr>
          <w:rFonts w:ascii="Aistika" w:hAnsi="Aistika"/>
        </w:rPr>
        <w:t>&gt;.</w:t>
      </w:r>
    </w:p>
    <w:p w14:paraId="0D6910FB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Jungtinių Tautų nepilnamečių, iš kurių ati</w:t>
      </w:r>
      <w:r w:rsidR="008C304D" w:rsidRPr="00DE1A31">
        <w:rPr>
          <w:rFonts w:ascii="Aistika" w:hAnsi="Aistika"/>
        </w:rPr>
        <w:t xml:space="preserve">mta laisvė, apsaugos taisyklės </w:t>
      </w:r>
      <w:r w:rsidRPr="00DE1A31">
        <w:rPr>
          <w:rFonts w:ascii="Aistika" w:hAnsi="Aistika"/>
        </w:rPr>
        <w:t>(Havanos taisyklės, priimtos 1990.12.14).</w:t>
      </w:r>
    </w:p>
    <w:p w14:paraId="12BD1892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  <w:noProof/>
        </w:rPr>
        <w:t>Jungtinių Tautų nepilnamečių nusikalstamumo prevencijos gairėse (Rijado gairės, priimtos 1990 m.).</w:t>
      </w:r>
    </w:p>
    <w:p w14:paraId="7B645308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Jungtinių Tautų standartinės minimalios teisingumo vykdymo nepilnamečiams taisyklės (Pekino taisyklės, priimtos 1985.11.29).</w:t>
      </w:r>
    </w:p>
    <w:p w14:paraId="52D24A5F" w14:textId="77777777" w:rsidR="003F3D25" w:rsidRPr="00DE1A31" w:rsidRDefault="003F3D25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Jungtinių Tautų veiksmų gairės dėl vaikų baudžiamosios justicijos sistemoje (priimtos 1997.07.21).</w:t>
      </w:r>
    </w:p>
    <w:p w14:paraId="687C1113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color w:val="000000"/>
          <w:spacing w:val="-2"/>
          <w:shd w:val="clear" w:color="auto" w:fill="FFFFFF"/>
        </w:rPr>
        <w:t>Lietuvos Respublikos apsaugos nuo smurto artimoje aplinkoje įstatymas Nr. XI-1425, priimtas 2011 m. gegužės 26 d. (Žin., 2011, Nr. 72-3457).</w:t>
      </w:r>
    </w:p>
    <w:p w14:paraId="7AA7FBB0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noProof/>
        </w:rPr>
        <w:t>Lietuvos Respublikos baudžiamasis kodeksas, patvirtintas 2000 m. rugsėjo 26 d. įstatymu Nr. VIII-1968 (Žin., 2000, Nr. 89–2741) (su vėlesniais pakeitimais ir papildymais).</w:t>
      </w:r>
    </w:p>
    <w:p w14:paraId="196F7D76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Style w:val="apple-style-span"/>
          <w:rFonts w:ascii="Aistika" w:hAnsi="Aistika"/>
          <w:noProof/>
        </w:rPr>
      </w:pPr>
      <w:r w:rsidRPr="00DE1A31">
        <w:rPr>
          <w:rFonts w:ascii="Aistika" w:hAnsi="Aistika"/>
          <w:noProof/>
        </w:rPr>
        <w:t>Lietuvos Respublikos jaunimo politikos pagrindų įstatymas Nr. IX-1871, priimtas 2003 m. gruodžio 4 d. (Žin., 2003, Nr. 119-5406) (su vėlesniais pakeitimais ir papildymais).</w:t>
      </w:r>
    </w:p>
    <w:p w14:paraId="652CC858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bCs/>
          <w:noProof/>
        </w:rPr>
        <w:t>Lietuvos Respublikos vaiko minimalios ir vidutinės priežiūros įstatymo pakeitimo įstatymas Nr. XI-1232, priimtas 2010 m. gruodžio 14 d., įsigaliojo 2011 m. sausio 1 d. (Žin., 2010, Nr. 157-7969).</w:t>
      </w:r>
    </w:p>
    <w:p w14:paraId="020EC5D1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Style w:val="Paantrat1"/>
          <w:rFonts w:ascii="Aistika" w:hAnsi="Aistika"/>
          <w:noProof/>
        </w:rPr>
      </w:pPr>
      <w:r w:rsidRPr="00DE1A31">
        <w:rPr>
          <w:rFonts w:ascii="Aistika" w:hAnsi="Aistika"/>
          <w:noProof/>
        </w:rPr>
        <w:t xml:space="preserve">Lietuvos Respublikos </w:t>
      </w:r>
      <w:r w:rsidRPr="00DE1A31">
        <w:rPr>
          <w:rFonts w:ascii="Aistika" w:hAnsi="Aistika"/>
          <w:noProof/>
          <w:color w:val="000000"/>
        </w:rPr>
        <w:t>vaiko teisių apsaugos pagrindų įstatymas Nr. I-1234, priimtas 1996 m. kovo 14 d. (Žin., 1996, Nr. 33-807) (su vėlesniais pakeitimais ir papildymais).</w:t>
      </w:r>
    </w:p>
    <w:p w14:paraId="0BC7A158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noProof/>
        </w:rPr>
        <w:t>Lietuvos Respublikos Vyriausybės 2003 m. gegužės 9 d. nutarimas Nr. 581 Dėl nepilnamečių minimalios ir vidutinės priežiūros įstatymo koncepcijos patvirtinimo (Žin., 2003, Nr. 47-2080).</w:t>
      </w:r>
    </w:p>
    <w:p w14:paraId="04856C37" w14:textId="77777777" w:rsidR="003F3D25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noProof/>
        </w:rPr>
        <w:lastRenderedPageBreak/>
        <w:t>Lietuvos Respublikos Vyriausybės 2004 m. gegužės 19 d. nutarimas Nr. 600 Dėl nepilnamečių justicijos 2004–2008 metų programos patvirtinimo (Žin., 2004, Nr. 83-3008).</w:t>
      </w:r>
    </w:p>
    <w:p w14:paraId="0D9529C7" w14:textId="77777777" w:rsidR="00605BF1" w:rsidRPr="00DE1A31" w:rsidRDefault="003F3D25" w:rsidP="00F209E5">
      <w:pPr>
        <w:pStyle w:val="FootnoteText"/>
        <w:numPr>
          <w:ilvl w:val="0"/>
          <w:numId w:val="6"/>
        </w:numPr>
        <w:spacing w:after="120"/>
        <w:ind w:left="550" w:hanging="550"/>
        <w:jc w:val="both"/>
        <w:rPr>
          <w:rFonts w:ascii="Aistika" w:hAnsi="Aistika"/>
          <w:noProof/>
        </w:rPr>
      </w:pPr>
      <w:r w:rsidRPr="00DE1A31">
        <w:rPr>
          <w:rFonts w:ascii="Aistika" w:hAnsi="Aistika"/>
          <w:noProof/>
        </w:rPr>
        <w:t>Lietuvos Respublikos Vyriausybės 2009 m. rugsėjo 2 d. nutarimas Nr. 1070 Dėl nepilnamečių justicijos 2009–2013 metų programos patvirtinimo (Žin., 2009, Nr. 110-4664).</w:t>
      </w:r>
    </w:p>
    <w:p w14:paraId="2E707D88" w14:textId="77777777" w:rsidR="0079528F" w:rsidRPr="00DE1A31" w:rsidRDefault="0079528F" w:rsidP="00F209E5">
      <w:pPr>
        <w:pStyle w:val="FootnoteText"/>
        <w:numPr>
          <w:ilvl w:val="0"/>
          <w:numId w:val="6"/>
        </w:numPr>
        <w:tabs>
          <w:tab w:val="left" w:pos="550"/>
        </w:tabs>
        <w:spacing w:after="120"/>
        <w:ind w:left="550" w:hanging="550"/>
        <w:jc w:val="both"/>
        <w:rPr>
          <w:rFonts w:ascii="Aistika" w:hAnsi="Aistika"/>
        </w:rPr>
      </w:pPr>
      <w:r w:rsidRPr="00DE1A31">
        <w:rPr>
          <w:rFonts w:ascii="Aistika" w:hAnsi="Aistika"/>
        </w:rPr>
        <w:t>Nepilnamečių minimalios ir vidutinės priežiūros įstatymo koncepcija. Patvirtinta LR Vyriausybės 2003.05.09 nutarimu Nr. 581.</w:t>
      </w:r>
    </w:p>
    <w:sectPr w:rsidR="0079528F" w:rsidRPr="00DE1A31" w:rsidSect="003F3D25">
      <w:headerReference w:type="default" r:id="rId14"/>
      <w:pgSz w:w="11906" w:h="16838"/>
      <w:pgMar w:top="1701" w:right="127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0067" w14:textId="77777777" w:rsidR="00C72988" w:rsidRDefault="00C72988" w:rsidP="00E8307C">
      <w:pPr>
        <w:spacing w:before="0"/>
      </w:pPr>
      <w:r>
        <w:separator/>
      </w:r>
    </w:p>
  </w:endnote>
  <w:endnote w:type="continuationSeparator" w:id="0">
    <w:p w14:paraId="46B346F3" w14:textId="77777777" w:rsidR="00C72988" w:rsidRDefault="00C72988" w:rsidP="00E830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stika">
    <w:altName w:val="Times New Roman"/>
    <w:panose1 w:val="020B0604020202020204"/>
    <w:charset w:val="BA"/>
    <w:family w:val="roman"/>
    <w:pitch w:val="variable"/>
    <w:sig w:usb0="A00002FF" w:usb1="500078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5611" w14:textId="77777777" w:rsidR="00C72988" w:rsidRDefault="00C72988" w:rsidP="00E8307C">
      <w:pPr>
        <w:spacing w:before="0"/>
      </w:pPr>
      <w:r>
        <w:separator/>
      </w:r>
    </w:p>
  </w:footnote>
  <w:footnote w:type="continuationSeparator" w:id="0">
    <w:p w14:paraId="0C532171" w14:textId="77777777" w:rsidR="00C72988" w:rsidRDefault="00C72988" w:rsidP="00E830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657"/>
      <w:docPartObj>
        <w:docPartGallery w:val="Page Numbers (Top of Page)"/>
        <w:docPartUnique/>
      </w:docPartObj>
    </w:sdtPr>
    <w:sdtContent>
      <w:p w14:paraId="26C22720" w14:textId="77777777" w:rsidR="00E8307C" w:rsidRDefault="002E6E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3BB1D" w14:textId="77777777" w:rsidR="00E8307C" w:rsidRDefault="00E83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65E"/>
    <w:multiLevelType w:val="singleLevel"/>
    <w:tmpl w:val="316676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istika" w:hAnsi="Aistika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14F6C31"/>
    <w:multiLevelType w:val="singleLevel"/>
    <w:tmpl w:val="316676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istika" w:hAnsi="Aistika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40925A22"/>
    <w:multiLevelType w:val="multilevel"/>
    <w:tmpl w:val="289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52FC9"/>
    <w:multiLevelType w:val="multilevel"/>
    <w:tmpl w:val="01D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11B94"/>
    <w:multiLevelType w:val="singleLevel"/>
    <w:tmpl w:val="316676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istika" w:hAnsi="Aistika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5E2C7AC7"/>
    <w:multiLevelType w:val="multilevel"/>
    <w:tmpl w:val="F7D4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62CE8"/>
    <w:multiLevelType w:val="singleLevel"/>
    <w:tmpl w:val="316676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istika" w:hAnsi="Aistika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69912718"/>
    <w:multiLevelType w:val="hybridMultilevel"/>
    <w:tmpl w:val="F766A0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F02CF"/>
    <w:multiLevelType w:val="singleLevel"/>
    <w:tmpl w:val="316676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istika" w:hAnsi="Aistika" w:hint="default"/>
        <w:b w:val="0"/>
        <w:i w:val="0"/>
        <w:sz w:val="20"/>
        <w:szCs w:val="20"/>
        <w:u w:val="none"/>
      </w:rPr>
    </w:lvl>
  </w:abstractNum>
  <w:num w:numId="1" w16cid:durableId="1146510444">
    <w:abstractNumId w:val="0"/>
  </w:num>
  <w:num w:numId="2" w16cid:durableId="576286797">
    <w:abstractNumId w:val="7"/>
  </w:num>
  <w:num w:numId="3" w16cid:durableId="1301839284">
    <w:abstractNumId w:val="1"/>
  </w:num>
  <w:num w:numId="4" w16cid:durableId="1070613911">
    <w:abstractNumId w:val="4"/>
  </w:num>
  <w:num w:numId="5" w16cid:durableId="372270041">
    <w:abstractNumId w:val="8"/>
  </w:num>
  <w:num w:numId="6" w16cid:durableId="294915466">
    <w:abstractNumId w:val="6"/>
  </w:num>
  <w:num w:numId="7" w16cid:durableId="305670766">
    <w:abstractNumId w:val="2"/>
  </w:num>
  <w:num w:numId="8" w16cid:durableId="157308868">
    <w:abstractNumId w:val="3"/>
  </w:num>
  <w:num w:numId="9" w16cid:durableId="99491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D25"/>
    <w:rsid w:val="000358C5"/>
    <w:rsid w:val="000452AE"/>
    <w:rsid w:val="00090EB6"/>
    <w:rsid w:val="000B06FE"/>
    <w:rsid w:val="000F58FC"/>
    <w:rsid w:val="0014535C"/>
    <w:rsid w:val="001469CB"/>
    <w:rsid w:val="001C227F"/>
    <w:rsid w:val="001C3CF6"/>
    <w:rsid w:val="001C4647"/>
    <w:rsid w:val="001E76C7"/>
    <w:rsid w:val="00203988"/>
    <w:rsid w:val="00210697"/>
    <w:rsid w:val="0023011B"/>
    <w:rsid w:val="00234F8F"/>
    <w:rsid w:val="002463B3"/>
    <w:rsid w:val="002E01B6"/>
    <w:rsid w:val="002E2434"/>
    <w:rsid w:val="002E6E76"/>
    <w:rsid w:val="002F0482"/>
    <w:rsid w:val="00305F7B"/>
    <w:rsid w:val="00311C4E"/>
    <w:rsid w:val="00332352"/>
    <w:rsid w:val="00333745"/>
    <w:rsid w:val="00334766"/>
    <w:rsid w:val="00364CB2"/>
    <w:rsid w:val="00385BD7"/>
    <w:rsid w:val="003F3D25"/>
    <w:rsid w:val="00417DBF"/>
    <w:rsid w:val="00421F3B"/>
    <w:rsid w:val="00444E6B"/>
    <w:rsid w:val="00477573"/>
    <w:rsid w:val="00483977"/>
    <w:rsid w:val="00487286"/>
    <w:rsid w:val="004A78D0"/>
    <w:rsid w:val="004B7A01"/>
    <w:rsid w:val="004E05C2"/>
    <w:rsid w:val="004E5D3A"/>
    <w:rsid w:val="004F4E79"/>
    <w:rsid w:val="00520212"/>
    <w:rsid w:val="00532839"/>
    <w:rsid w:val="00583EBD"/>
    <w:rsid w:val="005B095B"/>
    <w:rsid w:val="005B51A7"/>
    <w:rsid w:val="005E6A70"/>
    <w:rsid w:val="005F02A0"/>
    <w:rsid w:val="00605BF1"/>
    <w:rsid w:val="006532FA"/>
    <w:rsid w:val="006D7A56"/>
    <w:rsid w:val="00710D93"/>
    <w:rsid w:val="00715D56"/>
    <w:rsid w:val="00732ACB"/>
    <w:rsid w:val="00751599"/>
    <w:rsid w:val="00752923"/>
    <w:rsid w:val="00787B8E"/>
    <w:rsid w:val="0079528F"/>
    <w:rsid w:val="007B51A5"/>
    <w:rsid w:val="008173CB"/>
    <w:rsid w:val="00817484"/>
    <w:rsid w:val="00833445"/>
    <w:rsid w:val="00847D63"/>
    <w:rsid w:val="008C304D"/>
    <w:rsid w:val="008E3F8F"/>
    <w:rsid w:val="00910777"/>
    <w:rsid w:val="00915A97"/>
    <w:rsid w:val="009315D2"/>
    <w:rsid w:val="00987356"/>
    <w:rsid w:val="009A3895"/>
    <w:rsid w:val="009E4045"/>
    <w:rsid w:val="009F4288"/>
    <w:rsid w:val="00A1630D"/>
    <w:rsid w:val="00A72151"/>
    <w:rsid w:val="00AE09D4"/>
    <w:rsid w:val="00B204CC"/>
    <w:rsid w:val="00B8337F"/>
    <w:rsid w:val="00BD553B"/>
    <w:rsid w:val="00BD6BE8"/>
    <w:rsid w:val="00C01381"/>
    <w:rsid w:val="00C07850"/>
    <w:rsid w:val="00C66916"/>
    <w:rsid w:val="00C72988"/>
    <w:rsid w:val="00C9628C"/>
    <w:rsid w:val="00D11ED1"/>
    <w:rsid w:val="00D471D8"/>
    <w:rsid w:val="00D47CCD"/>
    <w:rsid w:val="00D842C6"/>
    <w:rsid w:val="00DB2053"/>
    <w:rsid w:val="00DC0E2C"/>
    <w:rsid w:val="00DD5C7B"/>
    <w:rsid w:val="00DE1A31"/>
    <w:rsid w:val="00DF3350"/>
    <w:rsid w:val="00E27387"/>
    <w:rsid w:val="00E367B2"/>
    <w:rsid w:val="00E370AE"/>
    <w:rsid w:val="00E37245"/>
    <w:rsid w:val="00E445D3"/>
    <w:rsid w:val="00E8307C"/>
    <w:rsid w:val="00E835CB"/>
    <w:rsid w:val="00EB426E"/>
    <w:rsid w:val="00EC3C77"/>
    <w:rsid w:val="00EC48EE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968E5"/>
  <w15:docId w15:val="{DBD4B446-B4A3-4D6F-8AE3-13E4466B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25"/>
    <w:pPr>
      <w:spacing w:before="12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ntext Char,Fußnotentext Char1 Char,Fußnotentext Char Char Char,Footnote Text Char,Footnote,Diagrama Diagrama Diagrama Diagrama,Footnote Text Char Char Char,Footnote Text Char2,Footnote Text Char Char1"/>
    <w:basedOn w:val="Normal"/>
    <w:link w:val="FootnoteTextChar1"/>
    <w:unhideWhenUsed/>
    <w:rsid w:val="003F3D25"/>
    <w:rPr>
      <w:sz w:val="20"/>
      <w:szCs w:val="20"/>
    </w:rPr>
  </w:style>
  <w:style w:type="character" w:customStyle="1" w:styleId="FootnoteTextChar1">
    <w:name w:val="Footnote Text Char1"/>
    <w:aliases w:val="Fußnotentext Char Char,Fußnotentext Char1 Char Char,Fußnotentext Char Char Char Char,Footnote Text Char Char,Footnote Char,Diagrama Diagrama Diagrama Diagrama Char,Footnote Text Char Char Char Char,Footnote Text Char2 Char"/>
    <w:basedOn w:val="DefaultParagraphFont"/>
    <w:link w:val="FootnoteText"/>
    <w:uiPriority w:val="99"/>
    <w:semiHidden/>
    <w:rsid w:val="003F3D25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D2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F3D25"/>
  </w:style>
  <w:style w:type="character" w:customStyle="1" w:styleId="Paantrat1">
    <w:name w:val="Paantraštė1"/>
    <w:basedOn w:val="DefaultParagraphFont"/>
    <w:rsid w:val="003F3D25"/>
  </w:style>
  <w:style w:type="paragraph" w:styleId="Header">
    <w:name w:val="header"/>
    <w:basedOn w:val="Normal"/>
    <w:link w:val="HeaderChar"/>
    <w:uiPriority w:val="99"/>
    <w:unhideWhenUsed/>
    <w:rsid w:val="00E8307C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30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307C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5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3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E09D4"/>
    <w:rPr>
      <w:b/>
      <w:bCs/>
    </w:rPr>
  </w:style>
  <w:style w:type="character" w:customStyle="1" w:styleId="apple-converted-space">
    <w:name w:val="apple-converted-space"/>
    <w:basedOn w:val="DefaultParagraphFont"/>
    <w:rsid w:val="00B204CC"/>
  </w:style>
  <w:style w:type="character" w:styleId="UnresolvedMention">
    <w:name w:val="Unresolved Mention"/>
    <w:basedOn w:val="DefaultParagraphFont"/>
    <w:uiPriority w:val="99"/>
    <w:semiHidden/>
    <w:unhideWhenUsed/>
    <w:rsid w:val="006D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m.lt/uploads/documents/tyrimai_ir_analizes/Vaiko%20minimali%20ir%20vidutin%C4%97%20prie%C5%BEi%C5%ABra%20Lietuvoje%20ir%20u%C5%BEsienyje%20teisiniai%20ir%20praktiniai%20aspektai.pdf" TargetMode="External"/><Relationship Id="rId13" Type="http://schemas.openxmlformats.org/officeDocument/2006/relationships/hyperlink" Target="https://www.smm.lt/uploads/documents/tyrimai_ir_analizes/Vaiko%20minimalios%20ir%20vidutin%C4%97s%20prie%C5%BEi%C5%ABros%20%C4%AFstatymo%20nuostat%C5%B3%20%C4%AFgyvendinimas%20savivaldyb%C4%97s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c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ise.org/data/JAUNIMO_DELINK_ELGESY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tokieprojektai.net/fimg/file/_kp_publikacijos/Tyrimo%20rezultatai%20Tatjana%20Gur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m.lrv.lt/uploads/vrm/documents/files/LT_versija/Viesasis_saugumas/Tyrimai/Ataskaita-apie-vaikus-2005-202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9E3E-781F-407F-B7E4-0B397ED7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2840</Words>
  <Characters>16193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Gintautas</dc:creator>
  <cp:lastModifiedBy>Gintautas Sakalauskas</cp:lastModifiedBy>
  <cp:revision>74</cp:revision>
  <dcterms:created xsi:type="dcterms:W3CDTF">2015-05-15T08:54:00Z</dcterms:created>
  <dcterms:modified xsi:type="dcterms:W3CDTF">2024-02-09T16:48:00Z</dcterms:modified>
</cp:coreProperties>
</file>