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C5" w:rsidRPr="00353835" w:rsidRDefault="00A102C5" w:rsidP="00A102C5">
      <w:pPr>
        <w:jc w:val="center"/>
        <w:rPr>
          <w:b/>
          <w:bCs/>
          <w:sz w:val="28"/>
          <w:szCs w:val="28"/>
        </w:rPr>
      </w:pPr>
      <w:r w:rsidRPr="00353835">
        <w:rPr>
          <w:b/>
          <w:bCs/>
          <w:sz w:val="28"/>
          <w:szCs w:val="28"/>
        </w:rPr>
        <w:t xml:space="preserve">Istorijos filosofija </w:t>
      </w:r>
    </w:p>
    <w:p w:rsidR="00A102C5" w:rsidRDefault="004A4B3A" w:rsidP="00A102C5">
      <w:pPr>
        <w:jc w:val="center"/>
        <w:rPr>
          <w:sz w:val="20"/>
          <w:szCs w:val="20"/>
        </w:rPr>
      </w:pPr>
      <w:r>
        <w:rPr>
          <w:sz w:val="20"/>
          <w:szCs w:val="20"/>
        </w:rPr>
        <w:t>48 val. k</w:t>
      </w:r>
      <w:r w:rsidR="00A102C5" w:rsidRPr="00353835">
        <w:rPr>
          <w:sz w:val="20"/>
          <w:szCs w:val="20"/>
        </w:rPr>
        <w:t>urso VU Filosofijos fakulteto Filosofijos b</w:t>
      </w:r>
      <w:r w:rsidR="00570E40">
        <w:rPr>
          <w:sz w:val="20"/>
          <w:szCs w:val="20"/>
        </w:rPr>
        <w:t>akalauro studijų programai, 2017-2018</w:t>
      </w:r>
      <w:r w:rsidR="00A102C5" w:rsidRPr="00353835">
        <w:rPr>
          <w:sz w:val="20"/>
          <w:szCs w:val="20"/>
        </w:rPr>
        <w:t xml:space="preserve"> m. mokslo metai, </w:t>
      </w:r>
      <w:r w:rsidR="0066709C">
        <w:rPr>
          <w:sz w:val="20"/>
          <w:szCs w:val="20"/>
        </w:rPr>
        <w:t xml:space="preserve">rudens </w:t>
      </w:r>
      <w:r w:rsidR="00A102C5" w:rsidRPr="00353835">
        <w:rPr>
          <w:sz w:val="20"/>
          <w:szCs w:val="20"/>
        </w:rPr>
        <w:t>semestras</w:t>
      </w:r>
    </w:p>
    <w:p w:rsidR="00753C7C" w:rsidRDefault="00127113" w:rsidP="00563B7F">
      <w:pPr>
        <w:pStyle w:val="Subtitle"/>
      </w:pPr>
      <w:hyperlink r:id="rId7" w:history="1">
        <w:r w:rsidR="00EC56D3" w:rsidRPr="00C02B1F">
          <w:rPr>
            <w:rStyle w:val="Hyperlink"/>
            <w:highlight w:val="yellow"/>
          </w:rPr>
          <w:t>http://web.vu.lt/fsf/z.norkus/2018-19-mokslo-metai/</w:t>
        </w:r>
      </w:hyperlink>
      <w:r w:rsidR="002832FE">
        <w:t xml:space="preserve"> </w:t>
      </w:r>
    </w:p>
    <w:p w:rsidR="002832FE" w:rsidRPr="00570E40" w:rsidRDefault="00127113" w:rsidP="00563B7F">
      <w:pPr>
        <w:pStyle w:val="Subtitle"/>
        <w:rPr>
          <w:b w:val="0"/>
          <w:i w:val="0"/>
          <w:sz w:val="20"/>
          <w:szCs w:val="20"/>
        </w:rPr>
      </w:pPr>
      <w:hyperlink r:id="rId8" w:history="1">
        <w:r w:rsidR="00EC56D3" w:rsidRPr="00C02B1F">
          <w:rPr>
            <w:rStyle w:val="Hyperlink"/>
            <w:b w:val="0"/>
            <w:i w:val="0"/>
            <w:sz w:val="20"/>
            <w:szCs w:val="20"/>
          </w:rPr>
          <w:t>zenonas.norkus@fsf.vu.lt</w:t>
        </w:r>
      </w:hyperlink>
      <w:r w:rsidR="00EC56D3">
        <w:rPr>
          <w:b w:val="0"/>
          <w:i w:val="0"/>
          <w:sz w:val="20"/>
          <w:szCs w:val="20"/>
        </w:rPr>
        <w:t xml:space="preserve"> </w:t>
      </w:r>
      <w:r w:rsidR="002832FE" w:rsidRPr="00570E40">
        <w:rPr>
          <w:b w:val="0"/>
          <w:i w:val="0"/>
          <w:sz w:val="20"/>
          <w:szCs w:val="20"/>
        </w:rPr>
        <w:t xml:space="preserve"> </w:t>
      </w:r>
    </w:p>
    <w:p w:rsidR="00B77960" w:rsidRPr="00B77960" w:rsidRDefault="00B77960" w:rsidP="00563B7F">
      <w:pPr>
        <w:pStyle w:val="Subtitle"/>
        <w:rPr>
          <w:b w:val="0"/>
          <w:i w:val="0"/>
          <w:iCs w:val="0"/>
          <w:sz w:val="20"/>
          <w:szCs w:val="20"/>
        </w:rPr>
      </w:pPr>
    </w:p>
    <w:p w:rsidR="00BB43C7" w:rsidRPr="0066709C" w:rsidRDefault="000A2094" w:rsidP="000A2094">
      <w:pPr>
        <w:jc w:val="both"/>
        <w:rPr>
          <w:b/>
          <w:lang w:val="lt-LT"/>
        </w:rPr>
      </w:pPr>
      <w:r w:rsidRPr="0066709C">
        <w:rPr>
          <w:b/>
          <w:lang w:val="lt-LT"/>
        </w:rPr>
        <w:t>1.</w:t>
      </w:r>
      <w:r w:rsidR="00BB43C7" w:rsidRPr="0066709C">
        <w:rPr>
          <w:b/>
          <w:lang w:val="lt-LT"/>
        </w:rPr>
        <w:t>Organizacinis užs</w:t>
      </w:r>
      <w:r w:rsidR="00CF0CDA" w:rsidRPr="0066709C">
        <w:rPr>
          <w:b/>
          <w:lang w:val="lt-LT"/>
        </w:rPr>
        <w:t>i</w:t>
      </w:r>
      <w:r w:rsidR="00BB43C7" w:rsidRPr="0066709C">
        <w:rPr>
          <w:b/>
          <w:lang w:val="lt-LT"/>
        </w:rPr>
        <w:t>ėmimas</w:t>
      </w:r>
      <w:r w:rsidR="0066709C" w:rsidRPr="0066709C">
        <w:rPr>
          <w:b/>
          <w:lang w:val="lt-LT"/>
        </w:rPr>
        <w:t xml:space="preserve"> </w:t>
      </w:r>
    </w:p>
    <w:p w:rsidR="009D0643" w:rsidRPr="0066709C" w:rsidRDefault="009D0643" w:rsidP="00E852F8">
      <w:pPr>
        <w:jc w:val="both"/>
        <w:rPr>
          <w:lang w:val="lt-LT"/>
        </w:rPr>
      </w:pPr>
    </w:p>
    <w:p w:rsidR="00BB43C7" w:rsidRDefault="00E852F8" w:rsidP="00E852F8">
      <w:pPr>
        <w:jc w:val="both"/>
        <w:rPr>
          <w:b/>
          <w:bCs/>
          <w:lang w:val="lt-LT"/>
        </w:rPr>
      </w:pPr>
      <w:r w:rsidRPr="0066709C">
        <w:rPr>
          <w:b/>
          <w:lang w:val="lt-LT"/>
        </w:rPr>
        <w:t>2</w:t>
      </w:r>
      <w:r w:rsidR="001E0CAD">
        <w:rPr>
          <w:b/>
          <w:lang w:val="lt-LT"/>
        </w:rPr>
        <w:t>.</w:t>
      </w:r>
      <w:r w:rsidR="000A2094" w:rsidRPr="0066709C">
        <w:rPr>
          <w:b/>
          <w:lang w:val="lt-LT"/>
        </w:rPr>
        <w:t xml:space="preserve"> </w:t>
      </w:r>
      <w:r w:rsidR="00BB43C7" w:rsidRPr="0066709C">
        <w:rPr>
          <w:b/>
          <w:lang w:val="lt-LT"/>
        </w:rPr>
        <w:t xml:space="preserve">Istoriografija, istorika, istorijos filosofija. </w:t>
      </w:r>
      <w:r w:rsidR="00EC56D3" w:rsidRPr="00CF0CDA">
        <w:rPr>
          <w:b/>
          <w:bCs/>
          <w:lang w:val="pt-BR"/>
        </w:rPr>
        <w:t>Antikin</w:t>
      </w:r>
      <w:r w:rsidR="00EC56D3" w:rsidRPr="00CF0CDA">
        <w:rPr>
          <w:b/>
          <w:bCs/>
          <w:lang w:val="lt-LT"/>
        </w:rPr>
        <w:t>ė</w:t>
      </w:r>
      <w:r w:rsidR="00EC56D3" w:rsidRPr="00213217">
        <w:rPr>
          <w:b/>
          <w:bCs/>
          <w:lang w:val="lt-LT"/>
        </w:rPr>
        <w:t xml:space="preserve"> </w:t>
      </w:r>
      <w:r w:rsidR="00EC56D3">
        <w:rPr>
          <w:b/>
          <w:bCs/>
          <w:lang w:val="lt-LT"/>
        </w:rPr>
        <w:t xml:space="preserve">ir </w:t>
      </w:r>
      <w:r w:rsidR="00EC56D3" w:rsidRPr="00213217">
        <w:rPr>
          <w:b/>
          <w:bCs/>
          <w:lang w:val="lt-LT"/>
        </w:rPr>
        <w:t>Renesanso istoriografija ir istorika</w:t>
      </w:r>
      <w:r w:rsidR="00EC56D3">
        <w:rPr>
          <w:b/>
          <w:bCs/>
          <w:lang w:val="lt-LT"/>
        </w:rPr>
        <w:t xml:space="preserve"> Istoriografijos scientifikacija (sumokslėjimas). Istorijos filosofijos atsiradimas </w:t>
      </w:r>
      <w:r w:rsidR="006B0012">
        <w:rPr>
          <w:b/>
          <w:bCs/>
          <w:lang w:val="lt-LT"/>
        </w:rPr>
        <w:t>(</w:t>
      </w:r>
      <w:r w:rsidR="001E0CAD">
        <w:rPr>
          <w:b/>
          <w:bCs/>
          <w:lang w:val="lt-LT"/>
        </w:rPr>
        <w:t>2</w:t>
      </w:r>
      <w:r w:rsidR="0066709C">
        <w:rPr>
          <w:b/>
          <w:bCs/>
          <w:lang w:val="lt-LT"/>
        </w:rPr>
        <w:t xml:space="preserve"> val.</w:t>
      </w:r>
      <w:r w:rsidR="00121C23">
        <w:rPr>
          <w:b/>
          <w:bCs/>
          <w:lang w:val="lt-LT"/>
        </w:rPr>
        <w:t>)</w:t>
      </w:r>
      <w:r w:rsidR="000A2094">
        <w:rPr>
          <w:b/>
          <w:bCs/>
          <w:lang w:val="lt-LT"/>
        </w:rPr>
        <w:t>.</w:t>
      </w:r>
    </w:p>
    <w:p w:rsidR="00F3043A" w:rsidRPr="00F3043A" w:rsidRDefault="00F3043A" w:rsidP="00F3043A">
      <w:pPr>
        <w:jc w:val="both"/>
        <w:rPr>
          <w:sz w:val="20"/>
          <w:szCs w:val="20"/>
          <w:lang w:val="lt-LT"/>
        </w:rPr>
      </w:pPr>
      <w:r w:rsidRPr="00F3043A">
        <w:rPr>
          <w:sz w:val="20"/>
          <w:szCs w:val="20"/>
          <w:lang w:val="lt-LT"/>
        </w:rPr>
        <w:t>Norkus Z.Istorika. Istorinis įvadas. V.</w:t>
      </w:r>
      <w:r w:rsidR="001E0CAD">
        <w:rPr>
          <w:sz w:val="20"/>
          <w:szCs w:val="20"/>
          <w:lang w:val="lt-LT"/>
        </w:rPr>
        <w:t>: Taura, 1996 (toliau N), įvadas, sk. 1,2,3,4</w:t>
      </w:r>
      <w:r w:rsidRPr="00F3043A">
        <w:rPr>
          <w:sz w:val="20"/>
          <w:szCs w:val="20"/>
          <w:lang w:val="lt-LT"/>
        </w:rPr>
        <w:t xml:space="preserve"> </w:t>
      </w:r>
    </w:p>
    <w:p w:rsidR="00B9464F" w:rsidRDefault="00B9464F" w:rsidP="00B9464F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Vašiček Z. Philosophy of History, </w:t>
      </w:r>
      <w:r>
        <w:rPr>
          <w:sz w:val="20"/>
          <w:szCs w:val="20"/>
          <w:lang w:val="en-US"/>
        </w:rPr>
        <w:t xml:space="preserve">in Tucker A. (Ed.) </w:t>
      </w:r>
      <w:r w:rsidRPr="005E1F40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26-43. </w:t>
      </w:r>
    </w:p>
    <w:p w:rsidR="008B5ED6" w:rsidRPr="00BC0048" w:rsidRDefault="008B5ED6" w:rsidP="00E852F8">
      <w:pPr>
        <w:jc w:val="both"/>
        <w:rPr>
          <w:lang w:val="lt-LT"/>
        </w:rPr>
      </w:pPr>
    </w:p>
    <w:p w:rsidR="0041128A" w:rsidRDefault="001E0CAD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3</w:t>
      </w:r>
      <w:r w:rsidR="00E852F8">
        <w:rPr>
          <w:b/>
          <w:bCs/>
          <w:lang w:val="lt-LT"/>
        </w:rPr>
        <w:t>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Istorijos filosofijos pirmtakai: mitologija ir (istorijos) teologija</w:t>
      </w:r>
      <w:r w:rsidR="00121C23">
        <w:rPr>
          <w:b/>
          <w:bCs/>
          <w:lang w:val="lt-LT"/>
        </w:rPr>
        <w:t xml:space="preserve"> </w:t>
      </w:r>
      <w:r w:rsidR="006B0012">
        <w:rPr>
          <w:b/>
          <w:bCs/>
          <w:lang w:val="lt-LT"/>
        </w:rPr>
        <w:t>(</w:t>
      </w:r>
      <w:r>
        <w:rPr>
          <w:b/>
          <w:bCs/>
          <w:lang w:val="lt-LT"/>
        </w:rPr>
        <w:t>4</w:t>
      </w:r>
      <w:bookmarkStart w:id="0" w:name="_GoBack"/>
      <w:bookmarkEnd w:id="0"/>
      <w:r w:rsidR="0066709C">
        <w:rPr>
          <w:b/>
          <w:bCs/>
          <w:lang w:val="lt-LT"/>
        </w:rPr>
        <w:t xml:space="preserve"> val.</w:t>
      </w:r>
      <w:r w:rsidR="00121C23">
        <w:rPr>
          <w:b/>
          <w:bCs/>
          <w:lang w:val="lt-LT"/>
        </w:rPr>
        <w:t>)</w:t>
      </w:r>
      <w:r w:rsidR="000A2094">
        <w:rPr>
          <w:b/>
          <w:bCs/>
          <w:lang w:val="lt-LT"/>
        </w:rPr>
        <w:t xml:space="preserve">. </w:t>
      </w:r>
    </w:p>
    <w:p w:rsidR="00C05754" w:rsidRDefault="00C05754" w:rsidP="00C0575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Amžinojo sugrįžimo mitas. Archetipai ir kartotė</w:t>
      </w:r>
      <w:r>
        <w:rPr>
          <w:sz w:val="20"/>
          <w:szCs w:val="20"/>
          <w:lang w:val="lt-LT"/>
        </w:rPr>
        <w:t>. Vilnius: Mintis, 1997, p. 104-147.</w:t>
      </w:r>
    </w:p>
    <w:p w:rsidR="00C05754" w:rsidRDefault="00127113" w:rsidP="00C05754">
      <w:pPr>
        <w:jc w:val="both"/>
        <w:rPr>
          <w:sz w:val="20"/>
          <w:szCs w:val="20"/>
          <w:lang w:val="lt-LT"/>
        </w:rPr>
      </w:pPr>
      <w:hyperlink r:id="rId9" w:history="1">
        <w:r w:rsidR="00C05754" w:rsidRPr="00C05754">
          <w:rPr>
            <w:rStyle w:val="Hyperlink"/>
            <w:rFonts w:ascii="Georgia" w:hAnsi="Georgia"/>
            <w:sz w:val="20"/>
            <w:szCs w:val="20"/>
            <w:lang w:val="lt-LT"/>
          </w:rPr>
          <w:t>Eliade_Amzinojo_sugrizimo_mitas</w:t>
        </w:r>
      </w:hyperlink>
    </w:p>
    <w:p w:rsidR="00C05754" w:rsidRDefault="00C05754" w:rsidP="00C05754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Šventybė ir pasaulietiškumas</w:t>
      </w:r>
      <w:r>
        <w:rPr>
          <w:sz w:val="20"/>
          <w:szCs w:val="20"/>
          <w:lang w:val="lt-LT"/>
        </w:rPr>
        <w:t>. Vilnius: Mintis, 1997, p. 74-80, 143-152.</w:t>
      </w:r>
    </w:p>
    <w:p w:rsidR="00C05754" w:rsidRDefault="00127113" w:rsidP="00C05754">
      <w:pPr>
        <w:jc w:val="both"/>
        <w:rPr>
          <w:sz w:val="20"/>
          <w:szCs w:val="20"/>
          <w:lang w:val="lt-LT"/>
        </w:rPr>
      </w:pPr>
      <w:hyperlink r:id="rId10" w:history="1">
        <w:r w:rsidR="00C05754" w:rsidRPr="00EC56D3">
          <w:rPr>
            <w:rStyle w:val="Hyperlink"/>
            <w:rFonts w:ascii="Georgia" w:hAnsi="Georgia"/>
            <w:sz w:val="20"/>
            <w:szCs w:val="20"/>
            <w:lang w:val="lt-LT"/>
          </w:rPr>
          <w:t>Eliade_Sventybe_pasaulietiskumas</w:t>
        </w:r>
      </w:hyperlink>
    </w:p>
    <w:p w:rsidR="002E03BE" w:rsidRDefault="0077052C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r w:rsidR="00D56838">
        <w:rPr>
          <w:bCs/>
          <w:sz w:val="20"/>
          <w:szCs w:val="20"/>
          <w:lang w:val="lt-LT"/>
        </w:rPr>
        <w:t xml:space="preserve">  </w:t>
      </w:r>
      <w:hyperlink r:id="rId11" w:history="1">
        <w:r w:rsidR="00D56838" w:rsidRPr="005C6E66">
          <w:rPr>
            <w:rStyle w:val="Hyperlink"/>
            <w:bCs/>
            <w:sz w:val="20"/>
            <w:szCs w:val="20"/>
            <w:lang w:val="lt-LT"/>
          </w:rPr>
          <w:t>http://donelaitis.vdu.lt/Sv_Rastas/1.htm</w:t>
        </w:r>
      </w:hyperlink>
      <w:r w:rsidR="00D56838">
        <w:rPr>
          <w:bCs/>
          <w:sz w:val="20"/>
          <w:szCs w:val="20"/>
          <w:lang w:val="lt-LT"/>
        </w:rPr>
        <w:t xml:space="preserve"> </w:t>
      </w:r>
      <w:r>
        <w:rPr>
          <w:bCs/>
          <w:sz w:val="20"/>
          <w:szCs w:val="20"/>
          <w:lang w:val="lt-LT"/>
        </w:rPr>
        <w:t xml:space="preserve">; </w:t>
      </w:r>
    </w:p>
    <w:p w:rsidR="001137AA" w:rsidRDefault="001137AA" w:rsidP="00E852F8">
      <w:pPr>
        <w:jc w:val="both"/>
        <w:rPr>
          <w:bCs/>
          <w:sz w:val="20"/>
          <w:szCs w:val="20"/>
          <w:lang w:val="lt-LT"/>
        </w:rPr>
      </w:pPr>
      <w:r w:rsidRPr="001F1FB0">
        <w:rPr>
          <w:bCs/>
          <w:i/>
          <w:sz w:val="20"/>
          <w:szCs w:val="20"/>
          <w:lang w:val="lt-LT"/>
        </w:rPr>
        <w:t>Šventasis Raštas. Naujasis Testamentas. Apreiškimo Jonui knyga</w:t>
      </w:r>
      <w:r>
        <w:rPr>
          <w:bCs/>
          <w:sz w:val="20"/>
          <w:szCs w:val="20"/>
          <w:lang w:val="lt-LT"/>
        </w:rPr>
        <w:t xml:space="preserve">. </w:t>
      </w:r>
      <w:hyperlink r:id="rId12" w:history="1">
        <w:r w:rsidRPr="005C6E66">
          <w:rPr>
            <w:rStyle w:val="Hyperlink"/>
            <w:bCs/>
            <w:sz w:val="20"/>
            <w:szCs w:val="20"/>
            <w:lang w:val="lt-LT"/>
          </w:rPr>
          <w:t>http://donelaitis.vdu.lt/Sv_Rastas/73.htm</w:t>
        </w:r>
      </w:hyperlink>
      <w:r>
        <w:rPr>
          <w:bCs/>
          <w:sz w:val="20"/>
          <w:szCs w:val="20"/>
          <w:lang w:val="lt-LT"/>
        </w:rPr>
        <w:t xml:space="preserve"> </w:t>
      </w:r>
    </w:p>
    <w:p w:rsidR="001137AA" w:rsidRDefault="00121C23" w:rsidP="00E852F8">
      <w:pPr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Baranova J. </w:t>
      </w:r>
      <w:r w:rsidRPr="001F1FB0">
        <w:rPr>
          <w:bCs/>
          <w:i/>
          <w:sz w:val="20"/>
          <w:szCs w:val="20"/>
          <w:lang w:val="lt-LT"/>
        </w:rPr>
        <w:t>Istorijos filosofija</w:t>
      </w:r>
      <w:r>
        <w:rPr>
          <w:bCs/>
          <w:sz w:val="20"/>
          <w:szCs w:val="20"/>
          <w:lang w:val="lt-LT"/>
        </w:rPr>
        <w:t xml:space="preserve">. Vilnius: Alma littera, 2000 (toliau B). Skyrius „Ikiklasikinė istorijos filosofija“, p. </w:t>
      </w:r>
      <w:r w:rsidR="00C05754">
        <w:rPr>
          <w:bCs/>
          <w:sz w:val="20"/>
          <w:szCs w:val="20"/>
          <w:lang w:val="lt-LT"/>
        </w:rPr>
        <w:t>19-22, 32-53</w:t>
      </w:r>
      <w:r w:rsidR="006B0012">
        <w:rPr>
          <w:bCs/>
          <w:sz w:val="20"/>
          <w:szCs w:val="20"/>
          <w:lang w:val="lt-LT"/>
        </w:rPr>
        <w:t>)</w:t>
      </w:r>
      <w:r w:rsidR="00AC2CD8">
        <w:rPr>
          <w:bCs/>
          <w:sz w:val="20"/>
          <w:szCs w:val="20"/>
          <w:lang w:val="lt-LT"/>
        </w:rPr>
        <w:t>.</w:t>
      </w:r>
    </w:p>
    <w:p w:rsidR="009D0643" w:rsidRPr="00BC0048" w:rsidRDefault="009D0643" w:rsidP="00E852F8">
      <w:pPr>
        <w:jc w:val="both"/>
        <w:rPr>
          <w:lang w:val="lt-LT"/>
        </w:rPr>
      </w:pPr>
    </w:p>
    <w:p w:rsidR="00BC0048" w:rsidRDefault="001E0CAD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4</w:t>
      </w:r>
      <w:r w:rsidR="00E852F8">
        <w:rPr>
          <w:b/>
          <w:bCs/>
          <w:lang w:val="lt-LT"/>
        </w:rPr>
        <w:t>.</w:t>
      </w:r>
      <w:r w:rsidR="000A2094">
        <w:rPr>
          <w:b/>
          <w:bCs/>
          <w:lang w:val="lt-LT"/>
        </w:rPr>
        <w:t xml:space="preserve"> </w:t>
      </w:r>
      <w:r w:rsidR="00BC0048">
        <w:rPr>
          <w:b/>
          <w:bCs/>
          <w:lang w:val="lt-LT"/>
        </w:rPr>
        <w:t>Klasikinės istorijos filoso</w:t>
      </w:r>
      <w:r w:rsidR="0066709C">
        <w:rPr>
          <w:b/>
          <w:bCs/>
          <w:lang w:val="lt-LT"/>
        </w:rPr>
        <w:t xml:space="preserve">fijos pradininkai: I. Kantas ir </w:t>
      </w:r>
      <w:r w:rsidR="00BC0048">
        <w:rPr>
          <w:b/>
          <w:bCs/>
          <w:lang w:val="lt-LT"/>
        </w:rPr>
        <w:t>J.G. Herderis</w:t>
      </w:r>
      <w:r w:rsidR="00B0208A">
        <w:rPr>
          <w:b/>
          <w:bCs/>
          <w:lang w:val="lt-LT"/>
        </w:rPr>
        <w:t xml:space="preserve"> </w:t>
      </w:r>
      <w:r w:rsidR="006B0012">
        <w:rPr>
          <w:b/>
          <w:bCs/>
          <w:lang w:val="lt-LT"/>
        </w:rPr>
        <w:t>(</w:t>
      </w:r>
      <w:r w:rsidR="00C177A5">
        <w:rPr>
          <w:b/>
          <w:bCs/>
          <w:lang w:val="lt-LT"/>
        </w:rPr>
        <w:t>4</w:t>
      </w:r>
      <w:r w:rsidR="0028405E">
        <w:rPr>
          <w:b/>
          <w:bCs/>
          <w:lang w:val="lt-LT"/>
        </w:rPr>
        <w:t xml:space="preserve"> val.</w:t>
      </w:r>
      <w:r w:rsidR="006B0012">
        <w:rPr>
          <w:b/>
          <w:bCs/>
          <w:lang w:val="lt-LT"/>
        </w:rPr>
        <w:t>)</w:t>
      </w:r>
    </w:p>
    <w:p w:rsidR="009D0643" w:rsidRPr="00A179BD" w:rsidRDefault="00A179BD" w:rsidP="00E852F8">
      <w:pPr>
        <w:jc w:val="both"/>
        <w:rPr>
          <w:sz w:val="20"/>
          <w:szCs w:val="20"/>
          <w:lang w:val="lt-LT"/>
        </w:rPr>
      </w:pPr>
      <w:r w:rsidRPr="00A179BD">
        <w:rPr>
          <w:sz w:val="20"/>
          <w:szCs w:val="20"/>
          <w:lang w:val="lt-LT"/>
        </w:rPr>
        <w:t>B</w:t>
      </w:r>
      <w:r>
        <w:rPr>
          <w:sz w:val="20"/>
          <w:szCs w:val="20"/>
          <w:lang w:val="lt-LT"/>
        </w:rPr>
        <w:t>, Skyrius „Klasikinė is</w:t>
      </w:r>
      <w:r w:rsidR="006802D0">
        <w:rPr>
          <w:sz w:val="20"/>
          <w:szCs w:val="20"/>
          <w:lang w:val="lt-LT"/>
        </w:rPr>
        <w:t>torijos filosofija“, skirsniai 2</w:t>
      </w:r>
      <w:r>
        <w:rPr>
          <w:sz w:val="20"/>
          <w:szCs w:val="20"/>
          <w:lang w:val="lt-LT"/>
        </w:rPr>
        <w:t>-3 (</w:t>
      </w:r>
      <w:r w:rsidR="006802D0">
        <w:rPr>
          <w:sz w:val="20"/>
          <w:szCs w:val="20"/>
          <w:lang w:val="lt-LT"/>
        </w:rPr>
        <w:t>Herderis, Kantas), p. 89</w:t>
      </w:r>
      <w:r>
        <w:rPr>
          <w:sz w:val="20"/>
          <w:szCs w:val="20"/>
          <w:lang w:val="lt-LT"/>
        </w:rPr>
        <w:t>-</w:t>
      </w:r>
      <w:r w:rsidR="006C734D">
        <w:rPr>
          <w:sz w:val="20"/>
          <w:szCs w:val="20"/>
          <w:lang w:val="lt-LT"/>
        </w:rPr>
        <w:t>151.</w:t>
      </w:r>
    </w:p>
    <w:p w:rsidR="00A179BD" w:rsidRPr="00BB43C7" w:rsidRDefault="00A179BD" w:rsidP="00E852F8">
      <w:pPr>
        <w:jc w:val="both"/>
        <w:rPr>
          <w:lang w:val="lt-LT"/>
        </w:rPr>
      </w:pPr>
    </w:p>
    <w:p w:rsidR="00BB43C7" w:rsidRDefault="001E0CAD" w:rsidP="00E852F8">
      <w:pPr>
        <w:jc w:val="both"/>
        <w:rPr>
          <w:b/>
          <w:lang w:val="lt-LT"/>
        </w:rPr>
      </w:pPr>
      <w:r>
        <w:rPr>
          <w:b/>
          <w:lang w:val="lt-LT"/>
        </w:rPr>
        <w:t>5</w:t>
      </w:r>
      <w:r w:rsidR="000A2094">
        <w:rPr>
          <w:b/>
          <w:lang w:val="lt-LT"/>
        </w:rPr>
        <w:t>.</w:t>
      </w:r>
      <w:r w:rsidR="00FC0AAB">
        <w:rPr>
          <w:b/>
          <w:lang w:val="lt-LT"/>
        </w:rPr>
        <w:t xml:space="preserve">  Klasikin</w:t>
      </w:r>
      <w:r w:rsidR="00D00DC3">
        <w:rPr>
          <w:b/>
          <w:lang w:val="lt-LT"/>
        </w:rPr>
        <w:t>ė</w:t>
      </w:r>
      <w:r w:rsidR="00FC0AAB">
        <w:rPr>
          <w:b/>
          <w:lang w:val="lt-LT"/>
        </w:rPr>
        <w:t xml:space="preserve"> istorijos filosofija: </w:t>
      </w:r>
      <w:r w:rsidR="00BC0048" w:rsidRPr="00CF0CDA">
        <w:rPr>
          <w:b/>
          <w:lang w:val="lt-LT"/>
        </w:rPr>
        <w:t>G.Hegel</w:t>
      </w:r>
      <w:r w:rsidR="00FC0AAB">
        <w:rPr>
          <w:b/>
          <w:lang w:val="lt-LT"/>
        </w:rPr>
        <w:t xml:space="preserve">is ir K. Marxas </w:t>
      </w:r>
      <w:r w:rsidR="00BA110D">
        <w:rPr>
          <w:b/>
          <w:lang w:val="lt-LT"/>
        </w:rPr>
        <w:t>(6</w:t>
      </w:r>
      <w:r w:rsidR="000418D0">
        <w:rPr>
          <w:b/>
          <w:lang w:val="lt-LT"/>
        </w:rPr>
        <w:t xml:space="preserve"> val. </w:t>
      </w:r>
      <w:r w:rsidR="0020400C">
        <w:rPr>
          <w:b/>
          <w:lang w:val="lt-LT"/>
        </w:rPr>
        <w:t>)</w:t>
      </w:r>
    </w:p>
    <w:p w:rsidR="00925563" w:rsidRDefault="00925563" w:rsidP="00E852F8">
      <w:pPr>
        <w:jc w:val="both"/>
        <w:rPr>
          <w:sz w:val="20"/>
          <w:szCs w:val="20"/>
          <w:lang w:val="lt-LT"/>
        </w:rPr>
      </w:pPr>
      <w:r w:rsidRPr="00925563">
        <w:rPr>
          <w:sz w:val="20"/>
          <w:szCs w:val="20"/>
          <w:lang w:val="lt-LT"/>
        </w:rPr>
        <w:t xml:space="preserve">B, </w:t>
      </w:r>
      <w:r>
        <w:rPr>
          <w:sz w:val="20"/>
          <w:szCs w:val="20"/>
          <w:lang w:val="lt-LT"/>
        </w:rPr>
        <w:t xml:space="preserve">sk. 4-5 (G. Hegelis ir K. Marxas (su F. Engelsu)) p. </w:t>
      </w:r>
      <w:r w:rsidR="0020400C">
        <w:rPr>
          <w:sz w:val="20"/>
          <w:szCs w:val="20"/>
          <w:lang w:val="lt-LT"/>
        </w:rPr>
        <w:t>155</w:t>
      </w:r>
      <w:r w:rsidR="00C11B75">
        <w:rPr>
          <w:sz w:val="20"/>
          <w:szCs w:val="20"/>
          <w:lang w:val="lt-LT"/>
        </w:rPr>
        <w:t>-164, 178</w:t>
      </w:r>
      <w:r w:rsidR="0020400C">
        <w:rPr>
          <w:sz w:val="20"/>
          <w:szCs w:val="20"/>
          <w:lang w:val="lt-LT"/>
        </w:rPr>
        <w:t>-215.</w:t>
      </w:r>
    </w:p>
    <w:p w:rsidR="00C11B75" w:rsidRPr="00925563" w:rsidRDefault="00C11B75" w:rsidP="00E852F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Hegelis G. </w:t>
      </w:r>
      <w:r w:rsidRPr="00C11B75">
        <w:rPr>
          <w:i/>
          <w:sz w:val="20"/>
          <w:szCs w:val="20"/>
          <w:lang w:val="lt-LT"/>
        </w:rPr>
        <w:t>Istorijos filosofija</w:t>
      </w:r>
      <w:r>
        <w:rPr>
          <w:sz w:val="20"/>
          <w:szCs w:val="20"/>
          <w:lang w:val="lt-LT"/>
        </w:rPr>
        <w:t>. V.: Mintis, 1990, Įvadas (p. 27-105)</w:t>
      </w:r>
    </w:p>
    <w:p w:rsidR="00FC0AAB" w:rsidRDefault="00FC0AAB" w:rsidP="00E852F8">
      <w:pPr>
        <w:jc w:val="both"/>
        <w:rPr>
          <w:b/>
          <w:lang w:val="lt-LT"/>
        </w:rPr>
      </w:pPr>
    </w:p>
    <w:p w:rsidR="00F75ED9" w:rsidRDefault="001E0CAD" w:rsidP="00E852F8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6</w:t>
      </w:r>
      <w:r w:rsidR="00E852F8">
        <w:rPr>
          <w:b/>
          <w:bCs/>
          <w:lang w:val="pt-BR"/>
        </w:rPr>
        <w:t>.</w:t>
      </w:r>
      <w:r w:rsidR="00CF0CDA">
        <w:rPr>
          <w:b/>
          <w:bCs/>
          <w:lang w:val="pt-BR"/>
        </w:rPr>
        <w:t xml:space="preserve"> </w:t>
      </w:r>
      <w:r w:rsidR="00F75ED9">
        <w:rPr>
          <w:b/>
          <w:bCs/>
          <w:lang w:val="pt-BR"/>
        </w:rPr>
        <w:t xml:space="preserve">L. von Ranke ir </w:t>
      </w:r>
      <w:r w:rsidR="00BB43C7" w:rsidRPr="000A2094">
        <w:rPr>
          <w:b/>
          <w:bCs/>
          <w:lang w:val="lt-LT"/>
        </w:rPr>
        <w:t>J.G. Dro</w:t>
      </w:r>
      <w:r w:rsidR="00F75ED9">
        <w:rPr>
          <w:b/>
          <w:bCs/>
          <w:lang w:val="lt-LT"/>
        </w:rPr>
        <w:t>yseno istorikos idėjos</w:t>
      </w:r>
      <w:r w:rsidR="000418D0">
        <w:rPr>
          <w:b/>
          <w:bCs/>
          <w:lang w:val="lt-LT"/>
        </w:rPr>
        <w:t xml:space="preserve"> (2 val</w:t>
      </w:r>
      <w:r w:rsidR="0029201F">
        <w:rPr>
          <w:b/>
          <w:bCs/>
          <w:lang w:val="lt-LT"/>
        </w:rPr>
        <w:t>.</w:t>
      </w:r>
      <w:r w:rsidR="000418D0">
        <w:rPr>
          <w:b/>
          <w:bCs/>
          <w:lang w:val="lt-LT"/>
        </w:rPr>
        <w:t>)</w:t>
      </w:r>
      <w:r w:rsidR="00F75ED9">
        <w:rPr>
          <w:b/>
          <w:bCs/>
          <w:lang w:val="lt-LT"/>
        </w:rPr>
        <w:t xml:space="preserve"> </w:t>
      </w:r>
    </w:p>
    <w:p w:rsidR="00F75ED9" w:rsidRPr="00F75ED9" w:rsidRDefault="00F75ED9" w:rsidP="00E852F8">
      <w:pPr>
        <w:jc w:val="both"/>
        <w:rPr>
          <w:bCs/>
          <w:sz w:val="20"/>
          <w:szCs w:val="20"/>
          <w:lang w:val="lt-LT"/>
        </w:rPr>
      </w:pPr>
      <w:r w:rsidRPr="00F75ED9">
        <w:rPr>
          <w:bCs/>
          <w:sz w:val="20"/>
          <w:szCs w:val="20"/>
          <w:lang w:val="lt-LT"/>
        </w:rPr>
        <w:t>Ranke</w:t>
      </w:r>
      <w:r>
        <w:rPr>
          <w:bCs/>
          <w:sz w:val="20"/>
          <w:szCs w:val="20"/>
          <w:lang w:val="lt-LT"/>
        </w:rPr>
        <w:t xml:space="preserve"> von L. „Apie Naujosios istorijos epochas: paskaitos Bavarijos karaliui Maksimilijonui“, </w:t>
      </w:r>
      <w:r w:rsidRPr="00F75ED9">
        <w:rPr>
          <w:bCs/>
          <w:i/>
          <w:sz w:val="20"/>
          <w:szCs w:val="20"/>
          <w:lang w:val="lt-LT"/>
        </w:rPr>
        <w:t>Lietuvos istorijos studijos</w:t>
      </w:r>
      <w:r>
        <w:rPr>
          <w:bCs/>
          <w:sz w:val="20"/>
          <w:szCs w:val="20"/>
          <w:lang w:val="lt-LT"/>
        </w:rPr>
        <w:t xml:space="preserve">, 2016, Nr. 38, p. 131-142. </w:t>
      </w:r>
      <w:hyperlink r:id="rId13" w:history="1">
        <w:r w:rsidRPr="00F75ED9">
          <w:rPr>
            <w:rStyle w:val="Hyperlink"/>
            <w:bCs/>
            <w:sz w:val="20"/>
            <w:szCs w:val="20"/>
            <w:lang w:val="lt-LT"/>
          </w:rPr>
          <w:t>http://www.zurnalai.vu.lt/lietuvos-istorijos-studijos/article/view/10393/8345</w:t>
        </w:r>
      </w:hyperlink>
      <w:r w:rsidRPr="00F75ED9">
        <w:rPr>
          <w:bCs/>
          <w:sz w:val="20"/>
          <w:szCs w:val="20"/>
          <w:lang w:val="lt-LT"/>
        </w:rPr>
        <w:t xml:space="preserve"> </w:t>
      </w:r>
    </w:p>
    <w:p w:rsidR="0028405E" w:rsidRDefault="0028405E" w:rsidP="00E852F8">
      <w:pPr>
        <w:jc w:val="both"/>
        <w:rPr>
          <w:b/>
          <w:bCs/>
          <w:lang w:val="lt-LT"/>
        </w:rPr>
      </w:pPr>
      <w:r>
        <w:rPr>
          <w:sz w:val="20"/>
          <w:szCs w:val="20"/>
          <w:lang w:val="lt-LT"/>
        </w:rPr>
        <w:t xml:space="preserve">N, sk. 5 </w:t>
      </w:r>
    </w:p>
    <w:p w:rsidR="0028405E" w:rsidRDefault="0028405E" w:rsidP="00E852F8">
      <w:pPr>
        <w:jc w:val="both"/>
        <w:rPr>
          <w:b/>
          <w:bCs/>
          <w:lang w:val="lt-LT"/>
        </w:rPr>
      </w:pPr>
    </w:p>
    <w:p w:rsidR="00BB43C7" w:rsidRPr="0020400C" w:rsidRDefault="001E0CAD" w:rsidP="00E852F8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7</w:t>
      </w:r>
      <w:r w:rsidR="0028405E">
        <w:rPr>
          <w:b/>
          <w:bCs/>
          <w:lang w:val="lt-LT"/>
        </w:rPr>
        <w:t xml:space="preserve">. </w:t>
      </w:r>
      <w:r w:rsidR="0020400C" w:rsidRPr="0020400C">
        <w:rPr>
          <w:b/>
          <w:bCs/>
          <w:lang w:val="lt-LT"/>
        </w:rPr>
        <w:t>Istoristinės istoriografijos krizė</w:t>
      </w:r>
      <w:r w:rsidR="00AB6950">
        <w:rPr>
          <w:b/>
          <w:bCs/>
          <w:lang w:val="lt-LT"/>
        </w:rPr>
        <w:t>. F. Nietzche‘s mo</w:t>
      </w:r>
      <w:r w:rsidR="006802D0">
        <w:rPr>
          <w:b/>
          <w:bCs/>
          <w:lang w:val="lt-LT"/>
        </w:rPr>
        <w:t>kslinės istoriografijos kritika</w:t>
      </w:r>
      <w:r w:rsidR="0076588E">
        <w:rPr>
          <w:b/>
          <w:bCs/>
          <w:lang w:val="lt-LT"/>
        </w:rPr>
        <w:t xml:space="preserve">. </w:t>
      </w:r>
      <w:r w:rsidR="0076588E" w:rsidRPr="00213217">
        <w:rPr>
          <w:b/>
          <w:bCs/>
          <w:lang w:val="lt-LT"/>
        </w:rPr>
        <w:t>Kritinės istorijos filosofijos atsiradimas</w:t>
      </w:r>
      <w:r w:rsidR="000418D0">
        <w:rPr>
          <w:b/>
          <w:bCs/>
          <w:lang w:val="lt-LT"/>
        </w:rPr>
        <w:t xml:space="preserve"> </w:t>
      </w:r>
      <w:r w:rsidR="00924F95">
        <w:rPr>
          <w:b/>
          <w:bCs/>
          <w:lang w:val="lt-LT"/>
        </w:rPr>
        <w:t xml:space="preserve">ir darbotvarkė </w:t>
      </w:r>
      <w:r w:rsidR="000418D0">
        <w:rPr>
          <w:b/>
          <w:bCs/>
          <w:lang w:val="lt-LT"/>
        </w:rPr>
        <w:t>(4 val.</w:t>
      </w:r>
      <w:r w:rsidR="0020400C">
        <w:rPr>
          <w:b/>
          <w:bCs/>
          <w:lang w:val="lt-LT"/>
        </w:rPr>
        <w:t>)</w:t>
      </w:r>
      <w:r w:rsidR="0020400C" w:rsidRPr="0020400C">
        <w:rPr>
          <w:b/>
          <w:bCs/>
          <w:lang w:val="lt-LT"/>
        </w:rPr>
        <w:t xml:space="preserve">. </w:t>
      </w:r>
    </w:p>
    <w:p w:rsidR="00A102C5" w:rsidRPr="00DD5F18" w:rsidRDefault="00A102C5" w:rsidP="00E852F8">
      <w:pPr>
        <w:jc w:val="both"/>
        <w:rPr>
          <w:sz w:val="20"/>
          <w:szCs w:val="20"/>
          <w:lang w:val="pt-BR"/>
        </w:rPr>
      </w:pPr>
      <w:r w:rsidRPr="00DD5F18">
        <w:rPr>
          <w:bCs/>
          <w:sz w:val="20"/>
          <w:szCs w:val="20"/>
          <w:lang w:val="lt-LT"/>
        </w:rPr>
        <w:t>N, sk.</w:t>
      </w:r>
      <w:r w:rsidR="0028405E" w:rsidRPr="00DD5F18">
        <w:rPr>
          <w:bCs/>
          <w:sz w:val="20"/>
          <w:szCs w:val="20"/>
          <w:lang w:val="lt-LT"/>
        </w:rPr>
        <w:t xml:space="preserve"> </w:t>
      </w:r>
      <w:r w:rsidRPr="00DD5F18">
        <w:rPr>
          <w:bCs/>
          <w:sz w:val="20"/>
          <w:szCs w:val="20"/>
          <w:lang w:val="lt-LT"/>
        </w:rPr>
        <w:t>6</w:t>
      </w:r>
      <w:r w:rsidR="0076588E">
        <w:rPr>
          <w:bCs/>
          <w:sz w:val="20"/>
          <w:szCs w:val="20"/>
          <w:lang w:val="lt-LT"/>
        </w:rPr>
        <w:t>-7</w:t>
      </w:r>
      <w:r w:rsidR="00AB6950" w:rsidRPr="00DD5F18">
        <w:rPr>
          <w:bCs/>
          <w:sz w:val="20"/>
          <w:szCs w:val="20"/>
          <w:lang w:val="lt-LT"/>
        </w:rPr>
        <w:t xml:space="preserve">; </w:t>
      </w:r>
      <w:r w:rsidR="00AB6950" w:rsidRPr="00DD5F18">
        <w:rPr>
          <w:sz w:val="20"/>
          <w:szCs w:val="20"/>
          <w:lang w:val="lt-LT"/>
        </w:rPr>
        <w:t xml:space="preserve">Nietzsche F. </w:t>
      </w:r>
      <w:r w:rsidR="00AB6950" w:rsidRPr="00DD5F18">
        <w:rPr>
          <w:i/>
          <w:iCs/>
          <w:sz w:val="20"/>
          <w:szCs w:val="20"/>
          <w:lang w:val="lt-LT"/>
        </w:rPr>
        <w:t>Apie istorijos naudą ir žalingumą</w:t>
      </w:r>
    </w:p>
    <w:p w:rsidR="009D0643" w:rsidRDefault="009D0643" w:rsidP="00E852F8">
      <w:pPr>
        <w:jc w:val="both"/>
        <w:rPr>
          <w:lang w:val="pt-BR"/>
        </w:rPr>
      </w:pPr>
    </w:p>
    <w:p w:rsidR="009440E7" w:rsidRPr="000418D0" w:rsidRDefault="001E0CAD" w:rsidP="00BB43C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8</w:t>
      </w:r>
      <w:r w:rsidR="00E852F8">
        <w:rPr>
          <w:b/>
          <w:bCs/>
          <w:lang w:val="lt-LT"/>
        </w:rPr>
        <w:t>.</w:t>
      </w:r>
      <w:r w:rsidR="00BB43C7" w:rsidRPr="00213217">
        <w:rPr>
          <w:b/>
          <w:bCs/>
          <w:lang w:val="lt-LT"/>
        </w:rPr>
        <w:t xml:space="preserve"> </w:t>
      </w:r>
      <w:r w:rsidR="00E852F8">
        <w:rPr>
          <w:b/>
          <w:bCs/>
          <w:lang w:val="lt-LT"/>
        </w:rPr>
        <w:t>Neokantinė istorijos filosofija (H.Rickertas</w:t>
      </w:r>
      <w:r w:rsidR="00E852F8" w:rsidRPr="000418D0">
        <w:rPr>
          <w:b/>
          <w:bCs/>
          <w:lang w:val="lt-LT"/>
        </w:rPr>
        <w:t>)</w:t>
      </w:r>
      <w:r w:rsidR="000418D0" w:rsidRPr="000418D0">
        <w:rPr>
          <w:b/>
          <w:lang w:val="lt-LT"/>
        </w:rPr>
        <w:t xml:space="preserve"> (2 val</w:t>
      </w:r>
      <w:r w:rsidR="00145393">
        <w:rPr>
          <w:b/>
          <w:lang w:val="lt-LT"/>
        </w:rPr>
        <w:t>.</w:t>
      </w:r>
      <w:r w:rsidR="000418D0" w:rsidRPr="000418D0">
        <w:rPr>
          <w:b/>
          <w:lang w:val="lt-LT"/>
        </w:rPr>
        <w:t>)</w:t>
      </w:r>
    </w:p>
    <w:p w:rsidR="00BB43C7" w:rsidRPr="00DD5F18" w:rsidRDefault="009440E7" w:rsidP="00BB43C7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</w:t>
      </w:r>
      <w:r w:rsidR="001466A3">
        <w:rPr>
          <w:sz w:val="20"/>
          <w:szCs w:val="20"/>
          <w:lang w:val="lt-LT"/>
        </w:rPr>
        <w:t>, sk.</w:t>
      </w:r>
      <w:r w:rsidRPr="00DD5F18">
        <w:rPr>
          <w:sz w:val="20"/>
          <w:szCs w:val="20"/>
          <w:lang w:val="lt-LT"/>
        </w:rPr>
        <w:t>8</w:t>
      </w:r>
      <w:r w:rsidR="009F1640" w:rsidRPr="00DD5F18">
        <w:rPr>
          <w:sz w:val="20"/>
          <w:szCs w:val="20"/>
          <w:lang w:val="lt-LT"/>
        </w:rPr>
        <w:t xml:space="preserve"> </w:t>
      </w:r>
    </w:p>
    <w:p w:rsidR="009D0643" w:rsidRPr="00213217" w:rsidRDefault="009D0643" w:rsidP="00BB43C7">
      <w:pPr>
        <w:jc w:val="both"/>
        <w:rPr>
          <w:lang w:val="lt-LT"/>
        </w:rPr>
      </w:pPr>
    </w:p>
    <w:p w:rsidR="009440E7" w:rsidRPr="00826549" w:rsidRDefault="001E0CAD" w:rsidP="00BB43C7">
      <w:pPr>
        <w:jc w:val="both"/>
        <w:rPr>
          <w:b/>
          <w:bCs/>
          <w:lang w:val="pt-BR"/>
        </w:rPr>
      </w:pPr>
      <w:r>
        <w:rPr>
          <w:b/>
          <w:bCs/>
          <w:lang w:val="lt-LT"/>
        </w:rPr>
        <w:t>9-10</w:t>
      </w:r>
      <w:r w:rsidR="000A2094">
        <w:rPr>
          <w:b/>
          <w:bCs/>
          <w:lang w:val="lt-LT"/>
        </w:rPr>
        <w:t>.</w:t>
      </w:r>
      <w:r w:rsidR="00E852F8">
        <w:rPr>
          <w:b/>
          <w:bCs/>
          <w:lang w:val="lt-LT"/>
        </w:rPr>
        <w:t xml:space="preserve"> Neohėgeliškoji istorijos f</w:t>
      </w:r>
      <w:r w:rsidR="009440E7">
        <w:rPr>
          <w:b/>
          <w:bCs/>
          <w:lang w:val="lt-LT"/>
        </w:rPr>
        <w:t>ilosofija (</w:t>
      </w:r>
      <w:r w:rsidR="00BB43C7" w:rsidRPr="00213217">
        <w:rPr>
          <w:b/>
          <w:bCs/>
          <w:lang w:val="lt-LT"/>
        </w:rPr>
        <w:t>B.Croce</w:t>
      </w:r>
      <w:r w:rsidR="009440E7">
        <w:rPr>
          <w:b/>
          <w:bCs/>
          <w:lang w:val="lt-LT"/>
        </w:rPr>
        <w:t xml:space="preserve">, </w:t>
      </w:r>
      <w:r w:rsidR="00DD5F18">
        <w:rPr>
          <w:b/>
          <w:bCs/>
          <w:lang w:val="pt-BR"/>
        </w:rPr>
        <w:t xml:space="preserve">R.G.Collingwood) </w:t>
      </w:r>
      <w:r w:rsidR="00DD5F18" w:rsidRPr="00826549">
        <w:rPr>
          <w:b/>
          <w:lang w:val="pt-BR"/>
        </w:rPr>
        <w:t>(</w:t>
      </w:r>
      <w:r w:rsidR="00826549" w:rsidRPr="00826549">
        <w:rPr>
          <w:b/>
          <w:lang w:val="pt-BR"/>
        </w:rPr>
        <w:t>4 val.</w:t>
      </w:r>
      <w:r w:rsidR="00DD5F18" w:rsidRPr="00826549">
        <w:rPr>
          <w:b/>
          <w:lang w:val="pt-BR"/>
        </w:rPr>
        <w:t>).</w:t>
      </w:r>
    </w:p>
    <w:p w:rsidR="00BB43C7" w:rsidRDefault="009440E7" w:rsidP="00BB43C7">
      <w:pPr>
        <w:jc w:val="both"/>
        <w:rPr>
          <w:lang w:val="pt-BR"/>
        </w:rPr>
      </w:pPr>
      <w:r w:rsidRPr="00DD5F18">
        <w:rPr>
          <w:bCs/>
          <w:sz w:val="20"/>
          <w:szCs w:val="20"/>
          <w:lang w:val="pt-BR"/>
        </w:rPr>
        <w:t xml:space="preserve">N, </w:t>
      </w:r>
      <w:r w:rsidR="00FC0AAB" w:rsidRPr="00DD5F18">
        <w:rPr>
          <w:sz w:val="20"/>
          <w:szCs w:val="20"/>
          <w:lang w:val="pt-BR"/>
        </w:rPr>
        <w:t>sk. 9</w:t>
      </w:r>
      <w:r w:rsidR="009F1640" w:rsidRPr="00DD5F18">
        <w:rPr>
          <w:sz w:val="20"/>
          <w:szCs w:val="20"/>
          <w:lang w:val="pt-BR"/>
        </w:rPr>
        <w:t xml:space="preserve">-10 </w:t>
      </w:r>
    </w:p>
    <w:p w:rsidR="009D0643" w:rsidRPr="00213217" w:rsidRDefault="009D0643" w:rsidP="00BB43C7">
      <w:pPr>
        <w:jc w:val="both"/>
        <w:rPr>
          <w:lang w:val="pt-BR"/>
        </w:rPr>
      </w:pPr>
    </w:p>
    <w:p w:rsidR="00B47E66" w:rsidRPr="00826549" w:rsidRDefault="00365C16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11</w:t>
      </w:r>
      <w:r w:rsidR="00AB6950">
        <w:rPr>
          <w:b/>
          <w:bCs/>
          <w:lang w:val="pt-BR"/>
        </w:rPr>
        <w:t xml:space="preserve">. </w:t>
      </w:r>
      <w:r w:rsidR="00BB43C7" w:rsidRPr="00213217">
        <w:rPr>
          <w:b/>
          <w:bCs/>
          <w:lang w:val="pt-BR"/>
        </w:rPr>
        <w:t>Hermeneutika kaip pagalbin</w:t>
      </w:r>
      <w:r w:rsidR="00B47E66">
        <w:rPr>
          <w:b/>
          <w:bCs/>
          <w:lang w:val="lt-LT"/>
        </w:rPr>
        <w:t xml:space="preserve">ė istorijos ir </w:t>
      </w:r>
      <w:r w:rsidR="00FC0AAB" w:rsidRPr="00213217">
        <w:rPr>
          <w:b/>
          <w:bCs/>
          <w:lang w:val="lt-LT"/>
        </w:rPr>
        <w:t xml:space="preserve">kaip istorijos filosofija. </w:t>
      </w:r>
      <w:r w:rsidR="00DD5F18" w:rsidRPr="00826549">
        <w:rPr>
          <w:b/>
          <w:lang w:val="pt-BR"/>
        </w:rPr>
        <w:t>(</w:t>
      </w:r>
      <w:r w:rsidR="00826549" w:rsidRPr="00826549">
        <w:rPr>
          <w:b/>
          <w:lang w:val="pt-BR"/>
        </w:rPr>
        <w:t>2 val.</w:t>
      </w:r>
      <w:r w:rsidR="00DD5F18" w:rsidRPr="00826549">
        <w:rPr>
          <w:b/>
          <w:lang w:val="pt-BR"/>
        </w:rPr>
        <w:t>).</w:t>
      </w:r>
    </w:p>
    <w:p w:rsidR="00FC0AAB" w:rsidRPr="00DD5F18" w:rsidRDefault="00B47E66" w:rsidP="00FC0AAB">
      <w:pPr>
        <w:jc w:val="both"/>
        <w:rPr>
          <w:sz w:val="20"/>
          <w:szCs w:val="20"/>
          <w:lang w:val="lt-LT"/>
        </w:rPr>
      </w:pPr>
      <w:r w:rsidRPr="00DD5F18">
        <w:rPr>
          <w:bCs/>
          <w:sz w:val="20"/>
          <w:szCs w:val="20"/>
          <w:lang w:val="lt-LT"/>
        </w:rPr>
        <w:t>N,</w:t>
      </w:r>
      <w:r w:rsidR="00FC0AAB" w:rsidRPr="00DD5F18">
        <w:rPr>
          <w:sz w:val="20"/>
          <w:szCs w:val="20"/>
          <w:lang w:val="lt-LT"/>
        </w:rPr>
        <w:t>sk.</w:t>
      </w:r>
      <w:r w:rsidR="00B9464F">
        <w:rPr>
          <w:sz w:val="20"/>
          <w:szCs w:val="20"/>
          <w:lang w:val="lt-LT"/>
        </w:rPr>
        <w:t xml:space="preserve">11, 12 </w:t>
      </w:r>
      <w:r w:rsidR="004A4B3A">
        <w:rPr>
          <w:sz w:val="20"/>
          <w:szCs w:val="20"/>
          <w:lang w:val="lt-LT"/>
        </w:rPr>
        <w:t>ir ką jau spėjote sužinoti apie hermeneutiką iš kitų kursų</w:t>
      </w:r>
    </w:p>
    <w:p w:rsidR="003E40FC" w:rsidRPr="00DD5F18" w:rsidRDefault="003E40FC" w:rsidP="00FC0AAB">
      <w:pPr>
        <w:jc w:val="both"/>
        <w:rPr>
          <w:sz w:val="20"/>
          <w:szCs w:val="20"/>
          <w:lang w:val="lt-LT"/>
        </w:rPr>
      </w:pPr>
    </w:p>
    <w:p w:rsidR="003E40FC" w:rsidRDefault="00365C16" w:rsidP="003E40FC">
      <w:pPr>
        <w:autoSpaceDE/>
        <w:autoSpaceDN/>
        <w:jc w:val="both"/>
        <w:rPr>
          <w:b/>
          <w:bCs/>
          <w:lang w:val="lt-LT"/>
        </w:rPr>
      </w:pPr>
      <w:r w:rsidRPr="0029201F">
        <w:rPr>
          <w:b/>
          <w:lang w:val="lt-LT"/>
        </w:rPr>
        <w:t>1</w:t>
      </w:r>
      <w:r w:rsidR="00204816">
        <w:rPr>
          <w:b/>
          <w:lang w:val="lt-LT"/>
        </w:rPr>
        <w:t>2</w:t>
      </w:r>
      <w:r w:rsidR="003E40FC">
        <w:rPr>
          <w:lang w:val="lt-LT"/>
        </w:rPr>
        <w:t>.</w:t>
      </w:r>
      <w:r w:rsidR="003E40FC">
        <w:rPr>
          <w:b/>
          <w:bCs/>
          <w:lang w:val="lt-LT"/>
        </w:rPr>
        <w:t>Postklasikinė istorijos filosofija: O. Spengleris, A. Toynbee</w:t>
      </w:r>
      <w:r w:rsidR="00BC349F">
        <w:rPr>
          <w:b/>
          <w:bCs/>
          <w:lang w:val="lt-LT"/>
        </w:rPr>
        <w:t xml:space="preserve"> (6</w:t>
      </w:r>
      <w:r w:rsidR="00826549">
        <w:rPr>
          <w:b/>
          <w:bCs/>
          <w:lang w:val="lt-LT"/>
        </w:rPr>
        <w:t xml:space="preserve"> val.</w:t>
      </w:r>
      <w:r w:rsidR="009F1640">
        <w:rPr>
          <w:b/>
          <w:bCs/>
          <w:lang w:val="lt-LT"/>
        </w:rPr>
        <w:t>).</w:t>
      </w:r>
    </w:p>
    <w:p w:rsidR="00E939AD" w:rsidRDefault="00E939AD" w:rsidP="003E40FC">
      <w:pPr>
        <w:autoSpaceDE/>
        <w:autoSpaceDN/>
        <w:jc w:val="both"/>
        <w:rPr>
          <w:bCs/>
          <w:sz w:val="20"/>
          <w:szCs w:val="20"/>
          <w:lang w:val="lt-LT"/>
        </w:rPr>
      </w:pPr>
      <w:r w:rsidRPr="009F1640">
        <w:rPr>
          <w:bCs/>
          <w:sz w:val="20"/>
          <w:szCs w:val="20"/>
          <w:lang w:val="lt-LT"/>
        </w:rPr>
        <w:t>B., p.217-</w:t>
      </w:r>
      <w:r w:rsidR="004C50C0">
        <w:rPr>
          <w:bCs/>
          <w:sz w:val="20"/>
          <w:szCs w:val="20"/>
          <w:lang w:val="lt-LT"/>
        </w:rPr>
        <w:t>224, 231-</w:t>
      </w:r>
      <w:r w:rsidR="00433A28">
        <w:rPr>
          <w:bCs/>
          <w:sz w:val="20"/>
          <w:szCs w:val="20"/>
          <w:lang w:val="lt-LT"/>
        </w:rPr>
        <w:t>236; 267-278, 299-302</w:t>
      </w:r>
      <w:r w:rsidRPr="009F1640">
        <w:rPr>
          <w:bCs/>
          <w:sz w:val="20"/>
          <w:szCs w:val="20"/>
          <w:lang w:val="lt-LT"/>
        </w:rPr>
        <w:t>.</w:t>
      </w:r>
    </w:p>
    <w:p w:rsidR="009F1640" w:rsidRDefault="009F1640" w:rsidP="009F1640">
      <w:pPr>
        <w:jc w:val="both"/>
        <w:rPr>
          <w:lang w:val="lt-LT"/>
        </w:rPr>
      </w:pPr>
      <w:r>
        <w:rPr>
          <w:sz w:val="20"/>
          <w:szCs w:val="20"/>
          <w:lang w:val="lt-LT"/>
        </w:rPr>
        <w:t>Spengler O. Vakarų saulė</w:t>
      </w:r>
      <w:r w:rsidRPr="00B0208A">
        <w:rPr>
          <w:sz w:val="20"/>
          <w:szCs w:val="20"/>
          <w:lang w:val="lt-LT"/>
        </w:rPr>
        <w:t>lydis. Kn.: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r w:rsidRPr="00B0208A">
        <w:rPr>
          <w:sz w:val="20"/>
          <w:szCs w:val="20"/>
          <w:lang w:val="lt-LT"/>
        </w:rPr>
        <w:t>sud. Ž.Beliauskas, S.Juknevičius</w:t>
      </w:r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V.:Gervelė, 1999, p. 174-255</w:t>
      </w:r>
      <w:r w:rsidRPr="00B0208A">
        <w:rPr>
          <w:lang w:val="lt-LT"/>
        </w:rPr>
        <w:t>.</w:t>
      </w:r>
    </w:p>
    <w:p w:rsidR="00204816" w:rsidRDefault="00A43662" w:rsidP="009F1640">
      <w:pPr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Toynbee, A. </w:t>
      </w:r>
      <w:r w:rsidRPr="00A43662">
        <w:rPr>
          <w:i/>
          <w:sz w:val="20"/>
          <w:szCs w:val="20"/>
          <w:lang w:val="lt-LT"/>
        </w:rPr>
        <w:t>A Study of History</w:t>
      </w:r>
      <w:r>
        <w:rPr>
          <w:sz w:val="20"/>
          <w:szCs w:val="20"/>
          <w:lang w:val="lt-LT"/>
        </w:rPr>
        <w:t>. The One-Volume Edition Illustrated. London: Thames and Hudson, p. 43-140.</w:t>
      </w:r>
    </w:p>
    <w:p w:rsidR="00A43662" w:rsidRDefault="00A43662" w:rsidP="009F1640">
      <w:pPr>
        <w:jc w:val="both"/>
        <w:rPr>
          <w:lang w:val="lt-LT"/>
        </w:rPr>
      </w:pPr>
    </w:p>
    <w:p w:rsidR="00204816" w:rsidRPr="00826549" w:rsidRDefault="00B7316C" w:rsidP="00204816">
      <w:pPr>
        <w:jc w:val="both"/>
        <w:rPr>
          <w:b/>
          <w:lang w:val="lt-LT"/>
        </w:rPr>
      </w:pPr>
      <w:r>
        <w:rPr>
          <w:b/>
          <w:bCs/>
          <w:lang w:val="lt-LT"/>
        </w:rPr>
        <w:t>13</w:t>
      </w:r>
      <w:r w:rsidR="00204816" w:rsidRPr="00826549">
        <w:rPr>
          <w:b/>
          <w:bCs/>
          <w:lang w:val="lt-LT"/>
        </w:rPr>
        <w:t>.Istoriografija XX</w:t>
      </w:r>
      <w:r w:rsidR="00204816">
        <w:rPr>
          <w:b/>
          <w:bCs/>
          <w:lang w:val="lt-LT"/>
        </w:rPr>
        <w:t>a. -XXI a.</w:t>
      </w:r>
      <w:r w:rsidR="00204816" w:rsidRPr="00826549">
        <w:rPr>
          <w:b/>
          <w:bCs/>
          <w:lang w:val="lt-LT"/>
        </w:rPr>
        <w:t xml:space="preserve"> </w:t>
      </w:r>
      <w:r w:rsidR="00204816">
        <w:rPr>
          <w:b/>
          <w:bCs/>
          <w:lang w:val="lt-LT"/>
        </w:rPr>
        <w:t xml:space="preserve">pradžioje </w:t>
      </w:r>
      <w:r w:rsidR="00204816">
        <w:rPr>
          <w:b/>
          <w:lang w:val="lt-LT"/>
        </w:rPr>
        <w:t>(2</w:t>
      </w:r>
      <w:r w:rsidR="00204816" w:rsidRPr="00826549">
        <w:rPr>
          <w:b/>
          <w:lang w:val="lt-LT"/>
        </w:rPr>
        <w:t xml:space="preserve"> val.)</w:t>
      </w:r>
    </w:p>
    <w:p w:rsidR="00204816" w:rsidRPr="00B9464F" w:rsidRDefault="00204816" w:rsidP="00204816">
      <w:pPr>
        <w:jc w:val="both"/>
        <w:rPr>
          <w:lang w:val="lt-LT"/>
        </w:rPr>
      </w:pPr>
      <w:r w:rsidRPr="00B9464F">
        <w:rPr>
          <w:sz w:val="20"/>
          <w:szCs w:val="20"/>
          <w:lang w:val="lt-LT"/>
        </w:rPr>
        <w:t xml:space="preserve">N, sk.13; Norkus Z.. „Senoji kultūros istorija ir naujoji kultūrinė istorija“, </w:t>
      </w:r>
      <w:r w:rsidRPr="00B9464F">
        <w:rPr>
          <w:i/>
          <w:sz w:val="20"/>
          <w:szCs w:val="20"/>
          <w:lang w:val="lt-LT"/>
        </w:rPr>
        <w:t>Lietuvos istorijos studijos</w:t>
      </w:r>
      <w:r w:rsidRPr="00B9464F">
        <w:rPr>
          <w:sz w:val="20"/>
          <w:szCs w:val="20"/>
          <w:lang w:val="lt-LT"/>
        </w:rPr>
        <w:t xml:space="preserve">, 2005, Nr. 15, p. 15-37 </w:t>
      </w:r>
    </w:p>
    <w:p w:rsidR="009F1640" w:rsidRPr="00E939AD" w:rsidRDefault="009F1640" w:rsidP="003E40FC">
      <w:pPr>
        <w:autoSpaceDE/>
        <w:autoSpaceDN/>
        <w:jc w:val="both"/>
        <w:rPr>
          <w:bCs/>
          <w:lang w:val="lt-LT"/>
        </w:rPr>
      </w:pPr>
    </w:p>
    <w:p w:rsidR="00826549" w:rsidRDefault="00B7316C" w:rsidP="00AB6950">
      <w:pPr>
        <w:autoSpaceDE/>
        <w:autoSpaceDN/>
        <w:jc w:val="both"/>
        <w:rPr>
          <w:b/>
          <w:bCs/>
          <w:sz w:val="20"/>
          <w:szCs w:val="20"/>
          <w:lang w:val="lt-LT"/>
        </w:rPr>
      </w:pPr>
      <w:r>
        <w:rPr>
          <w:b/>
          <w:bCs/>
          <w:lang w:val="pt-BR"/>
        </w:rPr>
        <w:t>14</w:t>
      </w:r>
      <w:r w:rsidR="00AB6950">
        <w:rPr>
          <w:b/>
          <w:bCs/>
          <w:lang w:val="pt-BR"/>
        </w:rPr>
        <w:t>.</w:t>
      </w:r>
      <w:r w:rsidR="00826549">
        <w:rPr>
          <w:b/>
          <w:bCs/>
          <w:lang w:val="pt-BR"/>
        </w:rPr>
        <w:t xml:space="preserve"> </w:t>
      </w:r>
      <w:r w:rsidR="00BB43C7" w:rsidRPr="00FC0AAB">
        <w:rPr>
          <w:b/>
          <w:bCs/>
          <w:lang w:val="pt-BR"/>
        </w:rPr>
        <w:t>Analitin</w:t>
      </w:r>
      <w:r w:rsidR="00BB43C7" w:rsidRPr="00FC0AAB">
        <w:rPr>
          <w:b/>
          <w:bCs/>
          <w:lang w:val="lt-LT"/>
        </w:rPr>
        <w:t>ė istorijos filosofija</w:t>
      </w:r>
      <w:r w:rsidR="00362AE0">
        <w:rPr>
          <w:b/>
          <w:bCs/>
          <w:lang w:val="lt-LT"/>
        </w:rPr>
        <w:t xml:space="preserve">. </w:t>
      </w:r>
      <w:r w:rsidR="00204816" w:rsidRPr="00B9464F">
        <w:rPr>
          <w:b/>
          <w:bCs/>
          <w:lang w:val="lt-LT"/>
        </w:rPr>
        <w:t>K</w:t>
      </w:r>
      <w:r w:rsidR="00204816">
        <w:rPr>
          <w:b/>
          <w:bCs/>
          <w:lang w:val="lt-LT"/>
        </w:rPr>
        <w:t>. Popperio istoricizmo kritika</w:t>
      </w:r>
      <w:r w:rsidR="00362AE0">
        <w:rPr>
          <w:b/>
          <w:bCs/>
          <w:lang w:val="lt-LT"/>
        </w:rPr>
        <w:t xml:space="preserve"> (4 val.)</w:t>
      </w:r>
      <w:r w:rsidR="00204816">
        <w:rPr>
          <w:b/>
          <w:bCs/>
          <w:lang w:val="lt-LT"/>
        </w:rPr>
        <w:t xml:space="preserve"> </w:t>
      </w:r>
      <w:r w:rsidR="00E939AD" w:rsidRPr="00E939AD">
        <w:rPr>
          <w:bCs/>
          <w:sz w:val="20"/>
          <w:szCs w:val="20"/>
          <w:lang w:val="lt-LT"/>
        </w:rPr>
        <w:t>N, sk. 14</w:t>
      </w:r>
      <w:r w:rsidR="00B9464F">
        <w:rPr>
          <w:bCs/>
          <w:sz w:val="20"/>
          <w:szCs w:val="20"/>
          <w:lang w:val="lt-LT"/>
        </w:rPr>
        <w:t>.</w:t>
      </w:r>
      <w:r w:rsidR="00E939AD" w:rsidRPr="00E939AD">
        <w:rPr>
          <w:b/>
          <w:bCs/>
          <w:sz w:val="20"/>
          <w:szCs w:val="20"/>
          <w:lang w:val="lt-LT"/>
        </w:rPr>
        <w:t xml:space="preserve"> </w:t>
      </w:r>
    </w:p>
    <w:p w:rsidR="00362AE0" w:rsidRPr="00270520" w:rsidRDefault="00362AE0" w:rsidP="00362AE0">
      <w:pPr>
        <w:autoSpaceDE/>
        <w:autoSpaceDN/>
        <w:jc w:val="both"/>
        <w:rPr>
          <w:b/>
          <w:bCs/>
          <w:sz w:val="20"/>
          <w:szCs w:val="20"/>
          <w:lang w:val="lt-LT"/>
        </w:rPr>
      </w:pPr>
      <w:r w:rsidRPr="00E939AD">
        <w:rPr>
          <w:bCs/>
          <w:sz w:val="20"/>
          <w:szCs w:val="20"/>
          <w:lang w:val="lt-LT"/>
        </w:rPr>
        <w:t>N, sk. 14,</w:t>
      </w:r>
      <w:r w:rsidRPr="00E939AD">
        <w:rPr>
          <w:b/>
          <w:bCs/>
          <w:sz w:val="20"/>
          <w:szCs w:val="20"/>
          <w:lang w:val="lt-LT"/>
        </w:rPr>
        <w:t xml:space="preserve"> </w:t>
      </w:r>
      <w:r w:rsidRPr="00DD5F18">
        <w:rPr>
          <w:sz w:val="20"/>
          <w:szCs w:val="20"/>
          <w:lang w:val="lt-LT"/>
        </w:rPr>
        <w:t xml:space="preserve">Poperis K.R. </w:t>
      </w:r>
      <w:r w:rsidRPr="00DD5F18">
        <w:rPr>
          <w:i/>
          <w:sz w:val="20"/>
          <w:szCs w:val="20"/>
          <w:lang w:val="lt-LT"/>
        </w:rPr>
        <w:t>Istoricizmo skurdas</w:t>
      </w:r>
      <w:r w:rsidRPr="00DD5F18">
        <w:rPr>
          <w:sz w:val="20"/>
          <w:szCs w:val="20"/>
          <w:lang w:val="lt-LT"/>
        </w:rPr>
        <w:t xml:space="preserve">. </w:t>
      </w:r>
      <w:r w:rsidRPr="00270520">
        <w:rPr>
          <w:sz w:val="20"/>
          <w:szCs w:val="20"/>
          <w:lang w:val="lt-LT"/>
        </w:rPr>
        <w:t>V.: Mintis, 1992</w:t>
      </w:r>
    </w:p>
    <w:p w:rsidR="00B9464F" w:rsidRDefault="00B9464F" w:rsidP="00AB6950">
      <w:pPr>
        <w:autoSpaceDE/>
        <w:autoSpaceDN/>
        <w:jc w:val="both"/>
        <w:rPr>
          <w:sz w:val="20"/>
          <w:szCs w:val="20"/>
          <w:lang w:val="lt-LT"/>
        </w:rPr>
      </w:pPr>
    </w:p>
    <w:p w:rsidR="003E40FC" w:rsidRPr="003E40FC" w:rsidRDefault="00B7316C" w:rsidP="00FC0AAB">
      <w:pPr>
        <w:jc w:val="both"/>
        <w:rPr>
          <w:b/>
          <w:bCs/>
          <w:lang w:val="lt-LT"/>
        </w:rPr>
      </w:pPr>
      <w:r>
        <w:rPr>
          <w:b/>
          <w:bCs/>
          <w:lang w:val="pt-BR"/>
        </w:rPr>
        <w:t>15-</w:t>
      </w:r>
      <w:r w:rsidR="00B9464F">
        <w:rPr>
          <w:b/>
          <w:bCs/>
          <w:lang w:val="pt-BR"/>
        </w:rPr>
        <w:t>16</w:t>
      </w:r>
      <w:r w:rsidR="00CF0CDA">
        <w:rPr>
          <w:b/>
          <w:bCs/>
          <w:lang w:val="pt-BR"/>
        </w:rPr>
        <w:t>. Naratyvistinė istorijos filosofija.</w:t>
      </w:r>
      <w:r w:rsidR="00FC0AAB">
        <w:rPr>
          <w:b/>
          <w:bCs/>
          <w:lang w:val="lt-LT"/>
        </w:rPr>
        <w:t xml:space="preserve"> H. White, F.Ankersmitas, P.Ricoeuras</w:t>
      </w:r>
      <w:r w:rsidR="00744F46">
        <w:rPr>
          <w:b/>
          <w:bCs/>
          <w:lang w:val="lt-LT"/>
        </w:rPr>
        <w:t>, J. Rüsenas</w:t>
      </w:r>
      <w:r w:rsidR="003E40FC">
        <w:rPr>
          <w:b/>
          <w:bCs/>
          <w:lang w:val="lt-LT"/>
        </w:rPr>
        <w:t xml:space="preserve"> </w:t>
      </w:r>
      <w:r w:rsidR="00DD5F18" w:rsidRPr="00826549">
        <w:rPr>
          <w:b/>
          <w:lang w:val="pt-BR"/>
        </w:rPr>
        <w:t>(</w:t>
      </w:r>
      <w:r w:rsidR="00BA110D">
        <w:rPr>
          <w:b/>
          <w:lang w:val="pt-BR"/>
        </w:rPr>
        <w:t>4</w:t>
      </w:r>
      <w:r w:rsidR="00826549" w:rsidRPr="00826549">
        <w:rPr>
          <w:b/>
          <w:lang w:val="pt-BR"/>
        </w:rPr>
        <w:t xml:space="preserve"> val.</w:t>
      </w:r>
      <w:r w:rsidR="00DD5F18" w:rsidRPr="00826549">
        <w:rPr>
          <w:b/>
          <w:lang w:val="pt-BR"/>
        </w:rPr>
        <w:t>).</w:t>
      </w:r>
    </w:p>
    <w:p w:rsidR="00362AE0" w:rsidRDefault="00362AE0" w:rsidP="00362AE0">
      <w:pPr>
        <w:jc w:val="both"/>
        <w:rPr>
          <w:sz w:val="20"/>
          <w:szCs w:val="20"/>
          <w:lang w:val="lt-LT"/>
        </w:rPr>
      </w:pPr>
      <w:r w:rsidRPr="00E939AD">
        <w:rPr>
          <w:sz w:val="20"/>
          <w:szCs w:val="20"/>
          <w:lang w:val="lt-LT"/>
        </w:rPr>
        <w:t>N</w:t>
      </w:r>
      <w:r>
        <w:rPr>
          <w:sz w:val="20"/>
          <w:szCs w:val="20"/>
          <w:lang w:val="lt-LT"/>
        </w:rPr>
        <w:t>,</w:t>
      </w:r>
      <w:r w:rsidRPr="00E939AD">
        <w:rPr>
          <w:sz w:val="20"/>
          <w:szCs w:val="20"/>
          <w:lang w:val="lt-LT"/>
        </w:rPr>
        <w:t xml:space="preserve"> sk.15. </w:t>
      </w:r>
    </w:p>
    <w:p w:rsidR="00362AE0" w:rsidRDefault="00362AE0" w:rsidP="00362AE0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lastRenderedPageBreak/>
        <w:t xml:space="preserve">Norkus Z. „Istorika ir istorijos kultūros studijos: Jörno Rüseno idėjų bruožai“ (įvadinis straipsnis kn. </w:t>
      </w:r>
      <w:r w:rsidRPr="00270520">
        <w:rPr>
          <w:sz w:val="20"/>
          <w:szCs w:val="20"/>
          <w:lang w:val="lt-LT"/>
        </w:rPr>
        <w:t>Rüsen J. Istorikos darbų rinktinė. V.: Margi raštai, 2007, pp.11-36 )</w:t>
      </w:r>
    </w:p>
    <w:p w:rsidR="00362AE0" w:rsidRPr="00270520" w:rsidRDefault="00362AE0" w:rsidP="00362AE0">
      <w:pPr>
        <w:jc w:val="both"/>
        <w:rPr>
          <w:sz w:val="20"/>
          <w:szCs w:val="20"/>
          <w:lang w:val="lt-LT"/>
        </w:rPr>
      </w:pPr>
      <w:r w:rsidRPr="00C16261">
        <w:rPr>
          <w:sz w:val="20"/>
          <w:szCs w:val="20"/>
          <w:lang w:val="de-DE"/>
        </w:rPr>
        <w:t xml:space="preserve">Rüsen J. </w:t>
      </w:r>
      <w:r w:rsidRPr="00BD120B">
        <w:rPr>
          <w:i/>
          <w:sz w:val="20"/>
          <w:szCs w:val="20"/>
          <w:lang w:val="de-DE"/>
        </w:rPr>
        <w:t>Istorikos darbų  rinktinė</w:t>
      </w:r>
      <w:r w:rsidRPr="00C16261">
        <w:rPr>
          <w:sz w:val="20"/>
          <w:szCs w:val="20"/>
          <w:lang w:val="de-DE"/>
        </w:rPr>
        <w:t xml:space="preserve">. </w:t>
      </w:r>
      <w:r w:rsidRPr="00C16261">
        <w:rPr>
          <w:sz w:val="20"/>
          <w:szCs w:val="20"/>
          <w:lang w:val="pl-PL"/>
        </w:rPr>
        <w:t xml:space="preserve">V.:Margi raštai, 2007, straipsniai „Kas yra istorija? </w:t>
      </w:r>
      <w:r w:rsidRPr="00353835">
        <w:rPr>
          <w:sz w:val="20"/>
          <w:szCs w:val="20"/>
          <w:lang w:val="pl-PL"/>
        </w:rPr>
        <w:t>Sintezės eskizas“; „Istorijos tvarka – modernybė, postmodernybė ir istorinis atsiminimas“, pp. 39-61, 186-218</w:t>
      </w:r>
    </w:p>
    <w:p w:rsidR="00362AE0" w:rsidRPr="00ED7475" w:rsidRDefault="00362AE0" w:rsidP="00362AE0">
      <w:pPr>
        <w:rPr>
          <w:sz w:val="20"/>
          <w:szCs w:val="20"/>
          <w:lang w:val="lt-LT"/>
        </w:rPr>
      </w:pPr>
      <w:r w:rsidRPr="00ED7475">
        <w:rPr>
          <w:sz w:val="20"/>
          <w:szCs w:val="20"/>
          <w:lang w:val="lt-LT"/>
        </w:rPr>
        <w:t>White H.</w:t>
      </w:r>
      <w:r>
        <w:rPr>
          <w:sz w:val="20"/>
          <w:szCs w:val="20"/>
          <w:lang w:val="lt-LT"/>
        </w:rPr>
        <w:t xml:space="preserve"> </w:t>
      </w:r>
      <w:r w:rsidRPr="00E304E9">
        <w:rPr>
          <w:i/>
          <w:sz w:val="20"/>
          <w:szCs w:val="20"/>
          <w:lang w:val="lt-LT"/>
        </w:rPr>
        <w:t>Metaistorija</w:t>
      </w:r>
      <w:r>
        <w:rPr>
          <w:sz w:val="20"/>
          <w:szCs w:val="20"/>
          <w:lang w:val="lt-LT"/>
        </w:rPr>
        <w:t>, įvadas (p. 3-50).</w:t>
      </w:r>
    </w:p>
    <w:p w:rsidR="00ED7475" w:rsidRPr="003E38C4" w:rsidRDefault="00ED7475" w:rsidP="00FC0AAB">
      <w:pPr>
        <w:rPr>
          <w:lang w:val="lt-LT"/>
        </w:rPr>
      </w:pPr>
    </w:p>
    <w:p w:rsidR="00BB43C7" w:rsidRPr="00E304E9" w:rsidRDefault="00CF0CDA">
      <w:pPr>
        <w:jc w:val="both"/>
        <w:rPr>
          <w:b/>
          <w:i/>
          <w:sz w:val="28"/>
          <w:szCs w:val="28"/>
          <w:lang w:val="lt-LT"/>
        </w:rPr>
      </w:pPr>
      <w:r>
        <w:rPr>
          <w:b/>
          <w:bCs/>
          <w:lang w:val="pt-BR"/>
        </w:rPr>
        <w:t xml:space="preserve"> </w:t>
      </w:r>
      <w:r w:rsidR="00F86EC3" w:rsidRPr="00E304E9">
        <w:rPr>
          <w:b/>
          <w:i/>
          <w:sz w:val="28"/>
          <w:szCs w:val="28"/>
          <w:lang w:val="lt-LT"/>
        </w:rPr>
        <w:t>Privalomoji literatūra</w:t>
      </w:r>
      <w:r w:rsidR="00952B50" w:rsidRPr="00E304E9">
        <w:rPr>
          <w:b/>
          <w:i/>
          <w:sz w:val="28"/>
          <w:szCs w:val="28"/>
          <w:lang w:val="lt-LT"/>
        </w:rPr>
        <w:t xml:space="preserve"> (ir kur ją rasti)</w:t>
      </w:r>
    </w:p>
    <w:p w:rsidR="00BB43C7" w:rsidRPr="00E304E9" w:rsidRDefault="00BB43C7">
      <w:pPr>
        <w:jc w:val="both"/>
        <w:rPr>
          <w:i/>
          <w:sz w:val="20"/>
          <w:szCs w:val="20"/>
          <w:lang w:val="lt-LT"/>
        </w:rPr>
      </w:pPr>
    </w:p>
    <w:p w:rsidR="00A24A9E" w:rsidRDefault="00952B50" w:rsidP="00F86EC3">
      <w:pPr>
        <w:jc w:val="both"/>
        <w:rPr>
          <w:sz w:val="20"/>
          <w:szCs w:val="20"/>
          <w:lang w:val="lt-LT"/>
        </w:rPr>
      </w:pPr>
      <w:r w:rsidRPr="00952B50">
        <w:rPr>
          <w:sz w:val="20"/>
          <w:szCs w:val="20"/>
          <w:lang w:val="lt-LT"/>
        </w:rPr>
        <w:t xml:space="preserve">Baranova, Jūratė. </w:t>
      </w:r>
      <w:r w:rsidRPr="00952B50">
        <w:rPr>
          <w:i/>
          <w:sz w:val="20"/>
          <w:szCs w:val="20"/>
          <w:lang w:val="lt-LT"/>
        </w:rPr>
        <w:t>Istorijos filosofija</w:t>
      </w:r>
      <w:r w:rsidRPr="00952B50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lt-LT"/>
        </w:rPr>
        <w:t>V.: Alma lit</w:t>
      </w:r>
      <w:r w:rsidR="00B91976">
        <w:rPr>
          <w:sz w:val="20"/>
          <w:szCs w:val="20"/>
          <w:lang w:val="lt-LT"/>
        </w:rPr>
        <w:t>t</w:t>
      </w:r>
      <w:r>
        <w:rPr>
          <w:sz w:val="20"/>
          <w:szCs w:val="20"/>
          <w:lang w:val="lt-LT"/>
        </w:rPr>
        <w:t>era (</w:t>
      </w:r>
      <w:r w:rsidR="007B4E0D">
        <w:rPr>
          <w:sz w:val="20"/>
          <w:szCs w:val="20"/>
          <w:lang w:val="lt-LT"/>
        </w:rPr>
        <w:t>VU bibliotekos Filosofijos skaitykloje yra virš 20 egz.</w:t>
      </w:r>
      <w:r>
        <w:rPr>
          <w:sz w:val="20"/>
          <w:szCs w:val="20"/>
          <w:lang w:val="lt-LT"/>
        </w:rPr>
        <w:t>)</w:t>
      </w:r>
      <w:r w:rsidR="009F1640">
        <w:rPr>
          <w:sz w:val="20"/>
          <w:szCs w:val="20"/>
          <w:lang w:val="lt-LT"/>
        </w:rPr>
        <w:t>.</w:t>
      </w:r>
    </w:p>
    <w:p w:rsidR="003F0EAE" w:rsidRDefault="003F0EAE" w:rsidP="00F86EC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Amžinojo sugrįžimo mitas. Archetipai ir kartotė</w:t>
      </w:r>
      <w:r w:rsidR="00355F50">
        <w:rPr>
          <w:sz w:val="20"/>
          <w:szCs w:val="20"/>
          <w:lang w:val="lt-LT"/>
        </w:rPr>
        <w:t>. Vilnius: Mintis, 1996</w:t>
      </w:r>
      <w:r>
        <w:rPr>
          <w:sz w:val="20"/>
          <w:szCs w:val="20"/>
          <w:lang w:val="lt-LT"/>
        </w:rPr>
        <w:t>, p. 104-147.</w:t>
      </w:r>
    </w:p>
    <w:p w:rsidR="00C05754" w:rsidRDefault="00127113" w:rsidP="00F86EC3">
      <w:pPr>
        <w:jc w:val="both"/>
        <w:rPr>
          <w:sz w:val="20"/>
          <w:szCs w:val="20"/>
          <w:lang w:val="lt-LT"/>
        </w:rPr>
      </w:pPr>
      <w:hyperlink r:id="rId14" w:history="1">
        <w:r w:rsidR="00C05754" w:rsidRPr="00C05754">
          <w:rPr>
            <w:rStyle w:val="Hyperlink"/>
            <w:rFonts w:ascii="Georgia" w:hAnsi="Georgia"/>
            <w:sz w:val="20"/>
            <w:szCs w:val="20"/>
            <w:lang w:val="lt-LT"/>
          </w:rPr>
          <w:t>Eliade_Amzinojo_sugrizimo_mitas</w:t>
        </w:r>
      </w:hyperlink>
    </w:p>
    <w:p w:rsidR="003F0EAE" w:rsidRDefault="003F0EAE" w:rsidP="00F86EC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Eliade M. </w:t>
      </w:r>
      <w:r w:rsidRPr="003F0EAE">
        <w:rPr>
          <w:i/>
          <w:sz w:val="20"/>
          <w:szCs w:val="20"/>
          <w:lang w:val="lt-LT"/>
        </w:rPr>
        <w:t>Šventybė ir pasaulietiškumas</w:t>
      </w:r>
      <w:r>
        <w:rPr>
          <w:sz w:val="20"/>
          <w:szCs w:val="20"/>
          <w:lang w:val="lt-LT"/>
        </w:rPr>
        <w:t>. Vilnius: Mintis, 1997, p. 74-80, 143-152.</w:t>
      </w:r>
    </w:p>
    <w:p w:rsidR="00C05754" w:rsidRDefault="00127113" w:rsidP="00F86EC3">
      <w:pPr>
        <w:jc w:val="both"/>
        <w:rPr>
          <w:sz w:val="20"/>
          <w:szCs w:val="20"/>
          <w:lang w:val="lt-LT"/>
        </w:rPr>
      </w:pPr>
      <w:hyperlink r:id="rId15" w:history="1">
        <w:r w:rsidR="00C05754" w:rsidRPr="00EC56D3">
          <w:rPr>
            <w:rStyle w:val="Hyperlink"/>
            <w:rFonts w:ascii="Georgia" w:hAnsi="Georgia"/>
            <w:sz w:val="20"/>
            <w:szCs w:val="20"/>
            <w:lang w:val="lt-LT"/>
          </w:rPr>
          <w:t>Eliade_Sventybe_pasaulietiskumas</w:t>
        </w:r>
      </w:hyperlink>
    </w:p>
    <w:p w:rsidR="00C11B75" w:rsidRDefault="00C11B75" w:rsidP="00F86EC3">
      <w:pPr>
        <w:jc w:val="both"/>
        <w:rPr>
          <w:sz w:val="20"/>
          <w:szCs w:val="20"/>
          <w:lang w:val="lt-LT"/>
        </w:rPr>
      </w:pPr>
      <w:r w:rsidRPr="00C11B75">
        <w:rPr>
          <w:sz w:val="20"/>
          <w:szCs w:val="20"/>
          <w:lang w:val="lt-LT"/>
        </w:rPr>
        <w:t xml:space="preserve">Hegelis G. </w:t>
      </w:r>
      <w:r w:rsidRPr="00C11B75">
        <w:rPr>
          <w:i/>
          <w:sz w:val="20"/>
          <w:szCs w:val="20"/>
          <w:lang w:val="lt-LT"/>
        </w:rPr>
        <w:t>Istorijos filosofija</w:t>
      </w:r>
      <w:r w:rsidR="007B4E0D">
        <w:rPr>
          <w:sz w:val="20"/>
          <w:szCs w:val="20"/>
          <w:lang w:val="lt-LT"/>
        </w:rPr>
        <w:t xml:space="preserve">. V.: Mintis, 1990, Įvadas, p. 27-105 (VU bibliotekos Filosofijos skaitykloje yra 19 egz.)  </w:t>
      </w:r>
    </w:p>
    <w:p w:rsidR="00F86EC3" w:rsidRDefault="00F86EC3" w:rsidP="00F86EC3">
      <w:pPr>
        <w:jc w:val="both"/>
        <w:rPr>
          <w:sz w:val="20"/>
          <w:szCs w:val="20"/>
          <w:lang w:val="lt-LT"/>
        </w:rPr>
      </w:pPr>
      <w:r w:rsidRPr="00952B50">
        <w:rPr>
          <w:sz w:val="20"/>
          <w:szCs w:val="20"/>
          <w:lang w:val="lt-LT"/>
        </w:rPr>
        <w:t xml:space="preserve">Nietzsche F. </w:t>
      </w:r>
      <w:r w:rsidR="009F1640">
        <w:rPr>
          <w:i/>
          <w:iCs/>
          <w:sz w:val="20"/>
          <w:szCs w:val="20"/>
          <w:lang w:val="lt-LT"/>
        </w:rPr>
        <w:t>Apie istorijos žal</w:t>
      </w:r>
      <w:r w:rsidR="00FE044C">
        <w:rPr>
          <w:i/>
          <w:iCs/>
          <w:sz w:val="20"/>
          <w:szCs w:val="20"/>
          <w:lang w:val="lt-LT"/>
        </w:rPr>
        <w:t>ą</w:t>
      </w:r>
      <w:r w:rsidR="009F1640">
        <w:rPr>
          <w:i/>
          <w:iCs/>
          <w:sz w:val="20"/>
          <w:szCs w:val="20"/>
          <w:lang w:val="lt-LT"/>
        </w:rPr>
        <w:t xml:space="preserve"> </w:t>
      </w:r>
      <w:r w:rsidRPr="00952B50">
        <w:rPr>
          <w:i/>
          <w:iCs/>
          <w:sz w:val="20"/>
          <w:szCs w:val="20"/>
          <w:lang w:val="lt-LT"/>
        </w:rPr>
        <w:t>ir naudingum</w:t>
      </w:r>
      <w:r w:rsidR="00FE044C">
        <w:rPr>
          <w:i/>
          <w:iCs/>
          <w:sz w:val="20"/>
          <w:szCs w:val="20"/>
          <w:lang w:val="lt-LT"/>
        </w:rPr>
        <w:t>ą</w:t>
      </w:r>
      <w:r w:rsidRPr="00952B50">
        <w:rPr>
          <w:sz w:val="20"/>
          <w:szCs w:val="20"/>
          <w:lang w:val="lt-LT"/>
        </w:rPr>
        <w:t xml:space="preserve">. Kn.: </w:t>
      </w:r>
      <w:r w:rsidR="00FE044C">
        <w:rPr>
          <w:i/>
          <w:iCs/>
          <w:sz w:val="20"/>
          <w:szCs w:val="20"/>
          <w:lang w:val="lt-LT"/>
        </w:rPr>
        <w:t>Kultū</w:t>
      </w:r>
      <w:r w:rsidRPr="00952B50">
        <w:rPr>
          <w:i/>
          <w:iCs/>
          <w:sz w:val="20"/>
          <w:szCs w:val="20"/>
          <w:lang w:val="lt-LT"/>
        </w:rPr>
        <w:t>ra ir istorija</w:t>
      </w:r>
      <w:r w:rsidRPr="00952B50">
        <w:rPr>
          <w:sz w:val="20"/>
          <w:szCs w:val="20"/>
          <w:lang w:val="lt-LT"/>
        </w:rPr>
        <w:t xml:space="preserve"> (serija </w:t>
      </w:r>
      <w:r w:rsidRPr="00952B50">
        <w:rPr>
          <w:i/>
          <w:iCs/>
          <w:sz w:val="20"/>
          <w:szCs w:val="20"/>
          <w:lang w:val="lt-LT"/>
        </w:rPr>
        <w:t>Kultûr</w:t>
      </w:r>
      <w:r w:rsidRPr="00353835">
        <w:rPr>
          <w:i/>
          <w:iCs/>
          <w:sz w:val="20"/>
          <w:szCs w:val="20"/>
          <w:lang w:val="lt-LT"/>
        </w:rPr>
        <w:t>os fenomenas</w:t>
      </w:r>
      <w:r w:rsidRPr="00353835">
        <w:rPr>
          <w:sz w:val="20"/>
          <w:szCs w:val="20"/>
          <w:lang w:val="lt-LT"/>
        </w:rPr>
        <w:t xml:space="preserve">), sud. V.Berenis. V.: </w:t>
      </w:r>
      <w:r w:rsidR="00FB3D28">
        <w:rPr>
          <w:sz w:val="20"/>
          <w:szCs w:val="20"/>
          <w:lang w:val="lt-LT"/>
        </w:rPr>
        <w:t>Gervelė</w:t>
      </w:r>
      <w:r w:rsidRPr="00353835">
        <w:rPr>
          <w:sz w:val="20"/>
          <w:szCs w:val="20"/>
          <w:lang w:val="lt-LT"/>
        </w:rPr>
        <w:t>, 1996, p. 43-109</w:t>
      </w:r>
      <w:r w:rsidR="009F1640">
        <w:rPr>
          <w:sz w:val="20"/>
          <w:szCs w:val="20"/>
          <w:lang w:val="lt-LT"/>
        </w:rPr>
        <w:t xml:space="preserve"> </w:t>
      </w:r>
      <w:r w:rsidR="00474AA2">
        <w:rPr>
          <w:sz w:val="20"/>
          <w:szCs w:val="20"/>
          <w:lang w:val="lt-LT"/>
        </w:rPr>
        <w:t>.</w:t>
      </w:r>
    </w:p>
    <w:p w:rsidR="00474AA2" w:rsidRPr="00353835" w:rsidRDefault="00127113" w:rsidP="00F86EC3">
      <w:pPr>
        <w:jc w:val="both"/>
        <w:rPr>
          <w:sz w:val="20"/>
          <w:szCs w:val="20"/>
          <w:lang w:val="lt-LT"/>
        </w:rPr>
      </w:pPr>
      <w:hyperlink r:id="rId16" w:history="1">
        <w:r w:rsidR="00474AA2" w:rsidRPr="003D573B">
          <w:rPr>
            <w:rStyle w:val="Hyperlink"/>
            <w:sz w:val="20"/>
            <w:szCs w:val="20"/>
            <w:lang w:val="lt-LT"/>
          </w:rPr>
          <w:t>http://web.vu.lt/fsf/z.norkus/files/2014/02/NietzscheIstorNaud_Zala.pdf</w:t>
        </w:r>
      </w:hyperlink>
      <w:r w:rsidR="00474AA2">
        <w:rPr>
          <w:sz w:val="20"/>
          <w:szCs w:val="20"/>
          <w:lang w:val="lt-LT"/>
        </w:rPr>
        <w:t xml:space="preserve"> </w:t>
      </w:r>
    </w:p>
    <w:p w:rsidR="00C16261" w:rsidRDefault="00C16261" w:rsidP="00C16261">
      <w:pPr>
        <w:jc w:val="both"/>
        <w:rPr>
          <w:sz w:val="20"/>
          <w:szCs w:val="20"/>
          <w:lang w:val="pl-PL"/>
        </w:rPr>
      </w:pPr>
      <w:r w:rsidRPr="00C16261">
        <w:rPr>
          <w:sz w:val="20"/>
          <w:szCs w:val="20"/>
          <w:lang w:val="de-DE"/>
        </w:rPr>
        <w:t xml:space="preserve">Norkus Z. </w:t>
      </w:r>
      <w:r w:rsidRPr="00FE044C">
        <w:rPr>
          <w:i/>
          <w:sz w:val="20"/>
          <w:szCs w:val="20"/>
          <w:lang w:val="de-DE"/>
        </w:rPr>
        <w:t>Istorika. Istorinis įvadas</w:t>
      </w:r>
      <w:r w:rsidR="00FB3D28">
        <w:rPr>
          <w:sz w:val="20"/>
          <w:szCs w:val="20"/>
          <w:lang w:val="de-DE"/>
        </w:rPr>
        <w:t xml:space="preserve">. </w:t>
      </w:r>
      <w:r w:rsidR="00FB3D28" w:rsidRPr="00270520">
        <w:rPr>
          <w:sz w:val="20"/>
          <w:szCs w:val="20"/>
          <w:lang w:val="pl-PL"/>
        </w:rPr>
        <w:t>V.: Taura, 1996 (</w:t>
      </w:r>
      <w:r w:rsidR="009F1640" w:rsidRPr="00270520">
        <w:rPr>
          <w:sz w:val="20"/>
          <w:szCs w:val="20"/>
          <w:lang w:val="pl-PL"/>
        </w:rPr>
        <w:t>parūpins dėstytojas)</w:t>
      </w:r>
    </w:p>
    <w:p w:rsidR="00145393" w:rsidRPr="00270520" w:rsidRDefault="00127113" w:rsidP="00C16261">
      <w:pPr>
        <w:jc w:val="both"/>
        <w:rPr>
          <w:sz w:val="20"/>
          <w:szCs w:val="20"/>
          <w:lang w:val="pl-PL"/>
        </w:rPr>
      </w:pPr>
      <w:hyperlink r:id="rId17" w:history="1">
        <w:r w:rsidR="00145393" w:rsidRPr="003D573B">
          <w:rPr>
            <w:rStyle w:val="Hyperlink"/>
            <w:sz w:val="20"/>
            <w:szCs w:val="20"/>
            <w:lang w:val="pl-PL"/>
          </w:rPr>
          <w:t>http://www.fsf.vu.lt/dokumentai/katedros/sociologijos/Zenonas_Norkus_Istorika.pdf</w:t>
        </w:r>
      </w:hyperlink>
      <w:r w:rsidR="00145393">
        <w:rPr>
          <w:sz w:val="20"/>
          <w:szCs w:val="20"/>
          <w:lang w:val="pl-PL"/>
        </w:rPr>
        <w:t xml:space="preserve"> </w:t>
      </w:r>
    </w:p>
    <w:p w:rsidR="00BD51AA" w:rsidRPr="00270520" w:rsidRDefault="00A24A9E">
      <w:pPr>
        <w:jc w:val="both"/>
        <w:rPr>
          <w:sz w:val="20"/>
          <w:szCs w:val="20"/>
          <w:lang w:val="pl-PL"/>
        </w:rPr>
      </w:pPr>
      <w:r w:rsidRPr="00270520">
        <w:rPr>
          <w:sz w:val="20"/>
          <w:szCs w:val="20"/>
          <w:lang w:val="pl-PL"/>
        </w:rPr>
        <w:t>Norkus Z.</w:t>
      </w:r>
      <w:r w:rsidR="00BD51AA" w:rsidRPr="00270520">
        <w:rPr>
          <w:sz w:val="20"/>
          <w:szCs w:val="20"/>
          <w:lang w:val="pl-PL"/>
        </w:rPr>
        <w:t xml:space="preserve">. „Senoji kultūros istorija ir naujoji kultūrinė istorija“, </w:t>
      </w:r>
      <w:r w:rsidR="00BD51AA" w:rsidRPr="00270520">
        <w:rPr>
          <w:i/>
          <w:sz w:val="20"/>
          <w:szCs w:val="20"/>
          <w:lang w:val="pl-PL"/>
        </w:rPr>
        <w:t>Lietuvos istorijos studijos</w:t>
      </w:r>
      <w:r w:rsidR="00BD51AA" w:rsidRPr="00270520">
        <w:rPr>
          <w:sz w:val="20"/>
          <w:szCs w:val="20"/>
          <w:lang w:val="pl-PL"/>
        </w:rPr>
        <w:t xml:space="preserve">, </w:t>
      </w:r>
      <w:r w:rsidRPr="00270520">
        <w:rPr>
          <w:sz w:val="20"/>
          <w:szCs w:val="20"/>
          <w:lang w:val="pl-PL"/>
        </w:rPr>
        <w:t>2005, Nr. 15, p. 15-37.</w:t>
      </w:r>
    </w:p>
    <w:p w:rsidR="00BD51AA" w:rsidRPr="00270520" w:rsidRDefault="00127113">
      <w:pPr>
        <w:jc w:val="both"/>
        <w:rPr>
          <w:sz w:val="20"/>
          <w:szCs w:val="20"/>
          <w:lang w:val="pl-PL"/>
        </w:rPr>
      </w:pPr>
      <w:hyperlink r:id="rId18" w:history="1">
        <w:r w:rsidR="00BD51AA" w:rsidRPr="00270520">
          <w:rPr>
            <w:rStyle w:val="Hyperlink"/>
            <w:sz w:val="20"/>
            <w:szCs w:val="20"/>
            <w:lang w:val="pl-PL"/>
          </w:rPr>
          <w:t>http://etalpykla.lituanistikadb.lt/fedora/objects/LT-LDB-0001:J.04~2005~1367165790676/datastreams/DS.002.0.01.ARTIC/content</w:t>
        </w:r>
      </w:hyperlink>
      <w:r w:rsidR="00BD51AA" w:rsidRPr="00270520">
        <w:rPr>
          <w:sz w:val="20"/>
          <w:szCs w:val="20"/>
          <w:lang w:val="pl-PL"/>
        </w:rPr>
        <w:t xml:space="preserve"> </w:t>
      </w:r>
    </w:p>
    <w:p w:rsidR="00C16261" w:rsidRPr="00ED7475" w:rsidRDefault="00C16261" w:rsidP="00C16261">
      <w:pPr>
        <w:jc w:val="both"/>
        <w:rPr>
          <w:sz w:val="20"/>
          <w:szCs w:val="20"/>
          <w:lang w:val="pl-PL"/>
        </w:rPr>
      </w:pPr>
      <w:r w:rsidRPr="00ED7475">
        <w:rPr>
          <w:sz w:val="20"/>
          <w:szCs w:val="20"/>
          <w:lang w:val="pl-PL"/>
        </w:rPr>
        <w:t xml:space="preserve">Norkus Z. „Istorika ir istorijos kultūros studijos: Jörno Rüseno idėjų bruožai“ (įvadinis straipsnis kn. Rüsen J. </w:t>
      </w:r>
      <w:r w:rsidRPr="00ED7475">
        <w:rPr>
          <w:i/>
          <w:sz w:val="20"/>
          <w:szCs w:val="20"/>
          <w:lang w:val="pl-PL"/>
        </w:rPr>
        <w:t>Istorikos darbų rinktinė</w:t>
      </w:r>
      <w:r w:rsidRPr="00ED7475">
        <w:rPr>
          <w:sz w:val="20"/>
          <w:szCs w:val="20"/>
          <w:lang w:val="pl-PL"/>
        </w:rPr>
        <w:t xml:space="preserve">. V.: Margi raštai, 2007, pp.11-36 </w:t>
      </w:r>
      <w:r w:rsidR="00B0208A" w:rsidRPr="00ED7475">
        <w:rPr>
          <w:sz w:val="20"/>
          <w:szCs w:val="20"/>
          <w:lang w:val="pl-PL"/>
        </w:rPr>
        <w:t>)</w:t>
      </w:r>
      <w:r w:rsidR="00A92CC7">
        <w:rPr>
          <w:sz w:val="20"/>
          <w:szCs w:val="20"/>
          <w:lang w:val="pl-PL"/>
        </w:rPr>
        <w:t xml:space="preserve"> (kaimyninio draugiško I</w:t>
      </w:r>
      <w:r w:rsidR="001628B2" w:rsidRPr="00ED7475">
        <w:rPr>
          <w:sz w:val="20"/>
          <w:szCs w:val="20"/>
          <w:lang w:val="pl-PL"/>
        </w:rPr>
        <w:t>storijos f-to bibliotekoje yra net 24 egz.)</w:t>
      </w:r>
    </w:p>
    <w:p w:rsidR="00C16261" w:rsidRPr="001E0CAD" w:rsidRDefault="00C16261" w:rsidP="00C16261">
      <w:pPr>
        <w:jc w:val="both"/>
        <w:rPr>
          <w:sz w:val="20"/>
          <w:szCs w:val="20"/>
          <w:lang w:val="pl-PL"/>
        </w:rPr>
      </w:pPr>
      <w:r w:rsidRPr="001E0CAD">
        <w:rPr>
          <w:sz w:val="20"/>
          <w:szCs w:val="20"/>
          <w:lang w:val="pl-PL"/>
        </w:rPr>
        <w:t xml:space="preserve">Poperis K.R. </w:t>
      </w:r>
      <w:r w:rsidRPr="001E0CAD">
        <w:rPr>
          <w:i/>
          <w:sz w:val="20"/>
          <w:szCs w:val="20"/>
          <w:lang w:val="pl-PL"/>
        </w:rPr>
        <w:t>Istoricizmo skurdas</w:t>
      </w:r>
      <w:r w:rsidRPr="001E0CAD">
        <w:rPr>
          <w:sz w:val="20"/>
          <w:szCs w:val="20"/>
          <w:lang w:val="pl-PL"/>
        </w:rPr>
        <w:t>. V.: Mintis, 1992</w:t>
      </w:r>
      <w:r w:rsidR="008F6795" w:rsidRPr="001E0CAD">
        <w:rPr>
          <w:sz w:val="20"/>
          <w:szCs w:val="20"/>
          <w:lang w:val="pl-PL"/>
        </w:rPr>
        <w:t xml:space="preserve"> </w:t>
      </w:r>
    </w:p>
    <w:p w:rsidR="00474AA2" w:rsidRPr="001E0CAD" w:rsidRDefault="00127113" w:rsidP="00C16261">
      <w:pPr>
        <w:jc w:val="both"/>
        <w:rPr>
          <w:sz w:val="20"/>
          <w:szCs w:val="20"/>
          <w:lang w:val="pl-PL"/>
        </w:rPr>
      </w:pPr>
      <w:hyperlink r:id="rId19" w:history="1">
        <w:r w:rsidR="00474AA2" w:rsidRPr="001E0CAD">
          <w:rPr>
            <w:rStyle w:val="Hyperlink"/>
            <w:sz w:val="20"/>
            <w:szCs w:val="20"/>
            <w:lang w:val="pl-PL"/>
          </w:rPr>
          <w:t>http://web.vu.lt/fsf/z.norkus/files/2014/02/PopperIstorSkurdas.pdf</w:t>
        </w:r>
      </w:hyperlink>
      <w:r w:rsidR="00474AA2" w:rsidRPr="001E0CAD">
        <w:rPr>
          <w:sz w:val="20"/>
          <w:szCs w:val="20"/>
          <w:lang w:val="pl-PL"/>
        </w:rPr>
        <w:t xml:space="preserve"> </w:t>
      </w:r>
    </w:p>
    <w:p w:rsidR="00745FEE" w:rsidRDefault="00745FEE" w:rsidP="00745FEE">
      <w:pPr>
        <w:jc w:val="both"/>
        <w:rPr>
          <w:bCs/>
          <w:sz w:val="20"/>
          <w:szCs w:val="20"/>
          <w:lang w:val="lt-LT"/>
        </w:rPr>
      </w:pPr>
      <w:r w:rsidRPr="00F75ED9">
        <w:rPr>
          <w:bCs/>
          <w:sz w:val="20"/>
          <w:szCs w:val="20"/>
          <w:lang w:val="lt-LT"/>
        </w:rPr>
        <w:t>Ranke</w:t>
      </w:r>
      <w:r>
        <w:rPr>
          <w:bCs/>
          <w:sz w:val="20"/>
          <w:szCs w:val="20"/>
          <w:lang w:val="lt-LT"/>
        </w:rPr>
        <w:t xml:space="preserve"> von L. „Apie Naujosios istorijos epochas: paskaitos Bavarijos karaliui Maksimilijonui“, </w:t>
      </w:r>
      <w:r w:rsidRPr="00F75ED9">
        <w:rPr>
          <w:bCs/>
          <w:i/>
          <w:sz w:val="20"/>
          <w:szCs w:val="20"/>
          <w:lang w:val="lt-LT"/>
        </w:rPr>
        <w:t>Lietuvos istorijos studijos</w:t>
      </w:r>
      <w:r>
        <w:rPr>
          <w:bCs/>
          <w:sz w:val="20"/>
          <w:szCs w:val="20"/>
          <w:lang w:val="lt-LT"/>
        </w:rPr>
        <w:t xml:space="preserve">, 2016, Nr. 38, p. 131-142. </w:t>
      </w:r>
    </w:p>
    <w:p w:rsidR="00745FEE" w:rsidRPr="00F75ED9" w:rsidRDefault="00127113" w:rsidP="00745FEE">
      <w:pPr>
        <w:jc w:val="both"/>
        <w:rPr>
          <w:b/>
          <w:bCs/>
          <w:lang w:val="lt-LT"/>
        </w:rPr>
      </w:pPr>
      <w:hyperlink r:id="rId20" w:history="1">
        <w:r w:rsidR="00745FEE" w:rsidRPr="00F75ED9">
          <w:rPr>
            <w:rStyle w:val="Hyperlink"/>
            <w:bCs/>
            <w:sz w:val="20"/>
            <w:szCs w:val="20"/>
            <w:lang w:val="lt-LT"/>
          </w:rPr>
          <w:t>http://www.zurnalai.vu.lt/lietuvos-istorijos-studijos/article/view/10393/8345</w:t>
        </w:r>
      </w:hyperlink>
    </w:p>
    <w:p w:rsidR="00A92CC7" w:rsidRPr="00353835" w:rsidRDefault="00A92CC7" w:rsidP="00A92CC7">
      <w:pPr>
        <w:jc w:val="both"/>
        <w:rPr>
          <w:sz w:val="20"/>
          <w:szCs w:val="20"/>
          <w:lang w:val="pl-PL"/>
        </w:rPr>
      </w:pPr>
      <w:r w:rsidRPr="00C16261">
        <w:rPr>
          <w:sz w:val="20"/>
          <w:szCs w:val="20"/>
          <w:lang w:val="de-DE"/>
        </w:rPr>
        <w:t xml:space="preserve">Rüsen J. </w:t>
      </w:r>
      <w:r w:rsidRPr="00BD120B">
        <w:rPr>
          <w:i/>
          <w:sz w:val="20"/>
          <w:szCs w:val="20"/>
          <w:lang w:val="de-DE"/>
        </w:rPr>
        <w:t>Istorikos darbų  rinktinė</w:t>
      </w:r>
      <w:r w:rsidRPr="00C16261">
        <w:rPr>
          <w:sz w:val="20"/>
          <w:szCs w:val="20"/>
          <w:lang w:val="de-DE"/>
        </w:rPr>
        <w:t xml:space="preserve">. </w:t>
      </w:r>
      <w:r w:rsidRPr="00C16261">
        <w:rPr>
          <w:sz w:val="20"/>
          <w:szCs w:val="20"/>
          <w:lang w:val="pl-PL"/>
        </w:rPr>
        <w:t xml:space="preserve">V.:Margi raštai, 2007, straipsniai „Kas yra istorija? </w:t>
      </w:r>
      <w:r w:rsidRPr="00353835">
        <w:rPr>
          <w:sz w:val="20"/>
          <w:szCs w:val="20"/>
          <w:lang w:val="pl-PL"/>
        </w:rPr>
        <w:t>Sintezės eskizas“; „Istorijos tvarka – modernybė, postmodernybė ir istorinis atsiminimas“, pp. 39-61, 186-218.</w:t>
      </w:r>
      <w:r>
        <w:rPr>
          <w:sz w:val="20"/>
          <w:szCs w:val="20"/>
          <w:lang w:val="pl-PL"/>
        </w:rPr>
        <w:t xml:space="preserve"> </w:t>
      </w:r>
      <w:r w:rsidRPr="001628B2">
        <w:rPr>
          <w:sz w:val="20"/>
          <w:szCs w:val="20"/>
          <w:lang w:val="pl-PL"/>
        </w:rPr>
        <w:t>(kaimyninio draugiško istorijos f-to bibliotekoje yra net 24 egz.)</w:t>
      </w:r>
    </w:p>
    <w:p w:rsidR="008F6795" w:rsidRDefault="00B0208A" w:rsidP="008F6795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Spengler O. Vakarų saulė</w:t>
      </w:r>
      <w:r w:rsidRPr="00B0208A">
        <w:rPr>
          <w:sz w:val="20"/>
          <w:szCs w:val="20"/>
          <w:lang w:val="lt-LT"/>
        </w:rPr>
        <w:t>lydis. Kn.:</w:t>
      </w:r>
      <w:r>
        <w:rPr>
          <w:sz w:val="20"/>
          <w:szCs w:val="20"/>
          <w:lang w:val="lt-LT"/>
        </w:rPr>
        <w:t xml:space="preserve">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>ra ir civilizacija</w:t>
      </w:r>
      <w:r w:rsidRPr="00B0208A">
        <w:rPr>
          <w:sz w:val="20"/>
          <w:szCs w:val="20"/>
          <w:lang w:val="lt-LT"/>
        </w:rPr>
        <w:t xml:space="preserve"> (serija </w:t>
      </w:r>
      <w:r>
        <w:rPr>
          <w:i/>
          <w:iCs/>
          <w:sz w:val="20"/>
          <w:szCs w:val="20"/>
          <w:lang w:val="lt-LT"/>
        </w:rPr>
        <w:t>Kultū</w:t>
      </w:r>
      <w:r w:rsidRPr="00B0208A">
        <w:rPr>
          <w:i/>
          <w:iCs/>
          <w:sz w:val="20"/>
          <w:szCs w:val="20"/>
          <w:lang w:val="lt-LT"/>
        </w:rPr>
        <w:t xml:space="preserve">ros fenomenas), </w:t>
      </w:r>
      <w:r w:rsidRPr="00B0208A">
        <w:rPr>
          <w:sz w:val="20"/>
          <w:szCs w:val="20"/>
          <w:lang w:val="lt-LT"/>
        </w:rPr>
        <w:t>sud. Ž.Beliauskas, S.Juknevičius</w:t>
      </w:r>
      <w:r w:rsidRPr="00B0208A">
        <w:rPr>
          <w:i/>
          <w:iCs/>
          <w:sz w:val="20"/>
          <w:szCs w:val="20"/>
          <w:lang w:val="lt-LT"/>
        </w:rPr>
        <w:t>.</w:t>
      </w:r>
      <w:r w:rsidRPr="00B0208A">
        <w:rPr>
          <w:sz w:val="20"/>
          <w:szCs w:val="20"/>
          <w:lang w:val="lt-LT"/>
        </w:rPr>
        <w:t xml:space="preserve"> V.:Gervelė, 1999, p. 174-255</w:t>
      </w:r>
      <w:r w:rsidRPr="00B0208A">
        <w:rPr>
          <w:lang w:val="lt-LT"/>
        </w:rPr>
        <w:t>.</w:t>
      </w:r>
      <w:r w:rsidR="008F6795" w:rsidRPr="008F6795">
        <w:rPr>
          <w:sz w:val="20"/>
          <w:szCs w:val="20"/>
          <w:lang w:val="lt-LT"/>
        </w:rPr>
        <w:t xml:space="preserve"> </w:t>
      </w:r>
    </w:p>
    <w:p w:rsidR="00474AA2" w:rsidRPr="008F6795" w:rsidRDefault="00127113" w:rsidP="008F6795">
      <w:pPr>
        <w:jc w:val="both"/>
        <w:rPr>
          <w:sz w:val="20"/>
          <w:szCs w:val="20"/>
          <w:lang w:val="lt-LT"/>
        </w:rPr>
      </w:pPr>
      <w:hyperlink r:id="rId21" w:history="1">
        <w:r w:rsidR="00474AA2" w:rsidRPr="003D573B">
          <w:rPr>
            <w:rStyle w:val="Hyperlink"/>
            <w:sz w:val="20"/>
            <w:szCs w:val="20"/>
            <w:lang w:val="lt-LT"/>
          </w:rPr>
          <w:t>http://web.vu.lt/fsf/z.norkus/files/2014/02/Spengler_Vakaru_Saulelydis.pdf</w:t>
        </w:r>
      </w:hyperlink>
      <w:r w:rsidR="00474AA2">
        <w:rPr>
          <w:sz w:val="20"/>
          <w:szCs w:val="20"/>
          <w:lang w:val="lt-LT"/>
        </w:rPr>
        <w:t xml:space="preserve"> </w:t>
      </w:r>
    </w:p>
    <w:p w:rsidR="00BD120B" w:rsidRPr="00BD120B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Senasis Testamentas. Pradžios knyga. A. Priešistorė (1-11; iki „Tikėjimo protėvių“) </w:t>
      </w:r>
      <w:hyperlink r:id="rId22" w:history="1">
        <w:r w:rsidR="00DD5F18" w:rsidRPr="005C6E66">
          <w:rPr>
            <w:rStyle w:val="Hyperlink"/>
            <w:sz w:val="20"/>
            <w:szCs w:val="20"/>
            <w:lang w:val="lt-LT"/>
          </w:rPr>
          <w:t>http://donelaitis.vdu.lt/Sv_Rastas/1.htm</w:t>
        </w:r>
      </w:hyperlink>
      <w:r w:rsidR="00DD5F18">
        <w:rPr>
          <w:sz w:val="20"/>
          <w:szCs w:val="20"/>
          <w:lang w:val="lt-LT"/>
        </w:rPr>
        <w:t xml:space="preserve"> </w:t>
      </w:r>
      <w:r w:rsidRPr="00BD120B">
        <w:rPr>
          <w:sz w:val="20"/>
          <w:szCs w:val="20"/>
          <w:lang w:val="lt-LT"/>
        </w:rPr>
        <w:t xml:space="preserve">; </w:t>
      </w:r>
    </w:p>
    <w:p w:rsidR="00D56838" w:rsidRDefault="00BD120B" w:rsidP="00BD120B">
      <w:pPr>
        <w:jc w:val="both"/>
        <w:rPr>
          <w:sz w:val="20"/>
          <w:szCs w:val="20"/>
          <w:lang w:val="lt-LT"/>
        </w:rPr>
      </w:pPr>
      <w:r w:rsidRPr="00BD120B">
        <w:rPr>
          <w:sz w:val="20"/>
          <w:szCs w:val="20"/>
          <w:lang w:val="lt-LT"/>
        </w:rPr>
        <w:t xml:space="preserve">Šventasis Raštas. Naujasis Testamentas. Apreiškimo Jonui knyga. </w:t>
      </w:r>
      <w:hyperlink r:id="rId23" w:history="1">
        <w:r w:rsidR="00D56838" w:rsidRPr="005C6E66">
          <w:rPr>
            <w:rStyle w:val="Hyperlink"/>
            <w:sz w:val="20"/>
            <w:szCs w:val="20"/>
            <w:lang w:val="lt-LT"/>
          </w:rPr>
          <w:t>http://donelaitis.vdu.lt/Sv_Rastas/73.htm</w:t>
        </w:r>
      </w:hyperlink>
      <w:r w:rsidR="00D56838">
        <w:rPr>
          <w:sz w:val="20"/>
          <w:szCs w:val="20"/>
          <w:lang w:val="lt-LT"/>
        </w:rPr>
        <w:t xml:space="preserve"> </w:t>
      </w:r>
    </w:p>
    <w:p w:rsidR="00BD120B" w:rsidRDefault="00D56838" w:rsidP="00BD120B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Arba (daugiau paaiškinimų </w:t>
      </w:r>
      <w:r w:rsidR="00BD120B" w:rsidRPr="00BD120B">
        <w:rPr>
          <w:sz w:val="20"/>
          <w:szCs w:val="20"/>
          <w:lang w:val="lt-LT"/>
        </w:rPr>
        <w:t xml:space="preserve"> </w:t>
      </w:r>
      <w:hyperlink r:id="rId24" w:history="1">
        <w:r w:rsidRPr="005C6E66">
          <w:rPr>
            <w:rStyle w:val="Hyperlink"/>
            <w:sz w:val="20"/>
            <w:szCs w:val="20"/>
            <w:lang w:val="lt-LT"/>
          </w:rPr>
          <w:t>http://biblija.lt/index.aspx?cmp=toc</w:t>
        </w:r>
      </w:hyperlink>
      <w:r>
        <w:rPr>
          <w:sz w:val="20"/>
          <w:szCs w:val="20"/>
          <w:lang w:val="lt-LT"/>
        </w:rPr>
        <w:t xml:space="preserve"> )</w:t>
      </w:r>
    </w:p>
    <w:p w:rsidR="00A43662" w:rsidRDefault="00A43662" w:rsidP="00BD120B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Toynbee, A. </w:t>
      </w:r>
      <w:r w:rsidRPr="00A43662">
        <w:rPr>
          <w:i/>
          <w:sz w:val="20"/>
          <w:szCs w:val="20"/>
          <w:lang w:val="lt-LT"/>
        </w:rPr>
        <w:t>A Study of History</w:t>
      </w:r>
      <w:r>
        <w:rPr>
          <w:sz w:val="20"/>
          <w:szCs w:val="20"/>
          <w:lang w:val="lt-LT"/>
        </w:rPr>
        <w:t>. The One-Volume Edition Illustrated. London: Thames and Hudson (parūpins dėstytojas).</w:t>
      </w:r>
    </w:p>
    <w:p w:rsidR="00FB3D28" w:rsidRDefault="00FB3D28" w:rsidP="00FB3D28">
      <w:pPr>
        <w:jc w:val="both"/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Vašiček Z. Philosophy of History, </w:t>
      </w:r>
      <w:r>
        <w:rPr>
          <w:sz w:val="20"/>
          <w:szCs w:val="20"/>
          <w:lang w:val="en-US"/>
        </w:rPr>
        <w:t xml:space="preserve">in Tucker A. (Ed.) </w:t>
      </w:r>
      <w:r w:rsidRPr="00DD5F18">
        <w:rPr>
          <w:i/>
          <w:sz w:val="20"/>
          <w:szCs w:val="20"/>
          <w:lang w:val="en-US"/>
        </w:rPr>
        <w:t>A Companion to the Philosophy of History and Historiography</w:t>
      </w:r>
      <w:r>
        <w:rPr>
          <w:sz w:val="20"/>
          <w:szCs w:val="20"/>
          <w:lang w:val="en-US"/>
        </w:rPr>
        <w:t xml:space="preserve">. Oxford: Blackwell, 2009, p. 26-43 </w:t>
      </w:r>
      <w:r w:rsidR="00A4468A">
        <w:rPr>
          <w:sz w:val="20"/>
          <w:szCs w:val="20"/>
          <w:lang w:val="lt-LT"/>
        </w:rPr>
        <w:t>(</w:t>
      </w:r>
      <w:r w:rsidRPr="008F6795">
        <w:rPr>
          <w:sz w:val="20"/>
          <w:szCs w:val="20"/>
          <w:lang w:val="lt-LT"/>
        </w:rPr>
        <w:t>parūpins dėstytojas)</w:t>
      </w:r>
    </w:p>
    <w:p w:rsidR="00E304E9" w:rsidRDefault="00E304E9" w:rsidP="00FB3D28">
      <w:pPr>
        <w:jc w:val="both"/>
        <w:rPr>
          <w:sz w:val="20"/>
          <w:szCs w:val="20"/>
          <w:lang w:val="lt-LT"/>
        </w:rPr>
      </w:pPr>
      <w:r w:rsidRPr="00ED7475">
        <w:rPr>
          <w:sz w:val="20"/>
          <w:szCs w:val="20"/>
          <w:lang w:val="lt-LT"/>
        </w:rPr>
        <w:t>White H.</w:t>
      </w:r>
      <w:r>
        <w:rPr>
          <w:sz w:val="20"/>
          <w:szCs w:val="20"/>
          <w:lang w:val="lt-LT"/>
        </w:rPr>
        <w:t xml:space="preserve"> </w:t>
      </w:r>
      <w:r w:rsidRPr="00E304E9">
        <w:rPr>
          <w:i/>
          <w:sz w:val="20"/>
          <w:szCs w:val="20"/>
          <w:lang w:val="lt-LT"/>
        </w:rPr>
        <w:t>Metaistorija</w:t>
      </w:r>
      <w:r>
        <w:rPr>
          <w:i/>
          <w:sz w:val="20"/>
          <w:szCs w:val="20"/>
          <w:lang w:val="lt-LT"/>
        </w:rPr>
        <w:t xml:space="preserve">. Istorinė vaizduotė XIX amžiaus Europoje. </w:t>
      </w:r>
      <w:r w:rsidRPr="00E304E9">
        <w:rPr>
          <w:sz w:val="20"/>
          <w:szCs w:val="20"/>
          <w:lang w:val="lt-LT"/>
        </w:rPr>
        <w:t>V.: Baltos lankos, 2003</w:t>
      </w:r>
      <w:r w:rsidR="00563B7F">
        <w:rPr>
          <w:sz w:val="20"/>
          <w:szCs w:val="20"/>
          <w:lang w:val="lt-LT"/>
        </w:rPr>
        <w:t xml:space="preserve"> (parūpins dėstytojas)</w:t>
      </w:r>
    </w:p>
    <w:p w:rsidR="006802D0" w:rsidRPr="00E304E9" w:rsidRDefault="00127113" w:rsidP="00FB3D28">
      <w:pPr>
        <w:jc w:val="both"/>
        <w:rPr>
          <w:bCs/>
          <w:sz w:val="20"/>
          <w:szCs w:val="20"/>
          <w:lang w:val="lt-LT"/>
        </w:rPr>
      </w:pPr>
      <w:hyperlink r:id="rId25" w:history="1">
        <w:r w:rsidR="00474AA2" w:rsidRPr="003D573B">
          <w:rPr>
            <w:rStyle w:val="Hyperlink"/>
            <w:bCs/>
            <w:sz w:val="20"/>
            <w:szCs w:val="20"/>
            <w:lang w:val="lt-LT"/>
          </w:rPr>
          <w:t>http://web.vu.lt/fsf/z.norkus/files/2014/02/White_Meta.pdf</w:t>
        </w:r>
      </w:hyperlink>
      <w:r w:rsidR="00474AA2">
        <w:rPr>
          <w:bCs/>
          <w:sz w:val="20"/>
          <w:szCs w:val="20"/>
          <w:lang w:val="lt-LT"/>
        </w:rPr>
        <w:t xml:space="preserve"> </w:t>
      </w:r>
    </w:p>
    <w:p w:rsidR="00B0208A" w:rsidRPr="00B0208A" w:rsidRDefault="00B0208A" w:rsidP="00C16261">
      <w:pPr>
        <w:jc w:val="both"/>
        <w:rPr>
          <w:sz w:val="20"/>
          <w:szCs w:val="20"/>
          <w:lang w:val="lt-LT"/>
        </w:rPr>
      </w:pPr>
    </w:p>
    <w:p w:rsidR="0070151A" w:rsidRPr="00461E59" w:rsidRDefault="00275E52">
      <w:pPr>
        <w:jc w:val="center"/>
        <w:rPr>
          <w:b/>
          <w:bCs/>
          <w:sz w:val="20"/>
          <w:szCs w:val="20"/>
          <w:lang w:val="lt-LT"/>
        </w:rPr>
      </w:pPr>
      <w:r w:rsidRPr="00461E59">
        <w:rPr>
          <w:b/>
          <w:bCs/>
          <w:sz w:val="20"/>
          <w:szCs w:val="20"/>
          <w:lang w:val="lt-LT"/>
        </w:rPr>
        <w:t>ATSISKAITYMAS</w:t>
      </w:r>
    </w:p>
    <w:p w:rsidR="0070151A" w:rsidRPr="00461E59" w:rsidRDefault="0070151A">
      <w:pPr>
        <w:jc w:val="both"/>
        <w:rPr>
          <w:sz w:val="20"/>
          <w:szCs w:val="20"/>
          <w:lang w:val="lt-LT"/>
        </w:rPr>
      </w:pPr>
    </w:p>
    <w:p w:rsidR="00461E59" w:rsidRPr="00461E59" w:rsidRDefault="00461E59">
      <w:pPr>
        <w:jc w:val="both"/>
        <w:rPr>
          <w:rFonts w:ascii="Times New Roman" w:hAnsi="Times New Roman" w:cs="Times New Roman"/>
          <w:b/>
          <w:lang w:val="lt-LT"/>
        </w:rPr>
      </w:pPr>
      <w:r w:rsidRPr="00461E59">
        <w:rPr>
          <w:rFonts w:ascii="Times New Roman" w:hAnsi="Times New Roman" w:cs="Times New Roman"/>
          <w:b/>
          <w:lang w:val="lt-LT"/>
        </w:rPr>
        <w:t>Studijuojantiems filosofiją kaip pagrindinę specialybę</w:t>
      </w:r>
    </w:p>
    <w:p w:rsidR="00461E59" w:rsidRPr="00461E59" w:rsidRDefault="00461E59">
      <w:pPr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996546" w:rsidRPr="00BF4211" w:rsidRDefault="00461E59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40%  pažymio – už darbą užsiėmimų (seminarų) metu, 60% - atsakymo į egzamino raštu klausimo vertinimas. </w:t>
      </w:r>
      <w:r w:rsidR="00FB3D28"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Klausimų sąrašas </w:t>
      </w:r>
      <w:r w:rsidR="00275E52" w:rsidRPr="00BF4211">
        <w:rPr>
          <w:rFonts w:ascii="Times New Roman" w:hAnsi="Times New Roman" w:cs="Times New Roman"/>
          <w:sz w:val="20"/>
          <w:szCs w:val="20"/>
          <w:lang w:val="lt-LT"/>
        </w:rPr>
        <w:t xml:space="preserve">bus pateiktas semestro pabaigoje. </w:t>
      </w:r>
    </w:p>
    <w:p w:rsidR="00461E59" w:rsidRPr="00461E59" w:rsidRDefault="00461E59">
      <w:pPr>
        <w:jc w:val="both"/>
        <w:rPr>
          <w:sz w:val="20"/>
          <w:szCs w:val="20"/>
          <w:lang w:val="lt-LT"/>
        </w:rPr>
      </w:pPr>
    </w:p>
    <w:p w:rsidR="00365C16" w:rsidRPr="00382C7D" w:rsidRDefault="00365C16" w:rsidP="00365C16">
      <w:pPr>
        <w:jc w:val="both"/>
        <w:rPr>
          <w:sz w:val="20"/>
          <w:szCs w:val="20"/>
          <w:lang w:val="lt-LT"/>
        </w:rPr>
      </w:pPr>
      <w:r w:rsidRPr="00446D5B">
        <w:rPr>
          <w:sz w:val="20"/>
          <w:szCs w:val="20"/>
          <w:lang w:val="lt-LT"/>
        </w:rPr>
        <w:t xml:space="preserve">Viso </w:t>
      </w:r>
      <w:r w:rsidR="00BF4211" w:rsidRPr="00446D5B">
        <w:rPr>
          <w:sz w:val="20"/>
          <w:szCs w:val="20"/>
          <w:lang w:val="lt-LT"/>
        </w:rPr>
        <w:t>turėtų įvykti 16 užsiėmimų</w:t>
      </w:r>
      <w:r w:rsidRPr="00446D5B">
        <w:rPr>
          <w:sz w:val="20"/>
          <w:szCs w:val="20"/>
          <w:lang w:val="lt-LT"/>
        </w:rPr>
        <w:t>. Už už</w:t>
      </w:r>
      <w:r w:rsidR="00BF4211" w:rsidRPr="00446D5B">
        <w:rPr>
          <w:sz w:val="20"/>
          <w:szCs w:val="20"/>
          <w:lang w:val="lt-LT"/>
        </w:rPr>
        <w:t>siėmimą, kuriame</w:t>
      </w:r>
      <w:r w:rsidR="00446D5B">
        <w:rPr>
          <w:sz w:val="20"/>
          <w:szCs w:val="20"/>
          <w:lang w:val="lt-LT"/>
        </w:rPr>
        <w:t xml:space="preserve"> dalyvavote pasiruošęs/usi</w:t>
      </w:r>
      <w:r w:rsidR="00BF4211" w:rsidRPr="00446D5B">
        <w:rPr>
          <w:sz w:val="20"/>
          <w:szCs w:val="20"/>
          <w:lang w:val="lt-LT"/>
        </w:rPr>
        <w:t xml:space="preserve">, </w:t>
      </w:r>
      <w:r w:rsidRPr="00446D5B">
        <w:rPr>
          <w:sz w:val="20"/>
          <w:szCs w:val="20"/>
          <w:lang w:val="lt-LT"/>
        </w:rPr>
        <w:t xml:space="preserve">užskaitoma </w:t>
      </w:r>
      <w:r w:rsidR="00BF4211" w:rsidRPr="00446D5B">
        <w:rPr>
          <w:sz w:val="20"/>
          <w:szCs w:val="20"/>
          <w:lang w:val="lt-LT"/>
        </w:rPr>
        <w:t>0,25 balo</w:t>
      </w:r>
      <w:r w:rsidRPr="00446D5B">
        <w:rPr>
          <w:sz w:val="20"/>
          <w:szCs w:val="20"/>
          <w:lang w:val="lt-LT"/>
        </w:rPr>
        <w:t xml:space="preserve">. </w:t>
      </w:r>
      <w:r w:rsidRPr="00382C7D">
        <w:rPr>
          <w:sz w:val="20"/>
          <w:szCs w:val="20"/>
          <w:lang w:val="lt-LT"/>
        </w:rPr>
        <w:t>Užsiėmimui neįvykus dėl dėstytojo ligos ar kitų nenumatytų aplinkybių, visiems automatiškai skaičiuojama 0,25 balo.</w:t>
      </w:r>
      <w:r w:rsidR="00EA5975" w:rsidRPr="00382C7D">
        <w:rPr>
          <w:sz w:val="20"/>
          <w:szCs w:val="20"/>
          <w:lang w:val="lt-LT"/>
        </w:rPr>
        <w:t xml:space="preserve"> Tiek pat skaičiuojama studentui, užsiėmimą praleidusiam dėl “gerbtinų” priežasčių. Tai  liga (paliudyta gydytojo pažyma), artimųjų laidotuvės, vestuvės (savos), dalyvavimo studentų atstovybės </w:t>
      </w:r>
      <w:r w:rsidR="007B4E0D" w:rsidRPr="00382C7D">
        <w:rPr>
          <w:sz w:val="20"/>
          <w:szCs w:val="20"/>
          <w:lang w:val="lt-LT"/>
        </w:rPr>
        <w:t xml:space="preserve">veikloje </w:t>
      </w:r>
      <w:r w:rsidR="00EA5975" w:rsidRPr="00382C7D">
        <w:rPr>
          <w:sz w:val="20"/>
          <w:szCs w:val="20"/>
          <w:lang w:val="lt-LT"/>
        </w:rPr>
        <w:t>reikalai bei kitos superypatingos priežastys.</w:t>
      </w:r>
    </w:p>
    <w:p w:rsidR="00365C16" w:rsidRPr="00382C7D" w:rsidRDefault="00365C16" w:rsidP="00365C16">
      <w:pPr>
        <w:jc w:val="both"/>
        <w:rPr>
          <w:sz w:val="20"/>
          <w:szCs w:val="20"/>
          <w:lang w:val="lt-LT"/>
        </w:rPr>
      </w:pPr>
    </w:p>
    <w:p w:rsidR="00EA5975" w:rsidRPr="00382C7D" w:rsidRDefault="00446D5B" w:rsidP="00365C16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Pasiruošimas užsiėmimui įrodomas tuo, kad </w:t>
      </w:r>
      <w:r w:rsidR="00365C16" w:rsidRPr="00382C7D">
        <w:rPr>
          <w:sz w:val="20"/>
          <w:szCs w:val="20"/>
          <w:lang w:val="lt-LT"/>
        </w:rPr>
        <w:t>Jūs atsakėte bent į vieną dėstytojo užduotą klausimą, konstruktyviai (kalbėdami „į temą“, nors nebūtinai „teisingai“)</w:t>
      </w:r>
      <w:r w:rsidR="009B2270" w:rsidRPr="00382C7D">
        <w:rPr>
          <w:sz w:val="20"/>
          <w:szCs w:val="20"/>
          <w:lang w:val="lt-LT"/>
        </w:rPr>
        <w:t>,</w:t>
      </w:r>
      <w:r w:rsidR="00365C16" w:rsidRPr="00382C7D">
        <w:rPr>
          <w:sz w:val="20"/>
          <w:szCs w:val="20"/>
          <w:lang w:val="lt-LT"/>
        </w:rPr>
        <w:t xml:space="preserve"> dalyvavote diskusijoje </w:t>
      </w:r>
      <w:r w:rsidR="009B2270" w:rsidRPr="00382C7D">
        <w:rPr>
          <w:sz w:val="20"/>
          <w:szCs w:val="20"/>
          <w:lang w:val="lt-LT"/>
        </w:rPr>
        <w:t xml:space="preserve">(papildėte ar ginčijote kolegų teiginius). Ketvirtis balo prarandama, neatsakius į dėstytojo jam asmeniškai adresuotą klausimą ir nesugebėjus reabilituotis  iki užsiėmimo pabaigos. </w:t>
      </w:r>
      <w:r w:rsidR="00962AF4" w:rsidRPr="00382C7D">
        <w:rPr>
          <w:sz w:val="20"/>
          <w:szCs w:val="20"/>
          <w:lang w:val="lt-LT"/>
        </w:rPr>
        <w:t>“Atsijungusiam” studentui dėstytojas klausimo nekartoja, bet peradresuoja jį kitam (arba “atidaro” – leidžia atsakyti  pirmam pakėlusiam ranką).</w:t>
      </w:r>
    </w:p>
    <w:p w:rsidR="009B2270" w:rsidRPr="00382C7D" w:rsidRDefault="009B2270" w:rsidP="009B2270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>Nuo tokios situacijos geriausiai apsidrausti, atsakinėjant į atvirus (</w:t>
      </w:r>
      <w:r w:rsidR="00962AF4" w:rsidRPr="00382C7D">
        <w:rPr>
          <w:sz w:val="20"/>
          <w:szCs w:val="20"/>
          <w:lang w:val="lt-LT"/>
        </w:rPr>
        <w:t xml:space="preserve">paprastai </w:t>
      </w:r>
      <w:r w:rsidRPr="00382C7D">
        <w:rPr>
          <w:sz w:val="20"/>
          <w:szCs w:val="20"/>
          <w:lang w:val="lt-LT"/>
        </w:rPr>
        <w:t xml:space="preserve">probleminius, sunkesnius) klausimus, kurie adresuojami visai auditorijai, o atsakyti į jį turi teisę pirmas pakėlęs </w:t>
      </w:r>
      <w:r w:rsidRPr="00344BB2">
        <w:rPr>
          <w:rFonts w:ascii="Times New Roman" w:hAnsi="Times New Roman" w:cs="Times New Roman"/>
          <w:sz w:val="20"/>
          <w:szCs w:val="20"/>
          <w:lang w:val="lt-LT"/>
        </w:rPr>
        <w:t xml:space="preserve">ranką (arba </w:t>
      </w:r>
      <w:r w:rsidR="00344BB2" w:rsidRPr="00344BB2">
        <w:rPr>
          <w:rFonts w:ascii="Times New Roman" w:hAnsi="Times New Roman" w:cs="Times New Roman"/>
          <w:sz w:val="20"/>
          <w:szCs w:val="20"/>
          <w:lang w:val="lt-LT"/>
        </w:rPr>
        <w:t xml:space="preserve">iki šio momento </w:t>
      </w:r>
      <w:r w:rsidRPr="00344BB2">
        <w:rPr>
          <w:rFonts w:ascii="Times New Roman" w:hAnsi="Times New Roman" w:cs="Times New Roman"/>
          <w:sz w:val="20"/>
          <w:szCs w:val="20"/>
          <w:lang w:val="lt-LT"/>
        </w:rPr>
        <w:t>dar nekėlęs, bet štai</w:t>
      </w:r>
      <w:r w:rsidRPr="00382C7D">
        <w:rPr>
          <w:sz w:val="20"/>
          <w:szCs w:val="20"/>
          <w:lang w:val="lt-LT"/>
        </w:rPr>
        <w:t xml:space="preserve"> pagaliau pakėlęs).</w:t>
      </w:r>
      <w:r w:rsidR="002B70F4" w:rsidRPr="00382C7D">
        <w:rPr>
          <w:sz w:val="20"/>
          <w:szCs w:val="20"/>
          <w:lang w:val="lt-LT"/>
        </w:rPr>
        <w:t xml:space="preserve"> </w:t>
      </w:r>
      <w:r w:rsidR="00075594">
        <w:rPr>
          <w:sz w:val="20"/>
          <w:szCs w:val="20"/>
          <w:lang w:val="lt-LT"/>
        </w:rPr>
        <w:t>Pasireiškus  galima ramiai pasinerti į savojo vidinio pasaulio gelmes</w:t>
      </w:r>
      <w:r w:rsidR="004A4B3A">
        <w:rPr>
          <w:sz w:val="20"/>
          <w:szCs w:val="20"/>
          <w:lang w:val="lt-LT"/>
        </w:rPr>
        <w:t xml:space="preserve"> (jeigu neįdomu, kas vyksta išoriniame pasaulyje, t.y. auditorijoje)</w:t>
      </w:r>
      <w:r w:rsidR="00075594">
        <w:rPr>
          <w:sz w:val="20"/>
          <w:szCs w:val="20"/>
          <w:lang w:val="lt-LT"/>
        </w:rPr>
        <w:t xml:space="preserve">. </w:t>
      </w:r>
      <w:r w:rsidR="002B70F4" w:rsidRPr="00382C7D">
        <w:rPr>
          <w:sz w:val="20"/>
          <w:szCs w:val="20"/>
          <w:lang w:val="lt-LT"/>
        </w:rPr>
        <w:t>Jeigu studentas per užsiėmimą nepasireiškė ir nebuvo dėstytojo pakalbintas, situacija traktuojama studento naudai (užskaitoma 0,25 balo). Tačiau užsiėmimas po užsiėmimo dalyvaujant pasyviai</w:t>
      </w:r>
      <w:r w:rsidR="00962AF4" w:rsidRPr="00382C7D">
        <w:rPr>
          <w:sz w:val="20"/>
          <w:szCs w:val="20"/>
          <w:lang w:val="lt-LT"/>
        </w:rPr>
        <w:t>, didėja tikimybė gauti asmeniškai Jums adresuotą kontrolinį klausimą</w:t>
      </w:r>
      <w:r w:rsidR="00075594">
        <w:rPr>
          <w:sz w:val="20"/>
          <w:szCs w:val="20"/>
          <w:lang w:val="lt-LT"/>
        </w:rPr>
        <w:t xml:space="preserve"> (dėstytojas pajunta pareigą Jus pakalbinti, nes gal Jūs tiesiog drovus/drovi</w:t>
      </w:r>
      <w:r w:rsidR="004A4B3A">
        <w:rPr>
          <w:sz w:val="20"/>
          <w:szCs w:val="20"/>
          <w:lang w:val="lt-LT"/>
        </w:rPr>
        <w:t xml:space="preserve">/flegmatikas/flegmatikė </w:t>
      </w:r>
      <w:r w:rsidR="00075594">
        <w:rPr>
          <w:sz w:val="20"/>
          <w:szCs w:val="20"/>
          <w:lang w:val="lt-LT"/>
        </w:rPr>
        <w:t xml:space="preserve"> ir leidžiatės </w:t>
      </w:r>
      <w:r w:rsidR="004A4B3A">
        <w:rPr>
          <w:sz w:val="20"/>
          <w:szCs w:val="20"/>
          <w:lang w:val="lt-LT"/>
        </w:rPr>
        <w:lastRenderedPageBreak/>
        <w:t>nustelbiamas/a labiau ekstrovertiškų</w:t>
      </w:r>
      <w:r w:rsidR="00344BB2">
        <w:rPr>
          <w:sz w:val="20"/>
          <w:szCs w:val="20"/>
          <w:lang w:val="lt-LT"/>
        </w:rPr>
        <w:t>, linkusių dominuoti</w:t>
      </w:r>
      <w:r w:rsidR="004A4B3A">
        <w:rPr>
          <w:sz w:val="20"/>
          <w:szCs w:val="20"/>
          <w:lang w:val="lt-LT"/>
        </w:rPr>
        <w:t xml:space="preserve"> grupiokų. Toks klausimas</w:t>
      </w:r>
      <w:r w:rsidR="00962AF4" w:rsidRPr="00382C7D">
        <w:rPr>
          <w:sz w:val="20"/>
          <w:szCs w:val="20"/>
          <w:lang w:val="lt-LT"/>
        </w:rPr>
        <w:t xml:space="preserve"> da</w:t>
      </w:r>
      <w:r w:rsidR="00344BB2">
        <w:rPr>
          <w:sz w:val="20"/>
          <w:szCs w:val="20"/>
          <w:lang w:val="lt-LT"/>
        </w:rPr>
        <w:t xml:space="preserve">žniausiai užklumpa “atsijungus” arba naršant kompiuteryje, ipade arba iphone. Juos į užsiėmimą galima atsinešti, nes beveik visa kurso medžiaga kabo internete arba yra nuskenuota. Negalima sėdėti su įkištais į ausis ausinukais. Bet kuriuo atveju, nuklysti į interneto platybes nerekomenduojama/rizikinga, nepasireiškus diskusijoje. </w:t>
      </w:r>
    </w:p>
    <w:p w:rsidR="009B2270" w:rsidRPr="00382C7D" w:rsidRDefault="009B2270" w:rsidP="00365C16">
      <w:pPr>
        <w:jc w:val="both"/>
        <w:rPr>
          <w:sz w:val="20"/>
          <w:szCs w:val="20"/>
          <w:lang w:val="lt-LT"/>
        </w:rPr>
      </w:pPr>
    </w:p>
    <w:p w:rsidR="009B2270" w:rsidRPr="00382C7D" w:rsidRDefault="00365C16" w:rsidP="00365C16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Studentui, kuris nepasiderinęs su dėstytoju išeina iš užsiėmimo arba yra pašalinamas dėl akademinės drausmės pažeidimų, </w:t>
      </w:r>
      <w:r w:rsidR="00113091" w:rsidRPr="00382C7D">
        <w:rPr>
          <w:sz w:val="20"/>
          <w:szCs w:val="20"/>
          <w:lang w:val="lt-LT"/>
        </w:rPr>
        <w:t>iš galutinio vertinimo išskaičiuojamas 1 balas. Pageidaujantis iš užsiėmimo išeiti anksčiau turi pasireikšti aktyviu dalyvavimu ir gauti dėstytojo leidimą</w:t>
      </w:r>
      <w:r w:rsidR="004A4B3A">
        <w:rPr>
          <w:sz w:val="20"/>
          <w:szCs w:val="20"/>
          <w:lang w:val="lt-LT"/>
        </w:rPr>
        <w:t xml:space="preserve"> (pasireiškę tokį leidimą lengvai gausite)</w:t>
      </w:r>
      <w:r w:rsidR="00113091" w:rsidRPr="00382C7D">
        <w:rPr>
          <w:sz w:val="20"/>
          <w:szCs w:val="20"/>
          <w:lang w:val="lt-LT"/>
        </w:rPr>
        <w:t>.</w:t>
      </w:r>
    </w:p>
    <w:p w:rsidR="009B2270" w:rsidRPr="00382C7D" w:rsidRDefault="009B2270" w:rsidP="00365C16">
      <w:pPr>
        <w:jc w:val="both"/>
        <w:rPr>
          <w:sz w:val="20"/>
          <w:szCs w:val="20"/>
          <w:lang w:val="lt-LT"/>
        </w:rPr>
      </w:pPr>
    </w:p>
    <w:p w:rsidR="00644398" w:rsidRPr="008D2301" w:rsidRDefault="003E64FA" w:rsidP="00F664EB">
      <w:pPr>
        <w:jc w:val="both"/>
        <w:rPr>
          <w:sz w:val="20"/>
          <w:szCs w:val="20"/>
          <w:lang w:val="lt-LT"/>
        </w:rPr>
      </w:pPr>
      <w:r w:rsidRPr="00382C7D">
        <w:rPr>
          <w:sz w:val="20"/>
          <w:szCs w:val="20"/>
          <w:lang w:val="lt-LT"/>
        </w:rPr>
        <w:t xml:space="preserve">Pasižymėjusiems išskirtiniu konstruktyviu aktyvumu studentams skiriamas 1 premijinis balas, kuriuo galima </w:t>
      </w:r>
      <w:r w:rsidR="00113091" w:rsidRPr="00382C7D">
        <w:rPr>
          <w:sz w:val="20"/>
          <w:szCs w:val="20"/>
          <w:lang w:val="lt-LT"/>
        </w:rPr>
        <w:t xml:space="preserve">kompensuoti nuostolius už praleistus užsiėmimus, </w:t>
      </w:r>
      <w:r w:rsidRPr="00382C7D">
        <w:rPr>
          <w:sz w:val="20"/>
          <w:szCs w:val="20"/>
          <w:lang w:val="lt-LT"/>
        </w:rPr>
        <w:t>susikaupti šiokią tokią “atsargą”, jeigu “ne</w:t>
      </w:r>
      <w:r w:rsidR="00B63244" w:rsidRPr="00382C7D">
        <w:rPr>
          <w:sz w:val="20"/>
          <w:szCs w:val="20"/>
          <w:lang w:val="lt-LT"/>
        </w:rPr>
        <w:t xml:space="preserve">pasiseks” su egzamino klausimu ar šiaip užsitikrinti dešimtuką </w:t>
      </w:r>
      <w:r w:rsidR="00B63244" w:rsidRPr="00B63244">
        <w:rPr>
          <w:sz w:val="20"/>
          <w:szCs w:val="20"/>
        </w:rPr>
        <w:sym w:font="Wingdings" w:char="F04A"/>
      </w:r>
    </w:p>
    <w:p w:rsidR="000A1E14" w:rsidRPr="008D2301" w:rsidRDefault="000A1E14" w:rsidP="00F664EB">
      <w:pPr>
        <w:jc w:val="both"/>
        <w:rPr>
          <w:sz w:val="20"/>
          <w:szCs w:val="20"/>
          <w:lang w:val="lt-LT"/>
        </w:rPr>
      </w:pPr>
    </w:p>
    <w:p w:rsidR="005E1F40" w:rsidRPr="003F0EAE" w:rsidRDefault="005E1F40" w:rsidP="005E1F40">
      <w:pPr>
        <w:jc w:val="both"/>
        <w:rPr>
          <w:sz w:val="20"/>
          <w:szCs w:val="20"/>
          <w:lang w:val="lt-LT"/>
        </w:rPr>
      </w:pPr>
      <w:r w:rsidRPr="000A1E14">
        <w:rPr>
          <w:lang w:val="lt-LT"/>
        </w:rPr>
        <w:t>P</w:t>
      </w:r>
      <w:r w:rsidR="00275E52" w:rsidRPr="000A1E14">
        <w:rPr>
          <w:b/>
          <w:lang w:val="lt-LT"/>
        </w:rPr>
        <w:t xml:space="preserve">ažymio </w:t>
      </w:r>
      <w:r w:rsidR="002B70F4" w:rsidRPr="000A1E14">
        <w:rPr>
          <w:b/>
          <w:lang w:val="lt-LT"/>
        </w:rPr>
        <w:t xml:space="preserve">studijuojantiems filosofiją kaip pagrindinę specialybę </w:t>
      </w:r>
      <w:r w:rsidR="00275E52" w:rsidRPr="000A1E14">
        <w:rPr>
          <w:b/>
          <w:lang w:val="lt-LT"/>
        </w:rPr>
        <w:t>formulė:</w:t>
      </w:r>
      <w:r w:rsidR="00275E52" w:rsidRPr="003F0EAE">
        <w:rPr>
          <w:sz w:val="20"/>
          <w:szCs w:val="20"/>
          <w:lang w:val="lt-LT"/>
        </w:rPr>
        <w:t xml:space="preserve"> </w:t>
      </w:r>
      <w:r w:rsidRPr="003F0EAE">
        <w:rPr>
          <w:sz w:val="20"/>
          <w:szCs w:val="20"/>
          <w:lang w:val="lt-LT"/>
        </w:rPr>
        <w:t>(A</w:t>
      </w:r>
      <w:r w:rsidR="00275E52" w:rsidRPr="003F0EAE">
        <w:rPr>
          <w:sz w:val="20"/>
          <w:szCs w:val="20"/>
          <w:lang w:val="lt-LT"/>
        </w:rPr>
        <w:t>tsakymas į klausim</w:t>
      </w:r>
      <w:r w:rsidR="00B77960" w:rsidRPr="003F0EAE">
        <w:rPr>
          <w:sz w:val="20"/>
          <w:szCs w:val="20"/>
          <w:lang w:val="lt-LT"/>
        </w:rPr>
        <w:t>ą raštu max 10 balų)</w:t>
      </w:r>
      <w:r w:rsidR="002B70F4" w:rsidRPr="003F0EAE">
        <w:rPr>
          <w:rFonts w:ascii="Times New Roman" w:hAnsi="Times New Roman" w:cs="Times New Roman"/>
          <w:sz w:val="20"/>
          <w:szCs w:val="20"/>
          <w:lang w:val="lt-LT"/>
        </w:rPr>
        <w:t>×</w:t>
      </w:r>
      <w:r w:rsidR="002B70F4" w:rsidRPr="003F0EAE">
        <w:rPr>
          <w:sz w:val="20"/>
          <w:szCs w:val="20"/>
          <w:lang w:val="lt-LT"/>
        </w:rPr>
        <w:t>0,6 + (sukauptas pažymys max 4 balai)</w:t>
      </w:r>
      <w:r w:rsidR="00B77960" w:rsidRPr="003F0EAE">
        <w:rPr>
          <w:sz w:val="20"/>
          <w:szCs w:val="20"/>
          <w:lang w:val="lt-LT"/>
        </w:rPr>
        <w:t xml:space="preserve"> – baudos balas(i) </w:t>
      </w:r>
      <w:r w:rsidRPr="003F0EAE">
        <w:rPr>
          <w:sz w:val="20"/>
          <w:szCs w:val="20"/>
          <w:lang w:val="lt-LT"/>
        </w:rPr>
        <w:t xml:space="preserve"> + 1 premijinis balas.</w:t>
      </w:r>
    </w:p>
    <w:p w:rsidR="00275E52" w:rsidRPr="003F0EAE" w:rsidRDefault="00275E52" w:rsidP="00275E52">
      <w:pPr>
        <w:jc w:val="both"/>
        <w:rPr>
          <w:sz w:val="20"/>
          <w:szCs w:val="20"/>
          <w:lang w:val="lt-LT"/>
        </w:rPr>
      </w:pPr>
      <w:r w:rsidRPr="003F0EAE">
        <w:rPr>
          <w:sz w:val="20"/>
          <w:szCs w:val="20"/>
          <w:lang w:val="lt-LT"/>
        </w:rPr>
        <w:t xml:space="preserve">. </w:t>
      </w:r>
    </w:p>
    <w:p w:rsidR="000C66B7" w:rsidRDefault="000C66B7" w:rsidP="000C66B7">
      <w:pPr>
        <w:jc w:val="both"/>
        <w:rPr>
          <w:rFonts w:ascii="Times New Roman" w:hAnsi="Times New Roman" w:cs="Times New Roman"/>
          <w:b/>
          <w:lang w:val="lt-LT"/>
        </w:rPr>
      </w:pPr>
      <w:r w:rsidRPr="00461E59">
        <w:rPr>
          <w:rFonts w:ascii="Times New Roman" w:hAnsi="Times New Roman" w:cs="Times New Roman"/>
          <w:b/>
          <w:lang w:val="lt-LT"/>
        </w:rPr>
        <w:t xml:space="preserve">Studijuojantiems filosofiją kaip </w:t>
      </w:r>
      <w:r>
        <w:rPr>
          <w:rFonts w:ascii="Times New Roman" w:hAnsi="Times New Roman" w:cs="Times New Roman"/>
          <w:b/>
          <w:lang w:val="lt-LT"/>
        </w:rPr>
        <w:t xml:space="preserve">gretutinę </w:t>
      </w:r>
      <w:r w:rsidRPr="00461E59">
        <w:rPr>
          <w:rFonts w:ascii="Times New Roman" w:hAnsi="Times New Roman" w:cs="Times New Roman"/>
          <w:b/>
          <w:lang w:val="lt-LT"/>
        </w:rPr>
        <w:t>specialybę</w:t>
      </w:r>
    </w:p>
    <w:p w:rsidR="000C66B7" w:rsidRDefault="000C66B7" w:rsidP="000C66B7">
      <w:pPr>
        <w:jc w:val="both"/>
        <w:rPr>
          <w:rFonts w:ascii="Times New Roman" w:hAnsi="Times New Roman" w:cs="Times New Roman"/>
          <w:b/>
          <w:lang w:val="lt-LT"/>
        </w:rPr>
      </w:pPr>
    </w:p>
    <w:p w:rsidR="000C66B7" w:rsidRDefault="000C66B7" w:rsidP="000C66B7">
      <w:pPr>
        <w:jc w:val="both"/>
        <w:rPr>
          <w:sz w:val="20"/>
          <w:szCs w:val="20"/>
          <w:lang w:val="lt-LT"/>
        </w:rPr>
      </w:pPr>
      <w:r w:rsidRPr="000C66B7">
        <w:rPr>
          <w:sz w:val="20"/>
          <w:szCs w:val="20"/>
          <w:lang w:val="lt-LT"/>
        </w:rPr>
        <w:t>P</w:t>
      </w:r>
      <w:r w:rsidRPr="000C66B7">
        <w:rPr>
          <w:b/>
          <w:sz w:val="20"/>
          <w:szCs w:val="20"/>
          <w:lang w:val="lt-LT"/>
        </w:rPr>
        <w:t>ažymio studijuojantiems filosofiją kaip pagrindinę specialybę formulė</w:t>
      </w:r>
      <w:r w:rsidR="00075594">
        <w:rPr>
          <w:b/>
          <w:sz w:val="20"/>
          <w:szCs w:val="20"/>
          <w:lang w:val="lt-LT"/>
        </w:rPr>
        <w:t xml:space="preserve"> nedalyvaujant užsiėmimuose</w:t>
      </w:r>
      <w:r w:rsidRPr="000C66B7">
        <w:rPr>
          <w:b/>
          <w:sz w:val="20"/>
          <w:szCs w:val="20"/>
          <w:lang w:val="lt-LT"/>
        </w:rPr>
        <w:t>:</w:t>
      </w:r>
      <w:r>
        <w:rPr>
          <w:b/>
          <w:sz w:val="20"/>
          <w:szCs w:val="20"/>
          <w:lang w:val="lt-LT"/>
        </w:rPr>
        <w:t xml:space="preserve"> </w:t>
      </w:r>
      <w:r w:rsidRPr="000C66B7">
        <w:rPr>
          <w:sz w:val="20"/>
          <w:szCs w:val="20"/>
          <w:lang w:val="lt-LT"/>
        </w:rPr>
        <w:t>(Atsakymas į klausimą raštu max 10 balų)</w:t>
      </w:r>
      <w:r>
        <w:rPr>
          <w:sz w:val="20"/>
          <w:szCs w:val="20"/>
          <w:lang w:val="lt-LT"/>
        </w:rPr>
        <w:t xml:space="preserve"> </w:t>
      </w:r>
    </w:p>
    <w:p w:rsidR="00075594" w:rsidRDefault="00075594" w:rsidP="00075594">
      <w:pPr>
        <w:jc w:val="both"/>
        <w:rPr>
          <w:sz w:val="20"/>
          <w:szCs w:val="20"/>
          <w:lang w:val="lt-LT"/>
        </w:rPr>
      </w:pPr>
      <w:r w:rsidRPr="000C66B7">
        <w:rPr>
          <w:sz w:val="20"/>
          <w:szCs w:val="20"/>
          <w:lang w:val="lt-LT"/>
        </w:rPr>
        <w:t>P</w:t>
      </w:r>
      <w:r w:rsidRPr="000C66B7">
        <w:rPr>
          <w:b/>
          <w:sz w:val="20"/>
          <w:szCs w:val="20"/>
          <w:lang w:val="lt-LT"/>
        </w:rPr>
        <w:t>ažymio studijuojantiems filosofiją kaip pagrindinę specialybę formulė</w:t>
      </w:r>
      <w:r>
        <w:rPr>
          <w:b/>
          <w:sz w:val="20"/>
          <w:szCs w:val="20"/>
          <w:lang w:val="lt-LT"/>
        </w:rPr>
        <w:t xml:space="preserve"> dalyvaujant užsiėmimuose</w:t>
      </w:r>
      <w:r w:rsidRPr="000C66B7">
        <w:rPr>
          <w:b/>
          <w:sz w:val="20"/>
          <w:szCs w:val="20"/>
          <w:lang w:val="lt-LT"/>
        </w:rPr>
        <w:t>:</w:t>
      </w:r>
      <w:r>
        <w:rPr>
          <w:b/>
          <w:sz w:val="20"/>
          <w:szCs w:val="20"/>
          <w:lang w:val="lt-LT"/>
        </w:rPr>
        <w:t xml:space="preserve"> </w:t>
      </w:r>
      <w:r w:rsidRPr="00075594">
        <w:rPr>
          <w:sz w:val="20"/>
          <w:szCs w:val="20"/>
          <w:lang w:val="lt-LT"/>
        </w:rPr>
        <w:t>tokia pat ir kaip studijuojantiems filosofiją kaip pagrindinę specialybę.</w:t>
      </w:r>
    </w:p>
    <w:p w:rsidR="000A1E14" w:rsidRDefault="000A1E14" w:rsidP="00075594">
      <w:pPr>
        <w:jc w:val="both"/>
        <w:rPr>
          <w:sz w:val="20"/>
          <w:szCs w:val="20"/>
          <w:lang w:val="lt-LT"/>
        </w:rPr>
      </w:pPr>
    </w:p>
    <w:p w:rsidR="000A1E14" w:rsidRPr="000A1E14" w:rsidRDefault="000A1E14" w:rsidP="000A1E14">
      <w:pPr>
        <w:jc w:val="both"/>
        <w:rPr>
          <w:sz w:val="20"/>
          <w:szCs w:val="20"/>
          <w:lang w:val="lt-LT"/>
        </w:rPr>
      </w:pPr>
      <w:r w:rsidRPr="000A1E14">
        <w:rPr>
          <w:sz w:val="20"/>
          <w:szCs w:val="20"/>
          <w:lang w:val="lt-LT"/>
        </w:rPr>
        <w:t>Gavus neigiamą vertinimą ir perlaikant egzaminą vertinamas tik atsakymas raštu.</w:t>
      </w:r>
    </w:p>
    <w:p w:rsidR="000A1E14" w:rsidRPr="00382C7D" w:rsidRDefault="000A1E14" w:rsidP="000A1E14">
      <w:pPr>
        <w:jc w:val="both"/>
        <w:rPr>
          <w:sz w:val="20"/>
          <w:szCs w:val="20"/>
          <w:lang w:val="lt-LT"/>
        </w:rPr>
      </w:pPr>
      <w:r w:rsidRPr="000A1E14">
        <w:rPr>
          <w:sz w:val="20"/>
          <w:szCs w:val="20"/>
          <w:lang w:val="lt-LT"/>
        </w:rPr>
        <w:t xml:space="preserve">Neatvykus į egzaminą dėl ligos ar kitų forsmažorinių priežasčių (kodas 92) </w:t>
      </w:r>
      <w:r>
        <w:rPr>
          <w:sz w:val="20"/>
          <w:szCs w:val="20"/>
          <w:lang w:val="lt-LT"/>
        </w:rPr>
        <w:t>vertinama bendra tva</w:t>
      </w:r>
      <w:r w:rsidR="00EC56D3">
        <w:rPr>
          <w:sz w:val="20"/>
          <w:szCs w:val="20"/>
          <w:lang w:val="lt-LT"/>
        </w:rPr>
        <w:t>r</w:t>
      </w:r>
      <w:r>
        <w:rPr>
          <w:sz w:val="20"/>
          <w:szCs w:val="20"/>
          <w:lang w:val="lt-LT"/>
        </w:rPr>
        <w:t>ka.</w:t>
      </w:r>
    </w:p>
    <w:p w:rsidR="00E8274E" w:rsidRPr="000C66B7" w:rsidRDefault="00E8274E" w:rsidP="00FB3D28">
      <w:pPr>
        <w:jc w:val="both"/>
        <w:rPr>
          <w:sz w:val="20"/>
          <w:szCs w:val="20"/>
          <w:lang w:val="lt-LT"/>
        </w:rPr>
      </w:pPr>
    </w:p>
    <w:p w:rsidR="00E8274E" w:rsidRPr="000C66B7" w:rsidRDefault="00E8274E" w:rsidP="00FB3D28">
      <w:pPr>
        <w:jc w:val="both"/>
        <w:rPr>
          <w:sz w:val="20"/>
          <w:szCs w:val="20"/>
          <w:lang w:val="lt-LT"/>
        </w:rPr>
      </w:pPr>
    </w:p>
    <w:p w:rsidR="00F86EC3" w:rsidRPr="00382C7D" w:rsidRDefault="00F86EC3" w:rsidP="00FB3D28">
      <w:pPr>
        <w:jc w:val="both"/>
        <w:rPr>
          <w:b/>
          <w:i/>
          <w:sz w:val="28"/>
          <w:szCs w:val="28"/>
          <w:lang w:val="lt-LT"/>
        </w:rPr>
      </w:pPr>
      <w:r w:rsidRPr="000C66B7">
        <w:rPr>
          <w:i/>
          <w:sz w:val="28"/>
          <w:szCs w:val="28"/>
          <w:lang w:val="lt-LT"/>
        </w:rPr>
        <w:t xml:space="preserve"> </w:t>
      </w:r>
      <w:r w:rsidR="00E304E9" w:rsidRPr="00382C7D">
        <w:rPr>
          <w:b/>
          <w:i/>
          <w:sz w:val="28"/>
          <w:szCs w:val="28"/>
          <w:lang w:val="lt-LT"/>
        </w:rPr>
        <w:t>Rekomenduojama literatūra</w:t>
      </w:r>
    </w:p>
    <w:p w:rsidR="00E304E9" w:rsidRPr="00382C7D" w:rsidRDefault="00E304E9" w:rsidP="00FB3D28">
      <w:pPr>
        <w:jc w:val="both"/>
        <w:rPr>
          <w:sz w:val="20"/>
          <w:szCs w:val="20"/>
          <w:lang w:val="lt-LT"/>
        </w:rPr>
      </w:pPr>
    </w:p>
    <w:p w:rsidR="008E1239" w:rsidRDefault="008E1239" w:rsidP="00E304E9">
      <w:pPr>
        <w:jc w:val="both"/>
        <w:rPr>
          <w:sz w:val="20"/>
          <w:szCs w:val="20"/>
          <w:lang w:val="de-DE"/>
        </w:rPr>
      </w:pPr>
      <w:r w:rsidRPr="00382C7D">
        <w:rPr>
          <w:sz w:val="20"/>
          <w:szCs w:val="20"/>
          <w:lang w:val="lt-LT"/>
        </w:rPr>
        <w:t xml:space="preserve">Andrijauskas A. </w:t>
      </w:r>
      <w:r w:rsidRPr="00382C7D">
        <w:rPr>
          <w:i/>
          <w:sz w:val="20"/>
          <w:szCs w:val="20"/>
          <w:lang w:val="lt-LT"/>
        </w:rPr>
        <w:t>Lyginamoji civilizacijos idėjų istorija</w:t>
      </w:r>
      <w:r w:rsidRPr="00382C7D">
        <w:rPr>
          <w:sz w:val="20"/>
          <w:szCs w:val="20"/>
          <w:lang w:val="lt-LT"/>
        </w:rPr>
        <w:t xml:space="preserve">. </w:t>
      </w:r>
      <w:r>
        <w:rPr>
          <w:sz w:val="20"/>
          <w:szCs w:val="20"/>
          <w:lang w:val="de-DE"/>
        </w:rPr>
        <w:t>V.: Vilniaus dailės akademijos leidykla, 2001.</w:t>
      </w:r>
    </w:p>
    <w:p w:rsidR="00E304E9" w:rsidRPr="00382C7D" w:rsidRDefault="00E304E9" w:rsidP="00E304E9">
      <w:pPr>
        <w:jc w:val="both"/>
        <w:rPr>
          <w:sz w:val="20"/>
          <w:szCs w:val="20"/>
          <w:lang w:val="de-DE"/>
        </w:rPr>
      </w:pPr>
      <w:r w:rsidRPr="00563B7F">
        <w:rPr>
          <w:sz w:val="20"/>
          <w:szCs w:val="20"/>
          <w:lang w:val="de-DE"/>
        </w:rPr>
        <w:t xml:space="preserve">Angehrn E. </w:t>
      </w:r>
      <w:r w:rsidRPr="00563B7F">
        <w:rPr>
          <w:i/>
          <w:sz w:val="20"/>
          <w:szCs w:val="20"/>
          <w:lang w:val="de-DE"/>
        </w:rPr>
        <w:t>Geschichtsphilosophie.</w:t>
      </w:r>
      <w:r w:rsidRPr="00563B7F">
        <w:rPr>
          <w:sz w:val="20"/>
          <w:szCs w:val="20"/>
          <w:lang w:val="de-DE"/>
        </w:rPr>
        <w:t xml:space="preserve">  </w:t>
      </w:r>
      <w:r w:rsidRPr="00382C7D">
        <w:rPr>
          <w:sz w:val="20"/>
          <w:szCs w:val="20"/>
          <w:lang w:val="de-DE"/>
        </w:rPr>
        <w:t>Stuttgart: Kohlhammer, 1991</w:t>
      </w:r>
      <w:r w:rsidR="00615D09" w:rsidRPr="00382C7D">
        <w:rPr>
          <w:sz w:val="20"/>
          <w:szCs w:val="20"/>
          <w:lang w:val="de-DE"/>
        </w:rPr>
        <w:t>.</w:t>
      </w:r>
    </w:p>
    <w:p w:rsidR="00615D09" w:rsidRDefault="00615D09" w:rsidP="00615D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Ankersmit F.R. (ed.) </w:t>
      </w:r>
      <w:r w:rsidR="004A4B3A">
        <w:rPr>
          <w:i/>
          <w:sz w:val="20"/>
          <w:szCs w:val="20"/>
        </w:rPr>
        <w:t>Knowing and Telling History</w:t>
      </w:r>
      <w:r w:rsidRPr="00E304E9">
        <w:rPr>
          <w:i/>
          <w:sz w:val="20"/>
          <w:szCs w:val="20"/>
        </w:rPr>
        <w:t>: the Anglo-Saxon Debate</w:t>
      </w:r>
      <w:r>
        <w:rPr>
          <w:sz w:val="20"/>
          <w:szCs w:val="20"/>
        </w:rPr>
        <w:t xml:space="preserve"> . </w:t>
      </w:r>
      <w:r w:rsidRPr="00E304E9">
        <w:rPr>
          <w:sz w:val="20"/>
          <w:szCs w:val="20"/>
        </w:rPr>
        <w:t>Middletown [Conn.] : Wesleyan University Press</w:t>
      </w:r>
      <w:r>
        <w:rPr>
          <w:sz w:val="20"/>
          <w:szCs w:val="20"/>
        </w:rPr>
        <w:t>, 1986.</w:t>
      </w:r>
    </w:p>
    <w:p w:rsidR="00615D09" w:rsidRPr="001F1FB0" w:rsidRDefault="00615D09" w:rsidP="00615D09">
      <w:pPr>
        <w:jc w:val="both"/>
        <w:rPr>
          <w:sz w:val="20"/>
          <w:szCs w:val="20"/>
          <w:lang w:val="en-US"/>
        </w:rPr>
      </w:pPr>
      <w:r w:rsidRPr="00615D09">
        <w:rPr>
          <w:sz w:val="20"/>
          <w:szCs w:val="20"/>
        </w:rPr>
        <w:t>Collingwood</w:t>
      </w:r>
      <w:r w:rsidR="00A92CC7">
        <w:rPr>
          <w:sz w:val="20"/>
          <w:szCs w:val="20"/>
        </w:rPr>
        <w:t xml:space="preserve"> </w:t>
      </w:r>
      <w:r w:rsidR="00A92CC7" w:rsidRPr="00615D09">
        <w:rPr>
          <w:sz w:val="20"/>
          <w:szCs w:val="20"/>
        </w:rPr>
        <w:t>R.G.</w:t>
      </w:r>
      <w:r>
        <w:rPr>
          <w:sz w:val="20"/>
          <w:szCs w:val="20"/>
        </w:rPr>
        <w:t>.</w:t>
      </w:r>
      <w:r w:rsidRPr="00615D09">
        <w:rPr>
          <w:sz w:val="20"/>
          <w:szCs w:val="20"/>
        </w:rPr>
        <w:t xml:space="preserve"> </w:t>
      </w:r>
      <w:r w:rsidRPr="00615D09">
        <w:rPr>
          <w:i/>
          <w:sz w:val="20"/>
          <w:szCs w:val="20"/>
        </w:rPr>
        <w:t>The Idea of History</w:t>
      </w:r>
      <w:r>
        <w:rPr>
          <w:sz w:val="20"/>
          <w:szCs w:val="20"/>
        </w:rPr>
        <w:t xml:space="preserve">. </w:t>
      </w:r>
      <w:r w:rsidRPr="00615D09">
        <w:rPr>
          <w:sz w:val="20"/>
          <w:szCs w:val="20"/>
        </w:rPr>
        <w:t xml:space="preserve"> </w:t>
      </w:r>
      <w:r w:rsidRPr="001F1FB0">
        <w:rPr>
          <w:sz w:val="20"/>
          <w:szCs w:val="20"/>
          <w:lang w:val="en-US"/>
        </w:rPr>
        <w:t xml:space="preserve">London : Oxford Univ. Press, 1967.  </w:t>
      </w:r>
    </w:p>
    <w:p w:rsidR="000D3A58" w:rsidRPr="000D3A58" w:rsidRDefault="00E304E9" w:rsidP="00E304E9">
      <w:pPr>
        <w:jc w:val="both"/>
        <w:rPr>
          <w:sz w:val="20"/>
          <w:szCs w:val="20"/>
          <w:lang w:val="en-US"/>
        </w:rPr>
      </w:pPr>
      <w:r w:rsidRPr="00995F7C">
        <w:rPr>
          <w:sz w:val="20"/>
          <w:szCs w:val="20"/>
          <w:lang w:val="en-US"/>
        </w:rPr>
        <w:t xml:space="preserve">Danto A.C. </w:t>
      </w:r>
      <w:r w:rsidRPr="00995F7C">
        <w:rPr>
          <w:i/>
          <w:sz w:val="20"/>
          <w:szCs w:val="20"/>
          <w:lang w:val="en-US"/>
        </w:rPr>
        <w:t>Analyt</w:t>
      </w:r>
      <w:r w:rsidR="00995F7C" w:rsidRPr="00995F7C">
        <w:rPr>
          <w:i/>
          <w:sz w:val="20"/>
          <w:szCs w:val="20"/>
          <w:lang w:val="en-US"/>
        </w:rPr>
        <w:t xml:space="preserve">ical Philosophy of History. </w:t>
      </w:r>
      <w:r w:rsidR="000D3A58">
        <w:rPr>
          <w:sz w:val="20"/>
          <w:szCs w:val="20"/>
          <w:lang w:val="en-US"/>
        </w:rPr>
        <w:t xml:space="preserve">London: Cambridge UP, 1965. </w:t>
      </w:r>
    </w:p>
    <w:p w:rsidR="004073D8" w:rsidRPr="001F1FB0" w:rsidRDefault="00995F7C" w:rsidP="00E304E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en-US"/>
        </w:rPr>
        <w:t>Day, M</w:t>
      </w:r>
      <w:r w:rsidR="004073D8" w:rsidRPr="004073D8">
        <w:rPr>
          <w:sz w:val="20"/>
          <w:szCs w:val="20"/>
          <w:lang w:val="en-US"/>
        </w:rPr>
        <w:t xml:space="preserve">. </w:t>
      </w:r>
      <w:r w:rsidR="004073D8" w:rsidRPr="004073D8">
        <w:rPr>
          <w:i/>
          <w:sz w:val="20"/>
          <w:szCs w:val="20"/>
          <w:lang w:val="en-US"/>
        </w:rPr>
        <w:t>The Philosophy of History: An Introduction</w:t>
      </w:r>
      <w:r w:rsidR="00571B4E">
        <w:rPr>
          <w:i/>
          <w:sz w:val="20"/>
          <w:szCs w:val="20"/>
          <w:lang w:val="en-US"/>
        </w:rPr>
        <w:t xml:space="preserve">. </w:t>
      </w:r>
      <w:r w:rsidR="00AC47FF">
        <w:rPr>
          <w:sz w:val="20"/>
          <w:szCs w:val="20"/>
          <w:lang w:val="de-DE"/>
        </w:rPr>
        <w:t>London: Continuum, 2012.</w:t>
      </w:r>
      <w:r w:rsidR="00571B4E" w:rsidRPr="001F1FB0">
        <w:rPr>
          <w:sz w:val="20"/>
          <w:szCs w:val="20"/>
          <w:lang w:val="de-DE"/>
        </w:rPr>
        <w:t xml:space="preserve"> </w:t>
      </w:r>
    </w:p>
    <w:p w:rsidR="00E304E9" w:rsidRDefault="00E304E9" w:rsidP="00E304E9">
      <w:pPr>
        <w:jc w:val="both"/>
        <w:rPr>
          <w:sz w:val="20"/>
          <w:szCs w:val="20"/>
          <w:lang w:val="de-DE"/>
        </w:rPr>
      </w:pPr>
      <w:r w:rsidRPr="00E8274E">
        <w:rPr>
          <w:sz w:val="20"/>
          <w:szCs w:val="20"/>
          <w:lang w:val="de-DE"/>
        </w:rPr>
        <w:t>Deman</w:t>
      </w:r>
      <w:r w:rsidRPr="00E304E9">
        <w:rPr>
          <w:sz w:val="20"/>
          <w:szCs w:val="20"/>
          <w:lang w:val="de-DE"/>
        </w:rPr>
        <w:t>dt A.</w:t>
      </w:r>
      <w:r>
        <w:rPr>
          <w:sz w:val="20"/>
          <w:szCs w:val="20"/>
          <w:lang w:val="de-DE"/>
        </w:rPr>
        <w:t xml:space="preserve"> </w:t>
      </w:r>
      <w:r w:rsidRPr="00E304E9">
        <w:rPr>
          <w:i/>
          <w:sz w:val="20"/>
          <w:szCs w:val="20"/>
          <w:lang w:val="de-DE"/>
        </w:rPr>
        <w:t>Philosophie der Geschichte. Von der Antike zur Gegenwart</w:t>
      </w:r>
      <w:r>
        <w:rPr>
          <w:sz w:val="20"/>
          <w:szCs w:val="20"/>
          <w:lang w:val="de-DE"/>
        </w:rPr>
        <w:t xml:space="preserve">. </w:t>
      </w:r>
      <w:r w:rsidRPr="00E304E9">
        <w:rPr>
          <w:sz w:val="20"/>
          <w:szCs w:val="20"/>
          <w:lang w:val="de-DE"/>
        </w:rPr>
        <w:t>Köln: Böhlau</w:t>
      </w:r>
      <w:r>
        <w:rPr>
          <w:sz w:val="20"/>
          <w:szCs w:val="20"/>
          <w:lang w:val="de-DE"/>
        </w:rPr>
        <w:t>, 2011.</w:t>
      </w:r>
    </w:p>
    <w:p w:rsidR="00382C7D" w:rsidRPr="00382C7D" w:rsidRDefault="00382C7D" w:rsidP="00E304E9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Gieda A. </w:t>
      </w:r>
      <w:r w:rsidRPr="00382C7D">
        <w:rPr>
          <w:i/>
          <w:sz w:val="20"/>
          <w:szCs w:val="20"/>
          <w:lang w:val="de-DE"/>
        </w:rPr>
        <w:t>Istoriografija ir visuomenė: istorika, istoriko profesijos ir istorinės kultūros aspektai Lietuvoje 1904–1940 m</w:t>
      </w:r>
      <w:r>
        <w:rPr>
          <w:i/>
          <w:sz w:val="20"/>
          <w:szCs w:val="20"/>
          <w:lang w:val="de-DE"/>
        </w:rPr>
        <w:t>.</w:t>
      </w:r>
      <w:r w:rsidRPr="00382C7D">
        <w:rPr>
          <w:lang w:val="de-DE"/>
        </w:rPr>
        <w:t xml:space="preserve"> </w:t>
      </w:r>
      <w:r w:rsidRPr="00382C7D">
        <w:rPr>
          <w:sz w:val="20"/>
          <w:szCs w:val="20"/>
          <w:lang w:val="de-DE"/>
        </w:rPr>
        <w:t>Daktaro disertacija</w:t>
      </w:r>
      <w:r>
        <w:rPr>
          <w:sz w:val="20"/>
          <w:szCs w:val="20"/>
          <w:lang w:val="de-DE"/>
        </w:rPr>
        <w:t>. 05H – istorija.</w:t>
      </w:r>
      <w:r w:rsidR="00CC5776">
        <w:rPr>
          <w:sz w:val="20"/>
          <w:szCs w:val="20"/>
          <w:lang w:val="de-DE"/>
        </w:rPr>
        <w:t xml:space="preserve"> V.: Vilniaus universitetas, 2013.</w:t>
      </w:r>
    </w:p>
    <w:p w:rsidR="00E304E9" w:rsidRDefault="00E304E9" w:rsidP="00E304E9">
      <w:pPr>
        <w:jc w:val="both"/>
        <w:rPr>
          <w:sz w:val="20"/>
          <w:szCs w:val="20"/>
          <w:lang w:val="en-US"/>
        </w:rPr>
      </w:pPr>
      <w:r w:rsidRPr="00E304E9">
        <w:rPr>
          <w:sz w:val="20"/>
          <w:szCs w:val="20"/>
          <w:lang w:val="de-DE"/>
        </w:rPr>
        <w:t xml:space="preserve">Kocka, J. </w:t>
      </w:r>
      <w:r w:rsidRPr="00E304E9">
        <w:rPr>
          <w:i/>
          <w:sz w:val="20"/>
          <w:szCs w:val="20"/>
          <w:lang w:val="de-DE"/>
        </w:rPr>
        <w:t>Arbeiten an der Geschichte. Gesellschaftlicher Wandel im 19. und 20. Jahrhundert</w:t>
      </w:r>
      <w:r>
        <w:rPr>
          <w:sz w:val="20"/>
          <w:szCs w:val="20"/>
          <w:lang w:val="de-DE"/>
        </w:rPr>
        <w:t xml:space="preserve">. </w:t>
      </w:r>
      <w:r w:rsidRPr="00C177A5">
        <w:rPr>
          <w:sz w:val="20"/>
          <w:szCs w:val="20"/>
          <w:lang w:val="en-US"/>
        </w:rPr>
        <w:t>Göttingen: Vandenhoeck &amp; Ruprecht, 2011.</w:t>
      </w:r>
    </w:p>
    <w:p w:rsidR="00AF0D2B" w:rsidRPr="00C177A5" w:rsidRDefault="00AF0D2B" w:rsidP="00E304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Lemon M.C. </w:t>
      </w:r>
      <w:r w:rsidRPr="00AF0D2B">
        <w:rPr>
          <w:i/>
          <w:sz w:val="20"/>
          <w:szCs w:val="20"/>
          <w:lang w:val="en-US"/>
        </w:rPr>
        <w:t>Philosophy of History. A Guide for Students</w:t>
      </w:r>
      <w:r w:rsidR="00995F7C">
        <w:rPr>
          <w:sz w:val="20"/>
          <w:szCs w:val="20"/>
          <w:lang w:val="en-US"/>
        </w:rPr>
        <w:t>. London: Routledge,</w:t>
      </w:r>
      <w:r>
        <w:rPr>
          <w:sz w:val="20"/>
          <w:szCs w:val="20"/>
          <w:lang w:val="en-US"/>
        </w:rPr>
        <w:t xml:space="preserve"> 2003.</w:t>
      </w:r>
    </w:p>
    <w:p w:rsidR="00E304E9" w:rsidRPr="00E304E9" w:rsidRDefault="00E304E9" w:rsidP="00E304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Löwith, K. </w:t>
      </w:r>
      <w:r w:rsidRPr="00E304E9">
        <w:rPr>
          <w:sz w:val="20"/>
          <w:szCs w:val="20"/>
        </w:rPr>
        <w:t xml:space="preserve"> </w:t>
      </w:r>
      <w:r w:rsidRPr="00E304E9">
        <w:rPr>
          <w:i/>
          <w:sz w:val="20"/>
          <w:szCs w:val="20"/>
        </w:rPr>
        <w:t>From Hegel to Nietzsche : the Revolution in Nineteenth-century</w:t>
      </w:r>
      <w:r>
        <w:rPr>
          <w:sz w:val="20"/>
          <w:szCs w:val="20"/>
        </w:rPr>
        <w:t xml:space="preserve"> Thought.</w:t>
      </w:r>
      <w:r w:rsidRPr="00E304E9">
        <w:rPr>
          <w:sz w:val="20"/>
          <w:szCs w:val="20"/>
        </w:rPr>
        <w:t>New York [N.Y.] : Columbia University Press</w:t>
      </w:r>
      <w:r>
        <w:rPr>
          <w:sz w:val="20"/>
          <w:szCs w:val="20"/>
        </w:rPr>
        <w:t>, 1991.</w:t>
      </w:r>
    </w:p>
    <w:p w:rsidR="00E304E9" w:rsidRDefault="00E304E9" w:rsidP="00E304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Löwith, K. </w:t>
      </w:r>
      <w:r w:rsidRPr="00E304E9">
        <w:rPr>
          <w:sz w:val="20"/>
          <w:szCs w:val="20"/>
        </w:rPr>
        <w:t xml:space="preserve"> </w:t>
      </w:r>
      <w:r w:rsidRPr="00E304E9">
        <w:rPr>
          <w:i/>
          <w:sz w:val="20"/>
          <w:szCs w:val="20"/>
        </w:rPr>
        <w:t>Meaning in History</w:t>
      </w:r>
      <w:r>
        <w:rPr>
          <w:sz w:val="20"/>
          <w:szCs w:val="20"/>
        </w:rPr>
        <w:t xml:space="preserve">. </w:t>
      </w:r>
      <w:r w:rsidRPr="00E304E9">
        <w:rPr>
          <w:sz w:val="20"/>
          <w:szCs w:val="20"/>
        </w:rPr>
        <w:t>Chicago: The University of Chicago Press</w:t>
      </w:r>
      <w:r>
        <w:rPr>
          <w:sz w:val="20"/>
          <w:szCs w:val="20"/>
        </w:rPr>
        <w:t xml:space="preserve">, 1967. </w:t>
      </w:r>
    </w:p>
    <w:p w:rsidR="00E304E9" w:rsidRPr="00382C7D" w:rsidRDefault="00615D09" w:rsidP="00E304E9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de-DE"/>
        </w:rPr>
        <w:t xml:space="preserve">Rüsen J. </w:t>
      </w:r>
      <w:r w:rsidR="00E304E9" w:rsidRPr="00615D09">
        <w:rPr>
          <w:i/>
          <w:sz w:val="20"/>
          <w:szCs w:val="20"/>
          <w:lang w:val="de-DE"/>
        </w:rPr>
        <w:t>Historik : Theorie der Geschichtswissenschaft</w:t>
      </w:r>
      <w:r>
        <w:rPr>
          <w:sz w:val="20"/>
          <w:szCs w:val="20"/>
          <w:lang w:val="de-DE"/>
        </w:rPr>
        <w:t xml:space="preserve">. </w:t>
      </w:r>
      <w:r w:rsidR="00E304E9" w:rsidRPr="00382C7D">
        <w:rPr>
          <w:sz w:val="20"/>
          <w:szCs w:val="20"/>
          <w:lang w:val="en-US"/>
        </w:rPr>
        <w:t>Köln: Böhlau</w:t>
      </w:r>
      <w:r w:rsidRPr="00382C7D">
        <w:rPr>
          <w:sz w:val="20"/>
          <w:szCs w:val="20"/>
          <w:lang w:val="en-US"/>
        </w:rPr>
        <w:t>, 2013.</w:t>
      </w:r>
    </w:p>
    <w:p w:rsidR="00C4659A" w:rsidRPr="00BD120B" w:rsidRDefault="00C4659A" w:rsidP="00C4659A">
      <w:pPr>
        <w:jc w:val="both"/>
        <w:rPr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 xml:space="preserve">Tucker A. </w:t>
      </w:r>
      <w:r w:rsidRPr="00DD5F18">
        <w:rPr>
          <w:bCs/>
          <w:i/>
          <w:sz w:val="20"/>
          <w:szCs w:val="20"/>
          <w:lang w:val="lt-LT"/>
        </w:rPr>
        <w:t>Our Knowledge of the Past. A. Philosophy of Historiography</w:t>
      </w:r>
      <w:r>
        <w:rPr>
          <w:bCs/>
          <w:sz w:val="20"/>
          <w:szCs w:val="20"/>
          <w:lang w:val="lt-LT"/>
        </w:rPr>
        <w:t xml:space="preserve">. Cambridge: Cambridge UP, 2004 </w:t>
      </w:r>
    </w:p>
    <w:p w:rsidR="00C4659A" w:rsidRPr="00E304E9" w:rsidRDefault="00C4659A" w:rsidP="00E304E9">
      <w:pPr>
        <w:jc w:val="both"/>
        <w:rPr>
          <w:sz w:val="20"/>
          <w:szCs w:val="20"/>
          <w:lang w:val="de-DE"/>
        </w:rPr>
      </w:pPr>
    </w:p>
    <w:sectPr w:rsidR="00C4659A" w:rsidRPr="00E304E9" w:rsidSect="00FD3BF6">
      <w:pgSz w:w="11906" w:h="16838"/>
      <w:pgMar w:top="567" w:right="567" w:bottom="567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13" w:rsidRDefault="00127113" w:rsidP="00BB43C7">
      <w:r>
        <w:separator/>
      </w:r>
    </w:p>
  </w:endnote>
  <w:endnote w:type="continuationSeparator" w:id="0">
    <w:p w:rsidR="00127113" w:rsidRDefault="00127113" w:rsidP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13" w:rsidRDefault="00127113" w:rsidP="00BB43C7">
      <w:r>
        <w:separator/>
      </w:r>
    </w:p>
  </w:footnote>
  <w:footnote w:type="continuationSeparator" w:id="0">
    <w:p w:rsidR="00127113" w:rsidRDefault="00127113" w:rsidP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22E"/>
    <w:multiLevelType w:val="hybridMultilevel"/>
    <w:tmpl w:val="206C1A2C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1F3"/>
    <w:multiLevelType w:val="hybridMultilevel"/>
    <w:tmpl w:val="D6D66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36A6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5BAD"/>
    <w:multiLevelType w:val="singleLevel"/>
    <w:tmpl w:val="7DC45EF2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4" w15:restartNumberingAfterBreak="0">
    <w:nsid w:val="60C70405"/>
    <w:multiLevelType w:val="hybridMultilevel"/>
    <w:tmpl w:val="C116FE5A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D164A"/>
    <w:multiLevelType w:val="hybridMultilevel"/>
    <w:tmpl w:val="AE86B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639ED"/>
    <w:multiLevelType w:val="hybridMultilevel"/>
    <w:tmpl w:val="4150E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i w:val="0"/>
          <w:iCs w:val="0"/>
          <w:sz w:val="20"/>
          <w:szCs w:val="20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9"/>
    <w:rsid w:val="00012118"/>
    <w:rsid w:val="00034DE6"/>
    <w:rsid w:val="000418D0"/>
    <w:rsid w:val="0005045B"/>
    <w:rsid w:val="00074923"/>
    <w:rsid w:val="00075594"/>
    <w:rsid w:val="000900F7"/>
    <w:rsid w:val="000A1E14"/>
    <w:rsid w:val="000A2094"/>
    <w:rsid w:val="000B7077"/>
    <w:rsid w:val="000C66B7"/>
    <w:rsid w:val="000D3A58"/>
    <w:rsid w:val="000E6F5E"/>
    <w:rsid w:val="00113091"/>
    <w:rsid w:val="001137AA"/>
    <w:rsid w:val="00121C23"/>
    <w:rsid w:val="00127113"/>
    <w:rsid w:val="00145393"/>
    <w:rsid w:val="001466A3"/>
    <w:rsid w:val="001628B2"/>
    <w:rsid w:val="001A43B2"/>
    <w:rsid w:val="001C241E"/>
    <w:rsid w:val="001C7740"/>
    <w:rsid w:val="001E0CAD"/>
    <w:rsid w:val="001F1FB0"/>
    <w:rsid w:val="00202514"/>
    <w:rsid w:val="0020400C"/>
    <w:rsid w:val="00204816"/>
    <w:rsid w:val="00216C4E"/>
    <w:rsid w:val="00264DB2"/>
    <w:rsid w:val="00270520"/>
    <w:rsid w:val="00275E52"/>
    <w:rsid w:val="002832FE"/>
    <w:rsid w:val="0028405E"/>
    <w:rsid w:val="0029201F"/>
    <w:rsid w:val="002B70F4"/>
    <w:rsid w:val="002E03BE"/>
    <w:rsid w:val="0030639B"/>
    <w:rsid w:val="00327AF0"/>
    <w:rsid w:val="00344BB2"/>
    <w:rsid w:val="00353835"/>
    <w:rsid w:val="00355F50"/>
    <w:rsid w:val="00362AE0"/>
    <w:rsid w:val="00365C16"/>
    <w:rsid w:val="00366864"/>
    <w:rsid w:val="00382C7D"/>
    <w:rsid w:val="003928C2"/>
    <w:rsid w:val="003D4D2A"/>
    <w:rsid w:val="003E40FC"/>
    <w:rsid w:val="003E64FA"/>
    <w:rsid w:val="003F0EAE"/>
    <w:rsid w:val="004073D8"/>
    <w:rsid w:val="0041128A"/>
    <w:rsid w:val="00433A28"/>
    <w:rsid w:val="004357AA"/>
    <w:rsid w:val="00446D5B"/>
    <w:rsid w:val="00461E59"/>
    <w:rsid w:val="00474AA2"/>
    <w:rsid w:val="004A2DD2"/>
    <w:rsid w:val="004A4B3A"/>
    <w:rsid w:val="004C50C0"/>
    <w:rsid w:val="0052550D"/>
    <w:rsid w:val="005433CD"/>
    <w:rsid w:val="0055262B"/>
    <w:rsid w:val="00563B7F"/>
    <w:rsid w:val="0056567C"/>
    <w:rsid w:val="00570E40"/>
    <w:rsid w:val="00571B4E"/>
    <w:rsid w:val="005C2430"/>
    <w:rsid w:val="005C4399"/>
    <w:rsid w:val="005E1F40"/>
    <w:rsid w:val="00615D09"/>
    <w:rsid w:val="00644398"/>
    <w:rsid w:val="0066709C"/>
    <w:rsid w:val="006802D0"/>
    <w:rsid w:val="006B0012"/>
    <w:rsid w:val="006C734D"/>
    <w:rsid w:val="006E20C0"/>
    <w:rsid w:val="006E23C6"/>
    <w:rsid w:val="0070151A"/>
    <w:rsid w:val="00744F46"/>
    <w:rsid w:val="00745FEE"/>
    <w:rsid w:val="00753C7C"/>
    <w:rsid w:val="0076588E"/>
    <w:rsid w:val="0077052C"/>
    <w:rsid w:val="007B4E0D"/>
    <w:rsid w:val="008023B2"/>
    <w:rsid w:val="00826549"/>
    <w:rsid w:val="008308A8"/>
    <w:rsid w:val="00841E22"/>
    <w:rsid w:val="008B12EE"/>
    <w:rsid w:val="008B5ED6"/>
    <w:rsid w:val="008C7443"/>
    <w:rsid w:val="008C7538"/>
    <w:rsid w:val="008D2301"/>
    <w:rsid w:val="008D6375"/>
    <w:rsid w:val="008E1239"/>
    <w:rsid w:val="008F6795"/>
    <w:rsid w:val="00924F95"/>
    <w:rsid w:val="00925563"/>
    <w:rsid w:val="00941675"/>
    <w:rsid w:val="009440E7"/>
    <w:rsid w:val="00952B50"/>
    <w:rsid w:val="00962AF4"/>
    <w:rsid w:val="00974E30"/>
    <w:rsid w:val="00995F7C"/>
    <w:rsid w:val="00996546"/>
    <w:rsid w:val="00997C4F"/>
    <w:rsid w:val="009B2270"/>
    <w:rsid w:val="009D0643"/>
    <w:rsid w:val="009D12D9"/>
    <w:rsid w:val="009D636F"/>
    <w:rsid w:val="009E7EFA"/>
    <w:rsid w:val="009F1640"/>
    <w:rsid w:val="00A102C5"/>
    <w:rsid w:val="00A179BD"/>
    <w:rsid w:val="00A24A9E"/>
    <w:rsid w:val="00A43662"/>
    <w:rsid w:val="00A4468A"/>
    <w:rsid w:val="00A92CC7"/>
    <w:rsid w:val="00AB6950"/>
    <w:rsid w:val="00AC2CD8"/>
    <w:rsid w:val="00AC47FF"/>
    <w:rsid w:val="00AF0D2B"/>
    <w:rsid w:val="00AF68C2"/>
    <w:rsid w:val="00B0208A"/>
    <w:rsid w:val="00B22979"/>
    <w:rsid w:val="00B30C25"/>
    <w:rsid w:val="00B33946"/>
    <w:rsid w:val="00B47E66"/>
    <w:rsid w:val="00B63244"/>
    <w:rsid w:val="00B7316C"/>
    <w:rsid w:val="00B77960"/>
    <w:rsid w:val="00B80668"/>
    <w:rsid w:val="00B91976"/>
    <w:rsid w:val="00B9464F"/>
    <w:rsid w:val="00BA110D"/>
    <w:rsid w:val="00BA5EFD"/>
    <w:rsid w:val="00BB43C7"/>
    <w:rsid w:val="00BC0048"/>
    <w:rsid w:val="00BC349F"/>
    <w:rsid w:val="00BD120B"/>
    <w:rsid w:val="00BD51AA"/>
    <w:rsid w:val="00BF4211"/>
    <w:rsid w:val="00C02138"/>
    <w:rsid w:val="00C05754"/>
    <w:rsid w:val="00C11B75"/>
    <w:rsid w:val="00C16261"/>
    <w:rsid w:val="00C177A5"/>
    <w:rsid w:val="00C4659A"/>
    <w:rsid w:val="00C80DC4"/>
    <w:rsid w:val="00C84134"/>
    <w:rsid w:val="00CC336C"/>
    <w:rsid w:val="00CC5776"/>
    <w:rsid w:val="00CC7311"/>
    <w:rsid w:val="00CD38A8"/>
    <w:rsid w:val="00CF0CDA"/>
    <w:rsid w:val="00CF2617"/>
    <w:rsid w:val="00D00DC3"/>
    <w:rsid w:val="00D56838"/>
    <w:rsid w:val="00D6215B"/>
    <w:rsid w:val="00D6654C"/>
    <w:rsid w:val="00DC7447"/>
    <w:rsid w:val="00DD2B06"/>
    <w:rsid w:val="00DD5F18"/>
    <w:rsid w:val="00DD7EFD"/>
    <w:rsid w:val="00DF4274"/>
    <w:rsid w:val="00E23B63"/>
    <w:rsid w:val="00E2506E"/>
    <w:rsid w:val="00E304E9"/>
    <w:rsid w:val="00E32546"/>
    <w:rsid w:val="00E543B0"/>
    <w:rsid w:val="00E6747A"/>
    <w:rsid w:val="00E8274E"/>
    <w:rsid w:val="00E852F8"/>
    <w:rsid w:val="00E939AD"/>
    <w:rsid w:val="00EA5975"/>
    <w:rsid w:val="00EB485A"/>
    <w:rsid w:val="00EB7213"/>
    <w:rsid w:val="00EC56D3"/>
    <w:rsid w:val="00ED7475"/>
    <w:rsid w:val="00F10DDD"/>
    <w:rsid w:val="00F201B9"/>
    <w:rsid w:val="00F3043A"/>
    <w:rsid w:val="00F664EB"/>
    <w:rsid w:val="00F75ED9"/>
    <w:rsid w:val="00F86EC3"/>
    <w:rsid w:val="00F9765C"/>
    <w:rsid w:val="00FA7A9B"/>
    <w:rsid w:val="00FB3D28"/>
    <w:rsid w:val="00FC0AAB"/>
    <w:rsid w:val="00FD3BF6"/>
    <w:rsid w:val="00FE044C"/>
    <w:rsid w:val="00FE10AB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5C391"/>
  <w15:docId w15:val="{37DBEE96-B2D2-472C-8FF6-B28FB7C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1A"/>
    <w:pPr>
      <w:autoSpaceDE w:val="0"/>
      <w:autoSpaceDN w:val="0"/>
    </w:pPr>
    <w:rPr>
      <w:rFonts w:ascii="TimesLT" w:hAnsi="TimesLT" w:cs="TimesLT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B43C7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B43C7"/>
    <w:rPr>
      <w:rFonts w:ascii="Times New Roman" w:eastAsia="SimSun" w:hAnsi="Times New Roman"/>
      <w:lang w:val="en-GB" w:eastAsia="zh-CN"/>
    </w:rPr>
  </w:style>
  <w:style w:type="character" w:styleId="FootnoteReference">
    <w:name w:val="footnote reference"/>
    <w:basedOn w:val="DefaultParagraphFont"/>
    <w:semiHidden/>
    <w:rsid w:val="00BB43C7"/>
    <w:rPr>
      <w:vertAlign w:val="superscript"/>
    </w:rPr>
  </w:style>
  <w:style w:type="character" w:styleId="Hyperlink">
    <w:name w:val="Hyperlink"/>
    <w:basedOn w:val="DefaultParagraphFont"/>
    <w:unhideWhenUsed/>
    <w:rsid w:val="00F86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0F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563B7F"/>
    <w:pPr>
      <w:jc w:val="center"/>
    </w:pPr>
    <w:rPr>
      <w:rFonts w:ascii="Times New Roman" w:hAnsi="Times New Roman" w:cs="Times New Roman"/>
      <w:b/>
      <w:bCs/>
      <w:i/>
      <w:iCs/>
      <w:lang w:val="lt-LT"/>
    </w:rPr>
  </w:style>
  <w:style w:type="character" w:customStyle="1" w:styleId="SubtitleChar">
    <w:name w:val="Subtitle Char"/>
    <w:basedOn w:val="DefaultParagraphFont"/>
    <w:link w:val="Subtitle"/>
    <w:rsid w:val="00563B7F"/>
    <w:rPr>
      <w:rFonts w:ascii="Times New Roman" w:hAnsi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onas.norkus@fsf.vu.lt" TargetMode="External"/><Relationship Id="rId13" Type="http://schemas.openxmlformats.org/officeDocument/2006/relationships/hyperlink" Target="http://www.zurnalai.vu.lt/lietuvos-istorijos-studijos/article/view/10393/8345" TargetMode="External"/><Relationship Id="rId18" Type="http://schemas.openxmlformats.org/officeDocument/2006/relationships/hyperlink" Target="http://etalpykla.lituanistikadb.lt/fedora/objects/LT-LDB-0001:J.04~2005~1367165790676/datastreams/DS.002.0.01.ARTIC/conte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eb.vu.lt/fsf/z.norkus/files/2014/02/Spengler_Vakaru_Saulelydis.pdf" TargetMode="External"/><Relationship Id="rId7" Type="http://schemas.openxmlformats.org/officeDocument/2006/relationships/hyperlink" Target="http://web.vu.lt/fsf/z.norkus/2018-19-mokslo-metai/" TargetMode="External"/><Relationship Id="rId12" Type="http://schemas.openxmlformats.org/officeDocument/2006/relationships/hyperlink" Target="http://donelaitis.vdu.lt/Sv_Rastas/73.htm" TargetMode="External"/><Relationship Id="rId17" Type="http://schemas.openxmlformats.org/officeDocument/2006/relationships/hyperlink" Target="http://www.fsf.vu.lt/dokumentai/katedros/sociologijos/Zenonas_Norkus_Istorika.pdf" TargetMode="External"/><Relationship Id="rId25" Type="http://schemas.openxmlformats.org/officeDocument/2006/relationships/hyperlink" Target="http://web.vu.lt/fsf/z.norkus/files/2014/02/White_Met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vu.lt/fsf/z.norkus/files/2014/02/NietzscheIstorNaud_Zala.pdf" TargetMode="External"/><Relationship Id="rId20" Type="http://schemas.openxmlformats.org/officeDocument/2006/relationships/hyperlink" Target="http://www.zurnalai.vu.lt/lietuvos-istorijos-studijos/article/view/10393/83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elaitis.vdu.lt/Sv_Rastas/1.htm" TargetMode="External"/><Relationship Id="rId24" Type="http://schemas.openxmlformats.org/officeDocument/2006/relationships/hyperlink" Target="http://biblija.lt/index.aspx?cmp=t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vu.lt/fsf/z.norkus/files/2014/08/Eliade_Sventybe_pasaulietiskumas.pdf" TargetMode="External"/><Relationship Id="rId23" Type="http://schemas.openxmlformats.org/officeDocument/2006/relationships/hyperlink" Target="http://donelaitis.vdu.lt/Sv_Rastas/73.htm" TargetMode="External"/><Relationship Id="rId10" Type="http://schemas.openxmlformats.org/officeDocument/2006/relationships/hyperlink" Target="http://web.vu.lt/fsf/z.norkus/files/2014/08/Eliade_Sventybe_pasaulietiskumas.pdf" TargetMode="External"/><Relationship Id="rId19" Type="http://schemas.openxmlformats.org/officeDocument/2006/relationships/hyperlink" Target="http://web.vu.lt/fsf/z.norkus/files/2014/02/PopperIstorSkurd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vu.lt/fsf/z.norkus/files/2014/08/Eliade_Amzinojo_sugrizimo_mitas.pdf" TargetMode="External"/><Relationship Id="rId14" Type="http://schemas.openxmlformats.org/officeDocument/2006/relationships/hyperlink" Target="http://web.vu.lt/fsf/z.norkus/files/2014/08/Eliade_Amzinojo_sugrizimo_mitas.pdf" TargetMode="External"/><Relationship Id="rId22" Type="http://schemas.openxmlformats.org/officeDocument/2006/relationships/hyperlink" Target="http://donelaitis.vdu.lt/Sv_Rastas/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Istorijos filosofija</vt:lpstr>
      <vt:lpstr>Istorijos filosofija</vt:lpstr>
    </vt:vector>
  </TitlesOfParts>
  <Company>Filosofijos fakultetas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Istorijos filosofija</dc:title>
  <dc:creator>Labas</dc:creator>
  <cp:lastModifiedBy>Windows User</cp:lastModifiedBy>
  <cp:revision>2</cp:revision>
  <cp:lastPrinted>2016-09-06T07:12:00Z</cp:lastPrinted>
  <dcterms:created xsi:type="dcterms:W3CDTF">2018-09-05T05:04:00Z</dcterms:created>
  <dcterms:modified xsi:type="dcterms:W3CDTF">2018-09-05T05:04:00Z</dcterms:modified>
</cp:coreProperties>
</file>