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5" w:rsidRPr="00353835" w:rsidRDefault="00A102C5" w:rsidP="00A102C5">
      <w:pPr>
        <w:jc w:val="center"/>
        <w:rPr>
          <w:b/>
          <w:bCs/>
          <w:sz w:val="28"/>
          <w:szCs w:val="28"/>
        </w:rPr>
      </w:pPr>
      <w:proofErr w:type="spellStart"/>
      <w:r w:rsidRPr="00353835">
        <w:rPr>
          <w:b/>
          <w:bCs/>
          <w:sz w:val="28"/>
          <w:szCs w:val="28"/>
        </w:rPr>
        <w:t>Istorijos</w:t>
      </w:r>
      <w:proofErr w:type="spellEnd"/>
      <w:r w:rsidRPr="00353835">
        <w:rPr>
          <w:b/>
          <w:bCs/>
          <w:sz w:val="28"/>
          <w:szCs w:val="28"/>
        </w:rPr>
        <w:t xml:space="preserve"> </w:t>
      </w:r>
      <w:proofErr w:type="spellStart"/>
      <w:r w:rsidRPr="00353835">
        <w:rPr>
          <w:b/>
          <w:bCs/>
          <w:sz w:val="28"/>
          <w:szCs w:val="28"/>
        </w:rPr>
        <w:t>filosofija</w:t>
      </w:r>
      <w:proofErr w:type="spellEnd"/>
      <w:r w:rsidRPr="00353835">
        <w:rPr>
          <w:b/>
          <w:bCs/>
          <w:sz w:val="28"/>
          <w:szCs w:val="28"/>
        </w:rPr>
        <w:t xml:space="preserve"> </w:t>
      </w:r>
    </w:p>
    <w:p w:rsidR="00A102C5" w:rsidRDefault="00A102C5" w:rsidP="00A102C5">
      <w:pPr>
        <w:jc w:val="center"/>
        <w:rPr>
          <w:sz w:val="20"/>
          <w:szCs w:val="20"/>
        </w:rPr>
      </w:pPr>
      <w:proofErr w:type="spellStart"/>
      <w:r w:rsidRPr="00353835">
        <w:rPr>
          <w:sz w:val="20"/>
          <w:szCs w:val="20"/>
        </w:rPr>
        <w:t>Kurso</w:t>
      </w:r>
      <w:proofErr w:type="spellEnd"/>
      <w:r w:rsidRPr="00353835">
        <w:rPr>
          <w:sz w:val="20"/>
          <w:szCs w:val="20"/>
        </w:rPr>
        <w:t xml:space="preserve"> VU Filosofijos </w:t>
      </w:r>
      <w:proofErr w:type="spellStart"/>
      <w:r w:rsidRPr="00353835">
        <w:rPr>
          <w:sz w:val="20"/>
          <w:szCs w:val="20"/>
        </w:rPr>
        <w:t>fakulteto</w:t>
      </w:r>
      <w:proofErr w:type="spellEnd"/>
      <w:r w:rsidRPr="00353835">
        <w:rPr>
          <w:sz w:val="20"/>
          <w:szCs w:val="20"/>
        </w:rPr>
        <w:t xml:space="preserve"> Filosofijos </w:t>
      </w:r>
      <w:proofErr w:type="spellStart"/>
      <w:r w:rsidRPr="00353835">
        <w:rPr>
          <w:sz w:val="20"/>
          <w:szCs w:val="20"/>
        </w:rPr>
        <w:t>bakalauro</w:t>
      </w:r>
      <w:proofErr w:type="spellEnd"/>
      <w:r w:rsidRPr="00353835">
        <w:rPr>
          <w:sz w:val="20"/>
          <w:szCs w:val="20"/>
        </w:rPr>
        <w:t xml:space="preserve"> </w:t>
      </w:r>
      <w:proofErr w:type="spellStart"/>
      <w:r w:rsidRPr="00353835">
        <w:rPr>
          <w:sz w:val="20"/>
          <w:szCs w:val="20"/>
        </w:rPr>
        <w:t>studijų</w:t>
      </w:r>
      <w:proofErr w:type="spellEnd"/>
      <w:r w:rsidRPr="00353835">
        <w:rPr>
          <w:sz w:val="20"/>
          <w:szCs w:val="20"/>
        </w:rPr>
        <w:t xml:space="preserve"> </w:t>
      </w:r>
      <w:proofErr w:type="spellStart"/>
      <w:r w:rsidRPr="00353835">
        <w:rPr>
          <w:sz w:val="20"/>
          <w:szCs w:val="20"/>
        </w:rPr>
        <w:t>programai</w:t>
      </w:r>
      <w:proofErr w:type="spellEnd"/>
      <w:r w:rsidRPr="00353835">
        <w:rPr>
          <w:sz w:val="20"/>
          <w:szCs w:val="20"/>
        </w:rPr>
        <w:t xml:space="preserve">, 2013-2014 m. </w:t>
      </w:r>
      <w:proofErr w:type="spellStart"/>
      <w:r w:rsidRPr="00353835">
        <w:rPr>
          <w:sz w:val="20"/>
          <w:szCs w:val="20"/>
        </w:rPr>
        <w:t>mokslo</w:t>
      </w:r>
      <w:proofErr w:type="spellEnd"/>
      <w:r w:rsidRPr="00353835">
        <w:rPr>
          <w:sz w:val="20"/>
          <w:szCs w:val="20"/>
        </w:rPr>
        <w:t xml:space="preserve"> </w:t>
      </w:r>
      <w:proofErr w:type="spellStart"/>
      <w:r w:rsidRPr="00353835">
        <w:rPr>
          <w:sz w:val="20"/>
          <w:szCs w:val="20"/>
        </w:rPr>
        <w:t>metai</w:t>
      </w:r>
      <w:proofErr w:type="spellEnd"/>
      <w:r w:rsidRPr="00353835">
        <w:rPr>
          <w:sz w:val="20"/>
          <w:szCs w:val="20"/>
        </w:rPr>
        <w:t xml:space="preserve">, </w:t>
      </w:r>
      <w:proofErr w:type="spellStart"/>
      <w:r w:rsidRPr="00353835">
        <w:rPr>
          <w:sz w:val="20"/>
          <w:szCs w:val="20"/>
        </w:rPr>
        <w:t>pavasario</w:t>
      </w:r>
      <w:proofErr w:type="spellEnd"/>
      <w:r w:rsidRPr="00353835">
        <w:rPr>
          <w:sz w:val="20"/>
          <w:szCs w:val="20"/>
        </w:rPr>
        <w:t xml:space="preserve"> </w:t>
      </w:r>
      <w:proofErr w:type="spellStart"/>
      <w:r w:rsidRPr="00353835">
        <w:rPr>
          <w:sz w:val="20"/>
          <w:szCs w:val="20"/>
        </w:rPr>
        <w:t>semestras</w:t>
      </w:r>
      <w:proofErr w:type="spellEnd"/>
    </w:p>
    <w:p w:rsidR="00563B7F" w:rsidRDefault="00DF4274" w:rsidP="00563B7F">
      <w:pPr>
        <w:pStyle w:val="Antrinispavadinimas"/>
      </w:pPr>
      <w:hyperlink r:id="rId7" w:history="1">
        <w:r w:rsidR="00563B7F" w:rsidRPr="00142309">
          <w:rPr>
            <w:rStyle w:val="Hipersaitas"/>
          </w:rPr>
          <w:t>http://web.vu.lt/fsf/z.norkus/</w:t>
        </w:r>
      </w:hyperlink>
      <w:r w:rsidR="00B77960">
        <w:t xml:space="preserve">, </w:t>
      </w:r>
      <w:hyperlink r:id="rId8" w:history="1">
        <w:r w:rsidR="00B77960" w:rsidRPr="004E4EE3">
          <w:rPr>
            <w:rStyle w:val="Hipersaitas"/>
          </w:rPr>
          <w:t>znorkus@yahoo.com</w:t>
        </w:r>
      </w:hyperlink>
    </w:p>
    <w:p w:rsidR="00B77960" w:rsidRPr="00B77960" w:rsidRDefault="00B77960" w:rsidP="00563B7F">
      <w:pPr>
        <w:pStyle w:val="Antrinispavadinimas"/>
        <w:rPr>
          <w:b w:val="0"/>
          <w:i w:val="0"/>
          <w:iCs w:val="0"/>
          <w:sz w:val="20"/>
          <w:szCs w:val="20"/>
        </w:rPr>
      </w:pPr>
    </w:p>
    <w:p w:rsidR="00BB43C7" w:rsidRPr="00A102C5" w:rsidRDefault="000A2094" w:rsidP="000A2094">
      <w:pPr>
        <w:jc w:val="both"/>
        <w:rPr>
          <w:b/>
          <w:lang w:val="de-DE"/>
        </w:rPr>
      </w:pPr>
      <w:r w:rsidRPr="00A102C5">
        <w:rPr>
          <w:b/>
          <w:lang w:val="de-DE"/>
        </w:rPr>
        <w:t>1.</w:t>
      </w:r>
      <w:r w:rsidR="00BB43C7" w:rsidRPr="00A102C5">
        <w:rPr>
          <w:b/>
          <w:lang w:val="de-DE"/>
        </w:rPr>
        <w:t xml:space="preserve">Organizacinis </w:t>
      </w:r>
      <w:proofErr w:type="spellStart"/>
      <w:r w:rsidR="00BB43C7" w:rsidRPr="00A102C5">
        <w:rPr>
          <w:b/>
          <w:lang w:val="de-DE"/>
        </w:rPr>
        <w:t>užs</w:t>
      </w:r>
      <w:r w:rsidR="00CF0CDA" w:rsidRPr="00A102C5">
        <w:rPr>
          <w:b/>
          <w:lang w:val="de-DE"/>
        </w:rPr>
        <w:t>i</w:t>
      </w:r>
      <w:r w:rsidR="00BB43C7" w:rsidRPr="00A102C5">
        <w:rPr>
          <w:b/>
          <w:lang w:val="de-DE"/>
        </w:rPr>
        <w:t>ėmimas</w:t>
      </w:r>
      <w:proofErr w:type="spellEnd"/>
      <w:r w:rsidR="00BB43C7" w:rsidRPr="00A102C5">
        <w:rPr>
          <w:b/>
          <w:lang w:val="de-DE"/>
        </w:rPr>
        <w:t>.</w:t>
      </w:r>
    </w:p>
    <w:p w:rsidR="009D0643" w:rsidRPr="00A102C5" w:rsidRDefault="009D0643" w:rsidP="00E852F8">
      <w:pPr>
        <w:jc w:val="both"/>
        <w:rPr>
          <w:lang w:val="de-DE"/>
        </w:rPr>
      </w:pPr>
    </w:p>
    <w:p w:rsidR="00BB43C7" w:rsidRDefault="00E852F8" w:rsidP="00E852F8">
      <w:pPr>
        <w:jc w:val="both"/>
        <w:rPr>
          <w:b/>
          <w:bCs/>
          <w:lang w:val="lt-LT"/>
        </w:rPr>
      </w:pPr>
      <w:r w:rsidRPr="00A102C5">
        <w:rPr>
          <w:b/>
          <w:lang w:val="de-DE"/>
        </w:rPr>
        <w:t>2.</w:t>
      </w:r>
      <w:r w:rsidR="000A2094" w:rsidRPr="00A102C5">
        <w:rPr>
          <w:b/>
          <w:lang w:val="de-DE"/>
        </w:rPr>
        <w:t xml:space="preserve"> </w:t>
      </w:r>
      <w:proofErr w:type="spellStart"/>
      <w:r w:rsidR="00BB43C7" w:rsidRPr="00A102C5">
        <w:rPr>
          <w:b/>
          <w:lang w:val="de-DE"/>
        </w:rPr>
        <w:t>Istoriografija</w:t>
      </w:r>
      <w:proofErr w:type="spellEnd"/>
      <w:r w:rsidR="00BB43C7" w:rsidRPr="00A102C5">
        <w:rPr>
          <w:b/>
          <w:lang w:val="de-DE"/>
        </w:rPr>
        <w:t xml:space="preserve">, </w:t>
      </w:r>
      <w:proofErr w:type="spellStart"/>
      <w:r w:rsidR="00BB43C7" w:rsidRPr="00A102C5">
        <w:rPr>
          <w:b/>
          <w:lang w:val="de-DE"/>
        </w:rPr>
        <w:t>istorika</w:t>
      </w:r>
      <w:proofErr w:type="spellEnd"/>
      <w:r w:rsidR="00BB43C7" w:rsidRPr="00A102C5">
        <w:rPr>
          <w:b/>
          <w:lang w:val="de-DE"/>
        </w:rPr>
        <w:t xml:space="preserve">, </w:t>
      </w:r>
      <w:proofErr w:type="spellStart"/>
      <w:r w:rsidR="00BB43C7" w:rsidRPr="00A102C5">
        <w:rPr>
          <w:b/>
          <w:lang w:val="de-DE"/>
        </w:rPr>
        <w:t>istorijos</w:t>
      </w:r>
      <w:proofErr w:type="spellEnd"/>
      <w:r w:rsidR="00BB43C7" w:rsidRPr="00A102C5">
        <w:rPr>
          <w:b/>
          <w:lang w:val="de-DE"/>
        </w:rPr>
        <w:t xml:space="preserve"> </w:t>
      </w:r>
      <w:proofErr w:type="spellStart"/>
      <w:r w:rsidR="00BB43C7" w:rsidRPr="00A102C5">
        <w:rPr>
          <w:b/>
          <w:lang w:val="de-DE"/>
        </w:rPr>
        <w:t>filosofija</w:t>
      </w:r>
      <w:proofErr w:type="spellEnd"/>
      <w:r w:rsidR="00BB43C7" w:rsidRPr="00A102C5">
        <w:rPr>
          <w:b/>
          <w:lang w:val="de-DE"/>
        </w:rPr>
        <w:t xml:space="preserve">. </w:t>
      </w:r>
      <w:r w:rsidR="00BB43C7" w:rsidRPr="00CF0CDA">
        <w:rPr>
          <w:b/>
          <w:bCs/>
          <w:lang w:val="pt-BR"/>
        </w:rPr>
        <w:t>Antikin</w:t>
      </w:r>
      <w:r w:rsidR="00BB43C7" w:rsidRPr="00CF0CDA">
        <w:rPr>
          <w:b/>
          <w:bCs/>
          <w:lang w:val="lt-LT"/>
        </w:rPr>
        <w:t>ė</w:t>
      </w:r>
      <w:r w:rsidR="00BB43C7" w:rsidRPr="00213217">
        <w:rPr>
          <w:b/>
          <w:bCs/>
          <w:lang w:val="lt-LT"/>
        </w:rPr>
        <w:t xml:space="preserve"> </w:t>
      </w:r>
      <w:r w:rsidR="000A2094">
        <w:rPr>
          <w:b/>
          <w:bCs/>
          <w:lang w:val="lt-LT"/>
        </w:rPr>
        <w:t xml:space="preserve">ir </w:t>
      </w:r>
      <w:r w:rsidR="000A2094" w:rsidRPr="00213217">
        <w:rPr>
          <w:b/>
          <w:bCs/>
          <w:lang w:val="lt-LT"/>
        </w:rPr>
        <w:t xml:space="preserve">Renesanso istoriografija ir </w:t>
      </w:r>
      <w:proofErr w:type="spellStart"/>
      <w:r w:rsidR="000A2094" w:rsidRPr="00213217">
        <w:rPr>
          <w:b/>
          <w:bCs/>
          <w:lang w:val="lt-LT"/>
        </w:rPr>
        <w:t>istorika</w:t>
      </w:r>
      <w:proofErr w:type="spellEnd"/>
      <w:r w:rsidR="006B0012">
        <w:rPr>
          <w:b/>
          <w:bCs/>
          <w:lang w:val="lt-LT"/>
        </w:rPr>
        <w:t xml:space="preserve"> (seminaras; S</w:t>
      </w:r>
      <w:r w:rsidR="00121C23">
        <w:rPr>
          <w:b/>
          <w:bCs/>
          <w:lang w:val="lt-LT"/>
        </w:rPr>
        <w:t>)</w:t>
      </w:r>
      <w:r w:rsidR="000A2094">
        <w:rPr>
          <w:b/>
          <w:bCs/>
          <w:lang w:val="lt-LT"/>
        </w:rPr>
        <w:t>.</w:t>
      </w:r>
    </w:p>
    <w:p w:rsidR="004357AA" w:rsidRPr="00034DE6" w:rsidRDefault="004357AA" w:rsidP="004357AA">
      <w:pPr>
        <w:jc w:val="both"/>
        <w:rPr>
          <w:sz w:val="20"/>
          <w:szCs w:val="20"/>
          <w:lang w:val="en-US"/>
        </w:rPr>
      </w:pPr>
      <w:proofErr w:type="spellStart"/>
      <w:r w:rsidRPr="00C16261">
        <w:rPr>
          <w:sz w:val="20"/>
          <w:szCs w:val="20"/>
          <w:lang w:val="de-DE"/>
        </w:rPr>
        <w:t>Norkus</w:t>
      </w:r>
      <w:proofErr w:type="spellEnd"/>
      <w:r w:rsidRPr="00C16261">
        <w:rPr>
          <w:sz w:val="20"/>
          <w:szCs w:val="20"/>
          <w:lang w:val="de-DE"/>
        </w:rPr>
        <w:t xml:space="preserve"> Z. </w:t>
      </w:r>
      <w:proofErr w:type="spellStart"/>
      <w:r w:rsidRPr="00C16261">
        <w:rPr>
          <w:sz w:val="20"/>
          <w:szCs w:val="20"/>
          <w:lang w:val="de-DE"/>
        </w:rPr>
        <w:t>Istorika</w:t>
      </w:r>
      <w:proofErr w:type="spellEnd"/>
      <w:r w:rsidRPr="00C16261">
        <w:rPr>
          <w:sz w:val="20"/>
          <w:szCs w:val="20"/>
          <w:lang w:val="de-DE"/>
        </w:rPr>
        <w:t xml:space="preserve">. </w:t>
      </w:r>
      <w:proofErr w:type="spellStart"/>
      <w:proofErr w:type="gramStart"/>
      <w:r w:rsidRPr="00034DE6">
        <w:rPr>
          <w:sz w:val="20"/>
          <w:szCs w:val="20"/>
          <w:lang w:val="en-US"/>
        </w:rPr>
        <w:t>Istorinis</w:t>
      </w:r>
      <w:proofErr w:type="spellEnd"/>
      <w:r w:rsidRPr="00034DE6">
        <w:rPr>
          <w:sz w:val="20"/>
          <w:szCs w:val="20"/>
          <w:lang w:val="en-US"/>
        </w:rPr>
        <w:t xml:space="preserve"> </w:t>
      </w:r>
      <w:proofErr w:type="spellStart"/>
      <w:r w:rsidRPr="00034DE6">
        <w:rPr>
          <w:sz w:val="20"/>
          <w:szCs w:val="20"/>
          <w:lang w:val="en-US"/>
        </w:rPr>
        <w:t>įvadas</w:t>
      </w:r>
      <w:proofErr w:type="spellEnd"/>
      <w:r w:rsidRPr="00034DE6">
        <w:rPr>
          <w:sz w:val="20"/>
          <w:szCs w:val="20"/>
          <w:lang w:val="en-US"/>
        </w:rPr>
        <w:t>.</w:t>
      </w:r>
      <w:proofErr w:type="gramEnd"/>
      <w:r w:rsidRPr="00034DE6">
        <w:rPr>
          <w:sz w:val="20"/>
          <w:szCs w:val="20"/>
          <w:lang w:val="en-US"/>
        </w:rPr>
        <w:t xml:space="preserve"> V.: </w:t>
      </w:r>
      <w:proofErr w:type="spellStart"/>
      <w:r w:rsidRPr="00034DE6">
        <w:rPr>
          <w:sz w:val="20"/>
          <w:szCs w:val="20"/>
          <w:lang w:val="en-US"/>
        </w:rPr>
        <w:t>Taura</w:t>
      </w:r>
      <w:proofErr w:type="spellEnd"/>
      <w:r w:rsidRPr="00034DE6">
        <w:rPr>
          <w:sz w:val="20"/>
          <w:szCs w:val="20"/>
          <w:lang w:val="en-US"/>
        </w:rPr>
        <w:t>, 1996 (</w:t>
      </w:r>
      <w:proofErr w:type="spellStart"/>
      <w:r w:rsidRPr="00034DE6">
        <w:rPr>
          <w:sz w:val="20"/>
          <w:szCs w:val="20"/>
          <w:lang w:val="en-US"/>
        </w:rPr>
        <w:t>toliau</w:t>
      </w:r>
      <w:proofErr w:type="spellEnd"/>
      <w:r w:rsidRPr="00034DE6">
        <w:rPr>
          <w:sz w:val="20"/>
          <w:szCs w:val="20"/>
          <w:lang w:val="en-US"/>
        </w:rPr>
        <w:t xml:space="preserve"> N), sk. 1</w:t>
      </w:r>
      <w:proofErr w:type="gramStart"/>
      <w:r w:rsidRPr="00034DE6">
        <w:rPr>
          <w:sz w:val="20"/>
          <w:szCs w:val="20"/>
          <w:lang w:val="en-US"/>
        </w:rPr>
        <w:t>,2</w:t>
      </w:r>
      <w:proofErr w:type="gramEnd"/>
      <w:r w:rsidRPr="00034DE6">
        <w:rPr>
          <w:sz w:val="20"/>
          <w:szCs w:val="20"/>
          <w:lang w:val="en-US"/>
        </w:rPr>
        <w:t>)</w:t>
      </w:r>
    </w:p>
    <w:p w:rsidR="00353835" w:rsidRPr="00353835" w:rsidRDefault="00353835" w:rsidP="004357AA">
      <w:pPr>
        <w:jc w:val="both"/>
        <w:rPr>
          <w:sz w:val="20"/>
          <w:szCs w:val="20"/>
          <w:lang w:val="en-US"/>
        </w:rPr>
      </w:pPr>
      <w:proofErr w:type="spellStart"/>
      <w:r w:rsidRPr="00353835">
        <w:rPr>
          <w:sz w:val="20"/>
          <w:szCs w:val="20"/>
          <w:lang w:val="en-US"/>
        </w:rPr>
        <w:t>Kosso</w:t>
      </w:r>
      <w:proofErr w:type="spellEnd"/>
      <w:r w:rsidRPr="00353835">
        <w:rPr>
          <w:sz w:val="20"/>
          <w:szCs w:val="20"/>
          <w:lang w:val="en-US"/>
        </w:rPr>
        <w:t xml:space="preserve"> P. „Philosophy of</w:t>
      </w:r>
      <w:r w:rsidR="00012118">
        <w:rPr>
          <w:sz w:val="20"/>
          <w:szCs w:val="20"/>
          <w:lang w:val="en-US"/>
        </w:rPr>
        <w:t xml:space="preserve"> Historiography</w:t>
      </w:r>
      <w:r w:rsidRPr="00353835">
        <w:rPr>
          <w:sz w:val="20"/>
          <w:szCs w:val="20"/>
          <w:lang w:val="en-US"/>
        </w:rPr>
        <w:t xml:space="preserve">”, </w:t>
      </w:r>
      <w:r>
        <w:rPr>
          <w:sz w:val="20"/>
          <w:szCs w:val="20"/>
          <w:lang w:val="en-US"/>
        </w:rPr>
        <w:t xml:space="preserve">in Tucker A. </w:t>
      </w:r>
      <w:r w:rsidR="00012118">
        <w:rPr>
          <w:sz w:val="20"/>
          <w:szCs w:val="20"/>
          <w:lang w:val="en-US"/>
        </w:rPr>
        <w:t>(Ed.) A Companion to the Philosophy of History and Historiography. Oxford: Blackwell, 2009, p. 9-25</w:t>
      </w:r>
    </w:p>
    <w:p w:rsidR="00012118" w:rsidRDefault="00012118" w:rsidP="00E852F8">
      <w:pPr>
        <w:jc w:val="both"/>
        <w:rPr>
          <w:b/>
          <w:bCs/>
          <w:lang w:val="lt-LT"/>
        </w:rPr>
      </w:pPr>
    </w:p>
    <w:p w:rsidR="00BB43C7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3</w:t>
      </w:r>
      <w:r w:rsidR="00BB43C7" w:rsidRPr="00213217">
        <w:rPr>
          <w:b/>
          <w:bCs/>
          <w:lang w:val="lt-LT"/>
        </w:rPr>
        <w:t xml:space="preserve">. </w:t>
      </w:r>
      <w:r w:rsidR="00BB43C7">
        <w:rPr>
          <w:b/>
          <w:bCs/>
          <w:lang w:val="lt-LT"/>
        </w:rPr>
        <w:t xml:space="preserve">Istoriografijos </w:t>
      </w:r>
      <w:proofErr w:type="spellStart"/>
      <w:r w:rsidR="00BB43C7">
        <w:rPr>
          <w:b/>
          <w:bCs/>
          <w:lang w:val="lt-LT"/>
        </w:rPr>
        <w:t>scientifikacija</w:t>
      </w:r>
      <w:proofErr w:type="spellEnd"/>
      <w:r w:rsidR="00BB43C7">
        <w:rPr>
          <w:b/>
          <w:bCs/>
          <w:lang w:val="lt-LT"/>
        </w:rPr>
        <w:t xml:space="preserve"> (</w:t>
      </w:r>
      <w:proofErr w:type="spellStart"/>
      <w:r w:rsidR="00BB43C7">
        <w:rPr>
          <w:b/>
          <w:bCs/>
          <w:lang w:val="lt-LT"/>
        </w:rPr>
        <w:t>sumokslėjimas</w:t>
      </w:r>
      <w:proofErr w:type="spellEnd"/>
      <w:r w:rsidR="00BB43C7">
        <w:rPr>
          <w:b/>
          <w:bCs/>
          <w:lang w:val="lt-LT"/>
        </w:rPr>
        <w:t>)</w:t>
      </w:r>
      <w:r w:rsidR="00D00DC3">
        <w:rPr>
          <w:b/>
          <w:bCs/>
          <w:lang w:val="lt-LT"/>
        </w:rPr>
        <w:t>.</w:t>
      </w:r>
      <w:r w:rsidR="001137AA">
        <w:rPr>
          <w:b/>
          <w:bCs/>
          <w:lang w:val="lt-LT"/>
        </w:rPr>
        <w:t xml:space="preserve"> Istorijos filosofijos atsiradimas</w:t>
      </w:r>
      <w:r w:rsidR="00121C23">
        <w:rPr>
          <w:b/>
          <w:bCs/>
          <w:lang w:val="lt-LT"/>
        </w:rPr>
        <w:t xml:space="preserve"> (S)</w:t>
      </w:r>
      <w:r w:rsidR="001137AA">
        <w:rPr>
          <w:b/>
          <w:bCs/>
          <w:lang w:val="lt-LT"/>
        </w:rPr>
        <w:t>.</w:t>
      </w:r>
    </w:p>
    <w:p w:rsidR="00012118" w:rsidRPr="00012118" w:rsidRDefault="00974E30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N, sk. 3</w:t>
      </w:r>
      <w:r w:rsidR="001137AA">
        <w:rPr>
          <w:bCs/>
          <w:sz w:val="20"/>
          <w:szCs w:val="20"/>
          <w:lang w:val="lt-LT"/>
        </w:rPr>
        <w:t>,4</w:t>
      </w:r>
      <w:r>
        <w:rPr>
          <w:bCs/>
          <w:sz w:val="20"/>
          <w:szCs w:val="20"/>
          <w:lang w:val="lt-LT"/>
        </w:rPr>
        <w:t xml:space="preserve">. </w:t>
      </w:r>
      <w:proofErr w:type="spellStart"/>
      <w:r>
        <w:rPr>
          <w:bCs/>
          <w:sz w:val="20"/>
          <w:szCs w:val="20"/>
          <w:lang w:val="lt-LT"/>
        </w:rPr>
        <w:t>Tucker</w:t>
      </w:r>
      <w:proofErr w:type="spellEnd"/>
      <w:r>
        <w:rPr>
          <w:bCs/>
          <w:sz w:val="20"/>
          <w:szCs w:val="20"/>
          <w:lang w:val="lt-LT"/>
        </w:rPr>
        <w:t xml:space="preserve"> A.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Our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Knowledge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of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the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Past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. A.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Philosophy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of</w:t>
      </w:r>
      <w:proofErr w:type="spellEnd"/>
      <w:r w:rsidR="0041128A" w:rsidRPr="00FD3BF6">
        <w:rPr>
          <w:bCs/>
          <w:i/>
          <w:sz w:val="20"/>
          <w:szCs w:val="20"/>
          <w:lang w:val="lt-LT"/>
        </w:rPr>
        <w:t xml:space="preserve"> </w:t>
      </w:r>
      <w:proofErr w:type="spellStart"/>
      <w:r w:rsidR="0041128A" w:rsidRPr="00FD3BF6">
        <w:rPr>
          <w:bCs/>
          <w:i/>
          <w:sz w:val="20"/>
          <w:szCs w:val="20"/>
          <w:lang w:val="lt-LT"/>
        </w:rPr>
        <w:t>Historiography</w:t>
      </w:r>
      <w:proofErr w:type="spellEnd"/>
      <w:r w:rsidR="0041128A">
        <w:rPr>
          <w:bCs/>
          <w:sz w:val="20"/>
          <w:szCs w:val="20"/>
          <w:lang w:val="lt-LT"/>
        </w:rPr>
        <w:t xml:space="preserve">. </w:t>
      </w:r>
      <w:proofErr w:type="spellStart"/>
      <w:r w:rsidR="0041128A">
        <w:rPr>
          <w:bCs/>
          <w:sz w:val="20"/>
          <w:szCs w:val="20"/>
          <w:lang w:val="lt-LT"/>
        </w:rPr>
        <w:t>Cambridge</w:t>
      </w:r>
      <w:proofErr w:type="spellEnd"/>
      <w:r w:rsidR="0041128A">
        <w:rPr>
          <w:bCs/>
          <w:sz w:val="20"/>
          <w:szCs w:val="20"/>
          <w:lang w:val="lt-LT"/>
        </w:rPr>
        <w:t xml:space="preserve">: </w:t>
      </w:r>
      <w:proofErr w:type="spellStart"/>
      <w:r w:rsidR="0041128A">
        <w:rPr>
          <w:bCs/>
          <w:sz w:val="20"/>
          <w:szCs w:val="20"/>
          <w:lang w:val="lt-LT"/>
        </w:rPr>
        <w:t>Cambridge</w:t>
      </w:r>
      <w:proofErr w:type="spellEnd"/>
      <w:r w:rsidR="0041128A">
        <w:rPr>
          <w:bCs/>
          <w:sz w:val="20"/>
          <w:szCs w:val="20"/>
          <w:lang w:val="lt-LT"/>
        </w:rPr>
        <w:t xml:space="preserve"> UP, 2004, sk. 1-2 (p. 23-91)</w:t>
      </w:r>
    </w:p>
    <w:p w:rsidR="009D0643" w:rsidRPr="00BC0048" w:rsidRDefault="009D0643" w:rsidP="00E852F8">
      <w:pPr>
        <w:jc w:val="both"/>
        <w:rPr>
          <w:lang w:val="lt-LT"/>
        </w:rPr>
      </w:pPr>
    </w:p>
    <w:p w:rsidR="0041128A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4.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Istorijos filosofijos pirmtakai: mitologija ir (istorijos) teologija</w:t>
      </w:r>
      <w:r w:rsidR="00121C23">
        <w:rPr>
          <w:b/>
          <w:bCs/>
          <w:lang w:val="lt-LT"/>
        </w:rPr>
        <w:t xml:space="preserve"> </w:t>
      </w:r>
      <w:r w:rsidR="006B0012">
        <w:rPr>
          <w:b/>
          <w:bCs/>
          <w:lang w:val="lt-LT"/>
        </w:rPr>
        <w:t xml:space="preserve">(paskaita, </w:t>
      </w:r>
      <w:r w:rsidR="00121C23">
        <w:rPr>
          <w:b/>
          <w:bCs/>
          <w:lang w:val="lt-LT"/>
        </w:rPr>
        <w:t>P)</w:t>
      </w:r>
      <w:r w:rsidR="000A2094">
        <w:rPr>
          <w:b/>
          <w:bCs/>
          <w:lang w:val="lt-LT"/>
        </w:rPr>
        <w:t xml:space="preserve">. </w:t>
      </w:r>
    </w:p>
    <w:p w:rsidR="002E03BE" w:rsidRDefault="0077052C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r w:rsidR="00D56838">
        <w:rPr>
          <w:bCs/>
          <w:sz w:val="20"/>
          <w:szCs w:val="20"/>
          <w:lang w:val="lt-LT"/>
        </w:rPr>
        <w:t xml:space="preserve">  </w:t>
      </w:r>
      <w:hyperlink r:id="rId9" w:history="1">
        <w:r w:rsidR="00D56838" w:rsidRPr="005C6E66">
          <w:rPr>
            <w:rStyle w:val="Hipersaitas"/>
            <w:bCs/>
            <w:sz w:val="20"/>
            <w:szCs w:val="20"/>
            <w:lang w:val="lt-LT"/>
          </w:rPr>
          <w:t>http://donelaitis.vdu.lt/Sv_Rastas/1.htm</w:t>
        </w:r>
      </w:hyperlink>
      <w:r w:rsidR="00D56838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 xml:space="preserve">; </w:t>
      </w:r>
    </w:p>
    <w:p w:rsidR="001137AA" w:rsidRDefault="001137AA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Šventasis Raštas. Naujasis Testamentas. Apreiškimo Jonui knyga. </w:t>
      </w:r>
      <w:hyperlink r:id="rId10" w:history="1">
        <w:r w:rsidRPr="005C6E66">
          <w:rPr>
            <w:rStyle w:val="Hipersaitas"/>
            <w:bCs/>
            <w:sz w:val="20"/>
            <w:szCs w:val="20"/>
            <w:lang w:val="lt-LT"/>
          </w:rPr>
          <w:t>http://donelaitis.vdu.lt/Sv_Rastas/73.htm</w:t>
        </w:r>
      </w:hyperlink>
      <w:r>
        <w:rPr>
          <w:bCs/>
          <w:sz w:val="20"/>
          <w:szCs w:val="20"/>
          <w:lang w:val="lt-LT"/>
        </w:rPr>
        <w:t xml:space="preserve"> </w:t>
      </w:r>
    </w:p>
    <w:p w:rsidR="001137AA" w:rsidRDefault="00121C23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Baranova J. Istorijos filosofija. Vilnius: Alma </w:t>
      </w:r>
      <w:proofErr w:type="spellStart"/>
      <w:r>
        <w:rPr>
          <w:bCs/>
          <w:sz w:val="20"/>
          <w:szCs w:val="20"/>
          <w:lang w:val="lt-LT"/>
        </w:rPr>
        <w:t>littera</w:t>
      </w:r>
      <w:proofErr w:type="spellEnd"/>
      <w:r>
        <w:rPr>
          <w:bCs/>
          <w:sz w:val="20"/>
          <w:szCs w:val="20"/>
          <w:lang w:val="lt-LT"/>
        </w:rPr>
        <w:t>, 2000 (toliau B). Skyrius „</w:t>
      </w:r>
      <w:proofErr w:type="spellStart"/>
      <w:r>
        <w:rPr>
          <w:bCs/>
          <w:sz w:val="20"/>
          <w:szCs w:val="20"/>
          <w:lang w:val="lt-LT"/>
        </w:rPr>
        <w:t>Ikiklasikinė</w:t>
      </w:r>
      <w:proofErr w:type="spellEnd"/>
      <w:r>
        <w:rPr>
          <w:bCs/>
          <w:sz w:val="20"/>
          <w:szCs w:val="20"/>
          <w:lang w:val="lt-LT"/>
        </w:rPr>
        <w:t xml:space="preserve"> istorijos filosofija“, p. </w:t>
      </w:r>
      <w:r w:rsidR="006B0012">
        <w:rPr>
          <w:bCs/>
          <w:sz w:val="20"/>
          <w:szCs w:val="20"/>
          <w:lang w:val="lt-LT"/>
        </w:rPr>
        <w:t>17-53)</w:t>
      </w:r>
      <w:r w:rsidR="00AC2CD8">
        <w:rPr>
          <w:bCs/>
          <w:sz w:val="20"/>
          <w:szCs w:val="20"/>
          <w:lang w:val="lt-LT"/>
        </w:rPr>
        <w:t>.</w:t>
      </w:r>
    </w:p>
    <w:p w:rsidR="00AC2CD8" w:rsidRDefault="00AC2CD8" w:rsidP="00E852F8">
      <w:pPr>
        <w:jc w:val="both"/>
        <w:rPr>
          <w:bCs/>
          <w:sz w:val="20"/>
          <w:szCs w:val="20"/>
          <w:lang w:val="lt-LT"/>
        </w:rPr>
      </w:pPr>
      <w:proofErr w:type="spellStart"/>
      <w:r>
        <w:rPr>
          <w:bCs/>
          <w:sz w:val="20"/>
          <w:szCs w:val="20"/>
          <w:lang w:val="lt-LT"/>
        </w:rPr>
        <w:t>Vašiček</w:t>
      </w:r>
      <w:proofErr w:type="spellEnd"/>
      <w:r>
        <w:rPr>
          <w:bCs/>
          <w:sz w:val="20"/>
          <w:szCs w:val="20"/>
          <w:lang w:val="lt-LT"/>
        </w:rPr>
        <w:t xml:space="preserve"> Z. </w:t>
      </w:r>
      <w:proofErr w:type="spellStart"/>
      <w:r>
        <w:rPr>
          <w:bCs/>
          <w:sz w:val="20"/>
          <w:szCs w:val="20"/>
          <w:lang w:val="lt-LT"/>
        </w:rPr>
        <w:t>Philosophy</w:t>
      </w:r>
      <w:proofErr w:type="spellEnd"/>
      <w:r>
        <w:rPr>
          <w:bCs/>
          <w:sz w:val="20"/>
          <w:szCs w:val="20"/>
          <w:lang w:val="lt-LT"/>
        </w:rPr>
        <w:t xml:space="preserve"> </w:t>
      </w:r>
      <w:proofErr w:type="spellStart"/>
      <w:r>
        <w:rPr>
          <w:bCs/>
          <w:sz w:val="20"/>
          <w:szCs w:val="20"/>
          <w:lang w:val="lt-LT"/>
        </w:rPr>
        <w:t>of</w:t>
      </w:r>
      <w:proofErr w:type="spellEnd"/>
      <w:r>
        <w:rPr>
          <w:bCs/>
          <w:sz w:val="20"/>
          <w:szCs w:val="20"/>
          <w:lang w:val="lt-LT"/>
        </w:rPr>
        <w:t xml:space="preserve"> </w:t>
      </w:r>
      <w:proofErr w:type="spellStart"/>
      <w:r>
        <w:rPr>
          <w:bCs/>
          <w:sz w:val="20"/>
          <w:szCs w:val="20"/>
          <w:lang w:val="lt-LT"/>
        </w:rPr>
        <w:t>History</w:t>
      </w:r>
      <w:proofErr w:type="spellEnd"/>
      <w:r>
        <w:rPr>
          <w:bCs/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en-US"/>
        </w:rPr>
        <w:t xml:space="preserve">in Tucker A. (Ed.) </w:t>
      </w:r>
      <w:proofErr w:type="gramStart"/>
      <w:r w:rsidRPr="005E1F40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Oxford: Blackwell, 2009, p. 26-43. </w:t>
      </w:r>
    </w:p>
    <w:p w:rsidR="009D0643" w:rsidRPr="00BC0048" w:rsidRDefault="009D0643" w:rsidP="00E852F8">
      <w:pPr>
        <w:jc w:val="both"/>
        <w:rPr>
          <w:lang w:val="lt-LT"/>
        </w:rPr>
      </w:pPr>
    </w:p>
    <w:p w:rsidR="00BC0048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5.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Klasikinės istorijos filoso</w:t>
      </w:r>
      <w:r w:rsidR="00B0208A">
        <w:rPr>
          <w:b/>
          <w:bCs/>
          <w:lang w:val="lt-LT"/>
        </w:rPr>
        <w:t xml:space="preserve">fijos pradininkai: I. Kantas, </w:t>
      </w:r>
      <w:r w:rsidR="00BC0048">
        <w:rPr>
          <w:b/>
          <w:bCs/>
          <w:lang w:val="lt-LT"/>
        </w:rPr>
        <w:t>J.G. Herderis</w:t>
      </w:r>
      <w:r w:rsidR="00B0208A">
        <w:rPr>
          <w:b/>
          <w:bCs/>
          <w:lang w:val="lt-LT"/>
        </w:rPr>
        <w:t xml:space="preserve">, G. </w:t>
      </w:r>
      <w:proofErr w:type="spellStart"/>
      <w:r w:rsidR="00B0208A">
        <w:rPr>
          <w:b/>
          <w:bCs/>
          <w:lang w:val="lt-LT"/>
        </w:rPr>
        <w:t>Vico</w:t>
      </w:r>
      <w:proofErr w:type="spellEnd"/>
      <w:r w:rsidR="006B0012">
        <w:rPr>
          <w:b/>
          <w:bCs/>
          <w:lang w:val="lt-LT"/>
        </w:rPr>
        <w:t xml:space="preserve"> (P)</w:t>
      </w:r>
    </w:p>
    <w:p w:rsidR="009D0643" w:rsidRPr="00A179BD" w:rsidRDefault="00A179BD" w:rsidP="00E852F8">
      <w:pPr>
        <w:jc w:val="both"/>
        <w:rPr>
          <w:sz w:val="20"/>
          <w:szCs w:val="20"/>
          <w:lang w:val="lt-LT"/>
        </w:rPr>
      </w:pPr>
      <w:r w:rsidRPr="00A179BD">
        <w:rPr>
          <w:sz w:val="20"/>
          <w:szCs w:val="20"/>
          <w:lang w:val="lt-LT"/>
        </w:rPr>
        <w:t>B</w:t>
      </w:r>
      <w:r>
        <w:rPr>
          <w:sz w:val="20"/>
          <w:szCs w:val="20"/>
          <w:lang w:val="lt-LT"/>
        </w:rPr>
        <w:t>, Skyrius „Klasikinė istorijos filosofija“, skirsniai 1-3 (</w:t>
      </w:r>
      <w:proofErr w:type="spellStart"/>
      <w:r>
        <w:rPr>
          <w:sz w:val="20"/>
          <w:szCs w:val="20"/>
          <w:lang w:val="lt-LT"/>
        </w:rPr>
        <w:t>Vico</w:t>
      </w:r>
      <w:proofErr w:type="spellEnd"/>
      <w:r>
        <w:rPr>
          <w:sz w:val="20"/>
          <w:szCs w:val="20"/>
          <w:lang w:val="lt-LT"/>
        </w:rPr>
        <w:t>, Herderis, Kantas), p. 57-</w:t>
      </w:r>
      <w:r w:rsidR="006C734D">
        <w:rPr>
          <w:sz w:val="20"/>
          <w:szCs w:val="20"/>
          <w:lang w:val="lt-LT"/>
        </w:rPr>
        <w:t>151.</w:t>
      </w:r>
    </w:p>
    <w:p w:rsidR="00A179BD" w:rsidRPr="00BB43C7" w:rsidRDefault="00A179BD" w:rsidP="00E852F8">
      <w:pPr>
        <w:jc w:val="both"/>
        <w:rPr>
          <w:lang w:val="lt-LT"/>
        </w:rPr>
      </w:pPr>
    </w:p>
    <w:p w:rsidR="00BB43C7" w:rsidRDefault="00E852F8" w:rsidP="00E852F8">
      <w:pPr>
        <w:jc w:val="both"/>
        <w:rPr>
          <w:b/>
          <w:lang w:val="lt-LT"/>
        </w:rPr>
      </w:pPr>
      <w:r w:rsidRPr="00CF0CDA">
        <w:rPr>
          <w:b/>
          <w:lang w:val="lt-LT"/>
        </w:rPr>
        <w:t>6</w:t>
      </w:r>
      <w:r w:rsidR="000A2094">
        <w:rPr>
          <w:b/>
          <w:lang w:val="lt-LT"/>
        </w:rPr>
        <w:t>.</w:t>
      </w:r>
      <w:r w:rsidR="00FC0AAB">
        <w:rPr>
          <w:b/>
          <w:lang w:val="lt-LT"/>
        </w:rPr>
        <w:t xml:space="preserve">  Klasikin</w:t>
      </w:r>
      <w:r w:rsidR="00D00DC3">
        <w:rPr>
          <w:b/>
          <w:lang w:val="lt-LT"/>
        </w:rPr>
        <w:t>ė</w:t>
      </w:r>
      <w:r w:rsidR="00FC0AAB">
        <w:rPr>
          <w:b/>
          <w:lang w:val="lt-LT"/>
        </w:rPr>
        <w:t xml:space="preserve"> istorijos filosofija: </w:t>
      </w:r>
      <w:r w:rsidR="00BC0048" w:rsidRPr="00CF0CDA">
        <w:rPr>
          <w:b/>
          <w:lang w:val="lt-LT"/>
        </w:rPr>
        <w:t>G.Hegel</w:t>
      </w:r>
      <w:r w:rsidR="00FC0AAB">
        <w:rPr>
          <w:b/>
          <w:lang w:val="lt-LT"/>
        </w:rPr>
        <w:t xml:space="preserve">is ir K. </w:t>
      </w:r>
      <w:proofErr w:type="spellStart"/>
      <w:r w:rsidR="00FC0AAB">
        <w:rPr>
          <w:b/>
          <w:lang w:val="lt-LT"/>
        </w:rPr>
        <w:t>Marxas</w:t>
      </w:r>
      <w:proofErr w:type="spellEnd"/>
      <w:r w:rsidR="00FC0AAB">
        <w:rPr>
          <w:b/>
          <w:lang w:val="lt-LT"/>
        </w:rPr>
        <w:t xml:space="preserve"> </w:t>
      </w:r>
      <w:r w:rsidR="0020400C">
        <w:rPr>
          <w:b/>
          <w:lang w:val="lt-LT"/>
        </w:rPr>
        <w:t>(P)</w:t>
      </w:r>
    </w:p>
    <w:p w:rsidR="00925563" w:rsidRPr="00925563" w:rsidRDefault="00925563" w:rsidP="00E852F8">
      <w:pPr>
        <w:jc w:val="both"/>
        <w:rPr>
          <w:sz w:val="20"/>
          <w:szCs w:val="20"/>
          <w:lang w:val="lt-LT"/>
        </w:rPr>
      </w:pPr>
      <w:r w:rsidRPr="00925563">
        <w:rPr>
          <w:sz w:val="20"/>
          <w:szCs w:val="20"/>
          <w:lang w:val="lt-LT"/>
        </w:rPr>
        <w:t xml:space="preserve">B, </w:t>
      </w:r>
      <w:r>
        <w:rPr>
          <w:sz w:val="20"/>
          <w:szCs w:val="20"/>
          <w:lang w:val="lt-LT"/>
        </w:rPr>
        <w:t xml:space="preserve">sk. 4-5 (G. Hegelis ir K. </w:t>
      </w:r>
      <w:proofErr w:type="spellStart"/>
      <w:r>
        <w:rPr>
          <w:sz w:val="20"/>
          <w:szCs w:val="20"/>
          <w:lang w:val="lt-LT"/>
        </w:rPr>
        <w:t>Marxas</w:t>
      </w:r>
      <w:proofErr w:type="spellEnd"/>
      <w:r>
        <w:rPr>
          <w:sz w:val="20"/>
          <w:szCs w:val="20"/>
          <w:lang w:val="lt-LT"/>
        </w:rPr>
        <w:t xml:space="preserve"> (su F. Engelsu)) p. </w:t>
      </w:r>
      <w:r w:rsidR="0020400C">
        <w:rPr>
          <w:sz w:val="20"/>
          <w:szCs w:val="20"/>
          <w:lang w:val="lt-LT"/>
        </w:rPr>
        <w:t>155-215.</w:t>
      </w:r>
    </w:p>
    <w:p w:rsidR="00FC0AAB" w:rsidRDefault="00FC0AAB" w:rsidP="00E852F8">
      <w:pPr>
        <w:jc w:val="both"/>
        <w:rPr>
          <w:b/>
          <w:lang w:val="lt-LT"/>
        </w:rPr>
      </w:pPr>
    </w:p>
    <w:p w:rsidR="00BB43C7" w:rsidRPr="0020400C" w:rsidRDefault="00E852F8" w:rsidP="00E852F8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7.</w:t>
      </w:r>
      <w:r w:rsidR="00CF0CDA">
        <w:rPr>
          <w:b/>
          <w:bCs/>
          <w:lang w:val="pt-BR"/>
        </w:rPr>
        <w:t xml:space="preserve"> </w:t>
      </w:r>
      <w:r w:rsidR="00BB43C7" w:rsidRPr="000A2094">
        <w:rPr>
          <w:b/>
          <w:bCs/>
          <w:lang w:val="lt-LT"/>
        </w:rPr>
        <w:t xml:space="preserve">J.G. </w:t>
      </w:r>
      <w:proofErr w:type="spellStart"/>
      <w:r w:rsidR="00BB43C7" w:rsidRPr="000A2094">
        <w:rPr>
          <w:b/>
          <w:bCs/>
          <w:lang w:val="lt-LT"/>
        </w:rPr>
        <w:t>Dro</w:t>
      </w:r>
      <w:r w:rsidR="00BB43C7" w:rsidRPr="0020400C">
        <w:rPr>
          <w:b/>
          <w:bCs/>
          <w:lang w:val="lt-LT"/>
        </w:rPr>
        <w:t>yseno</w:t>
      </w:r>
      <w:proofErr w:type="spellEnd"/>
      <w:r w:rsidR="00BB43C7" w:rsidRPr="0020400C">
        <w:rPr>
          <w:b/>
          <w:bCs/>
          <w:lang w:val="lt-LT"/>
        </w:rPr>
        <w:t xml:space="preserve"> </w:t>
      </w:r>
      <w:proofErr w:type="spellStart"/>
      <w:r w:rsidR="00BB43C7" w:rsidRPr="0020400C">
        <w:rPr>
          <w:b/>
          <w:bCs/>
          <w:lang w:val="lt-LT"/>
        </w:rPr>
        <w:t>istorika</w:t>
      </w:r>
      <w:proofErr w:type="spellEnd"/>
      <w:r w:rsidR="00BB43C7" w:rsidRPr="0020400C">
        <w:rPr>
          <w:b/>
          <w:bCs/>
          <w:lang w:val="lt-LT"/>
        </w:rPr>
        <w:t xml:space="preserve">. </w:t>
      </w:r>
      <w:proofErr w:type="spellStart"/>
      <w:r w:rsidR="0020400C" w:rsidRPr="0020400C">
        <w:rPr>
          <w:b/>
          <w:bCs/>
          <w:lang w:val="lt-LT"/>
        </w:rPr>
        <w:t>Istoristinės</w:t>
      </w:r>
      <w:proofErr w:type="spellEnd"/>
      <w:r w:rsidR="0020400C" w:rsidRPr="0020400C">
        <w:rPr>
          <w:b/>
          <w:bCs/>
          <w:lang w:val="lt-LT"/>
        </w:rPr>
        <w:t xml:space="preserve"> istoriografijos krizė</w:t>
      </w:r>
      <w:r w:rsidR="00AB6950">
        <w:rPr>
          <w:b/>
          <w:bCs/>
          <w:lang w:val="lt-LT"/>
        </w:rPr>
        <w:t xml:space="preserve">. F. </w:t>
      </w:r>
      <w:proofErr w:type="spellStart"/>
      <w:r w:rsidR="00AB6950">
        <w:rPr>
          <w:b/>
          <w:bCs/>
          <w:lang w:val="lt-LT"/>
        </w:rPr>
        <w:t>Nietzche‘s</w:t>
      </w:r>
      <w:proofErr w:type="spellEnd"/>
      <w:r w:rsidR="00AB6950">
        <w:rPr>
          <w:b/>
          <w:bCs/>
          <w:lang w:val="lt-LT"/>
        </w:rPr>
        <w:t xml:space="preserve"> mokslinės istoriografijos kritika.</w:t>
      </w:r>
      <w:r w:rsidR="0020400C">
        <w:rPr>
          <w:b/>
          <w:bCs/>
          <w:lang w:val="lt-LT"/>
        </w:rPr>
        <w:t xml:space="preserve"> (S)</w:t>
      </w:r>
      <w:r w:rsidR="0020400C" w:rsidRPr="0020400C">
        <w:rPr>
          <w:b/>
          <w:bCs/>
          <w:lang w:val="lt-LT"/>
        </w:rPr>
        <w:t xml:space="preserve">. </w:t>
      </w:r>
    </w:p>
    <w:p w:rsidR="00A102C5" w:rsidRPr="00DD5F18" w:rsidRDefault="00A102C5" w:rsidP="00E852F8">
      <w:pPr>
        <w:jc w:val="both"/>
        <w:rPr>
          <w:sz w:val="20"/>
          <w:szCs w:val="20"/>
          <w:lang w:val="pt-BR"/>
        </w:rPr>
      </w:pPr>
      <w:r w:rsidRPr="00DD5F18">
        <w:rPr>
          <w:bCs/>
          <w:sz w:val="20"/>
          <w:szCs w:val="20"/>
          <w:lang w:val="lt-LT"/>
        </w:rPr>
        <w:t>N, sk.5-6</w:t>
      </w:r>
      <w:r w:rsidR="00AB6950" w:rsidRPr="00DD5F18">
        <w:rPr>
          <w:bCs/>
          <w:sz w:val="20"/>
          <w:szCs w:val="20"/>
          <w:lang w:val="lt-LT"/>
        </w:rPr>
        <w:t xml:space="preserve">; </w:t>
      </w:r>
      <w:proofErr w:type="spellStart"/>
      <w:r w:rsidR="00AB6950" w:rsidRPr="00DD5F18">
        <w:rPr>
          <w:sz w:val="20"/>
          <w:szCs w:val="20"/>
          <w:lang w:val="lt-LT"/>
        </w:rPr>
        <w:t>Nietzsche</w:t>
      </w:r>
      <w:proofErr w:type="spellEnd"/>
      <w:r w:rsidR="00AB6950" w:rsidRPr="00DD5F18">
        <w:rPr>
          <w:sz w:val="20"/>
          <w:szCs w:val="20"/>
          <w:lang w:val="lt-LT"/>
        </w:rPr>
        <w:t xml:space="preserve"> F. </w:t>
      </w:r>
      <w:r w:rsidR="00AB6950" w:rsidRPr="00DD5F18">
        <w:rPr>
          <w:i/>
          <w:iCs/>
          <w:sz w:val="20"/>
          <w:szCs w:val="20"/>
          <w:lang w:val="lt-LT"/>
        </w:rPr>
        <w:t>Apie istorijos naudą ir žalingumą</w:t>
      </w:r>
    </w:p>
    <w:p w:rsidR="009D0643" w:rsidRDefault="009D0643" w:rsidP="00E852F8">
      <w:pPr>
        <w:jc w:val="both"/>
        <w:rPr>
          <w:lang w:val="pt-BR"/>
        </w:rPr>
      </w:pPr>
    </w:p>
    <w:p w:rsidR="009440E7" w:rsidRDefault="00AB6950" w:rsidP="00BB43C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8</w:t>
      </w:r>
      <w:r w:rsidR="00E852F8">
        <w:rPr>
          <w:b/>
          <w:bCs/>
          <w:lang w:val="lt-LT"/>
        </w:rPr>
        <w:t xml:space="preserve">. </w:t>
      </w:r>
      <w:r w:rsidR="00BB43C7" w:rsidRPr="00213217">
        <w:rPr>
          <w:b/>
          <w:bCs/>
          <w:lang w:val="lt-LT"/>
        </w:rPr>
        <w:t xml:space="preserve">Kritinės istorijos filosofijos atsiradimas. </w:t>
      </w:r>
      <w:proofErr w:type="spellStart"/>
      <w:r w:rsidR="00E852F8">
        <w:rPr>
          <w:b/>
          <w:bCs/>
          <w:lang w:val="lt-LT"/>
        </w:rPr>
        <w:t>Neokantinė</w:t>
      </w:r>
      <w:proofErr w:type="spellEnd"/>
      <w:r w:rsidR="00E852F8">
        <w:rPr>
          <w:b/>
          <w:bCs/>
          <w:lang w:val="lt-LT"/>
        </w:rPr>
        <w:t xml:space="preserve"> istorijos filosofija (</w:t>
      </w:r>
      <w:proofErr w:type="spellStart"/>
      <w:r w:rsidR="00E852F8">
        <w:rPr>
          <w:b/>
          <w:bCs/>
          <w:lang w:val="lt-LT"/>
        </w:rPr>
        <w:t>H.Rickertas</w:t>
      </w:r>
      <w:proofErr w:type="spellEnd"/>
      <w:r w:rsidR="00E852F8">
        <w:rPr>
          <w:b/>
          <w:bCs/>
          <w:lang w:val="lt-LT"/>
        </w:rPr>
        <w:t xml:space="preserve">) </w:t>
      </w:r>
      <w:r w:rsidR="00DD5F18" w:rsidRPr="00DD5F18">
        <w:rPr>
          <w:sz w:val="20"/>
          <w:szCs w:val="20"/>
          <w:lang w:val="lt-LT"/>
        </w:rPr>
        <w:t>(S).</w:t>
      </w:r>
    </w:p>
    <w:p w:rsidR="00BB43C7" w:rsidRPr="00DD5F18" w:rsidRDefault="009440E7" w:rsidP="00BB43C7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</w:t>
      </w:r>
      <w:r w:rsidRPr="00DD5F18">
        <w:rPr>
          <w:sz w:val="20"/>
          <w:szCs w:val="20"/>
          <w:lang w:val="lt-LT"/>
        </w:rPr>
        <w:t>, sk.7-8</w:t>
      </w:r>
      <w:r w:rsidR="009F1640" w:rsidRPr="00DD5F18">
        <w:rPr>
          <w:sz w:val="20"/>
          <w:szCs w:val="20"/>
          <w:lang w:val="lt-LT"/>
        </w:rPr>
        <w:t xml:space="preserve"> </w:t>
      </w:r>
    </w:p>
    <w:p w:rsidR="009D0643" w:rsidRPr="00213217" w:rsidRDefault="009D0643" w:rsidP="00BB43C7">
      <w:pPr>
        <w:jc w:val="both"/>
        <w:rPr>
          <w:lang w:val="lt-LT"/>
        </w:rPr>
      </w:pPr>
    </w:p>
    <w:p w:rsidR="009440E7" w:rsidRDefault="00AB6950" w:rsidP="00BB43C7">
      <w:pPr>
        <w:jc w:val="both"/>
        <w:rPr>
          <w:b/>
          <w:bCs/>
          <w:lang w:val="pt-BR"/>
        </w:rPr>
      </w:pPr>
      <w:r>
        <w:rPr>
          <w:b/>
          <w:bCs/>
          <w:lang w:val="lt-LT"/>
        </w:rPr>
        <w:t>9</w:t>
      </w:r>
      <w:r w:rsidR="000A2094">
        <w:rPr>
          <w:b/>
          <w:bCs/>
          <w:lang w:val="lt-LT"/>
        </w:rPr>
        <w:t>.</w:t>
      </w:r>
      <w:r w:rsidR="00E852F8">
        <w:rPr>
          <w:b/>
          <w:bCs/>
          <w:lang w:val="lt-LT"/>
        </w:rPr>
        <w:t xml:space="preserve"> </w:t>
      </w:r>
      <w:proofErr w:type="spellStart"/>
      <w:r w:rsidR="00E852F8">
        <w:rPr>
          <w:b/>
          <w:bCs/>
          <w:lang w:val="lt-LT"/>
        </w:rPr>
        <w:t>Neohėgeliškoji</w:t>
      </w:r>
      <w:proofErr w:type="spellEnd"/>
      <w:r w:rsidR="00E852F8">
        <w:rPr>
          <w:b/>
          <w:bCs/>
          <w:lang w:val="lt-LT"/>
        </w:rPr>
        <w:t xml:space="preserve"> istorijos f</w:t>
      </w:r>
      <w:r w:rsidR="009440E7">
        <w:rPr>
          <w:b/>
          <w:bCs/>
          <w:lang w:val="lt-LT"/>
        </w:rPr>
        <w:t>ilosofija (</w:t>
      </w:r>
      <w:proofErr w:type="spellStart"/>
      <w:r w:rsidR="00BB43C7" w:rsidRPr="00213217">
        <w:rPr>
          <w:b/>
          <w:bCs/>
          <w:lang w:val="lt-LT"/>
        </w:rPr>
        <w:t>B.Croce</w:t>
      </w:r>
      <w:proofErr w:type="spellEnd"/>
      <w:r w:rsidR="009440E7">
        <w:rPr>
          <w:b/>
          <w:bCs/>
          <w:lang w:val="lt-LT"/>
        </w:rPr>
        <w:t xml:space="preserve">, </w:t>
      </w:r>
      <w:r w:rsidR="00DD5F18">
        <w:rPr>
          <w:b/>
          <w:bCs/>
          <w:lang w:val="pt-BR"/>
        </w:rPr>
        <w:t xml:space="preserve">R.G.Collingwood) </w:t>
      </w:r>
      <w:r w:rsidR="00DD5F18" w:rsidRPr="00DD5F18">
        <w:rPr>
          <w:sz w:val="20"/>
          <w:szCs w:val="20"/>
          <w:lang w:val="pt-BR"/>
        </w:rPr>
        <w:t>(S</w:t>
      </w:r>
      <w:r w:rsidR="00DD5F18">
        <w:rPr>
          <w:lang w:val="pt-BR"/>
        </w:rPr>
        <w:t>).</w:t>
      </w:r>
    </w:p>
    <w:p w:rsidR="00BB43C7" w:rsidRDefault="009440E7" w:rsidP="00BB43C7">
      <w:pPr>
        <w:jc w:val="both"/>
        <w:rPr>
          <w:lang w:val="pt-BR"/>
        </w:rPr>
      </w:pPr>
      <w:r w:rsidRPr="00DD5F18">
        <w:rPr>
          <w:bCs/>
          <w:sz w:val="20"/>
          <w:szCs w:val="20"/>
          <w:lang w:val="pt-BR"/>
        </w:rPr>
        <w:t xml:space="preserve">N, </w:t>
      </w:r>
      <w:r w:rsidR="00FC0AAB" w:rsidRPr="00DD5F18">
        <w:rPr>
          <w:sz w:val="20"/>
          <w:szCs w:val="20"/>
          <w:lang w:val="pt-BR"/>
        </w:rPr>
        <w:t>sk. 9</w:t>
      </w:r>
      <w:r w:rsidR="009F1640" w:rsidRPr="00DD5F18">
        <w:rPr>
          <w:sz w:val="20"/>
          <w:szCs w:val="20"/>
          <w:lang w:val="pt-BR"/>
        </w:rPr>
        <w:t xml:space="preserve">-10 </w:t>
      </w:r>
    </w:p>
    <w:p w:rsidR="009D0643" w:rsidRPr="00213217" w:rsidRDefault="009D0643" w:rsidP="00BB43C7">
      <w:pPr>
        <w:jc w:val="both"/>
        <w:rPr>
          <w:lang w:val="pt-BR"/>
        </w:rPr>
      </w:pPr>
    </w:p>
    <w:p w:rsidR="00B47E66" w:rsidRDefault="00AB6950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 xml:space="preserve">10. </w:t>
      </w:r>
      <w:r w:rsidR="00BB43C7" w:rsidRPr="00213217">
        <w:rPr>
          <w:b/>
          <w:bCs/>
          <w:lang w:val="pt-BR"/>
        </w:rPr>
        <w:t>Hermeneutika kaip pagalbin</w:t>
      </w:r>
      <w:r w:rsidR="00B47E66">
        <w:rPr>
          <w:b/>
          <w:bCs/>
          <w:lang w:val="lt-LT"/>
        </w:rPr>
        <w:t xml:space="preserve">ė istorijos ir </w:t>
      </w:r>
      <w:r w:rsidR="00FC0AAB" w:rsidRPr="00213217">
        <w:rPr>
          <w:b/>
          <w:bCs/>
          <w:lang w:val="lt-LT"/>
        </w:rPr>
        <w:t xml:space="preserve">kaip istorijos filosofija. </w:t>
      </w:r>
      <w:r w:rsidR="00DD5F18" w:rsidRPr="00DD5F18">
        <w:rPr>
          <w:sz w:val="20"/>
          <w:szCs w:val="20"/>
          <w:lang w:val="pt-BR"/>
        </w:rPr>
        <w:t>(S</w:t>
      </w:r>
      <w:r w:rsidR="00DD5F18">
        <w:rPr>
          <w:lang w:val="pt-BR"/>
        </w:rPr>
        <w:t>).</w:t>
      </w:r>
    </w:p>
    <w:p w:rsidR="00FC0AAB" w:rsidRPr="00DD5F18" w:rsidRDefault="00B47E66" w:rsidP="00FC0AAB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N,</w:t>
      </w:r>
      <w:r w:rsidR="00FC0AAB" w:rsidRPr="00DD5F18">
        <w:rPr>
          <w:sz w:val="20"/>
          <w:szCs w:val="20"/>
          <w:lang w:val="lt-LT"/>
        </w:rPr>
        <w:t>sk.</w:t>
      </w:r>
      <w:r w:rsidR="009F1640" w:rsidRPr="00DD5F18">
        <w:rPr>
          <w:sz w:val="20"/>
          <w:szCs w:val="20"/>
          <w:lang w:val="lt-LT"/>
        </w:rPr>
        <w:t>11, 12 (S)</w:t>
      </w:r>
    </w:p>
    <w:p w:rsidR="003E40FC" w:rsidRPr="00DD5F18" w:rsidRDefault="003E40FC" w:rsidP="00FC0AAB">
      <w:pPr>
        <w:jc w:val="both"/>
        <w:rPr>
          <w:sz w:val="20"/>
          <w:szCs w:val="20"/>
          <w:lang w:val="lt-LT"/>
        </w:rPr>
      </w:pPr>
    </w:p>
    <w:p w:rsidR="00B47E66" w:rsidRDefault="00AB6950" w:rsidP="009D0643">
      <w:pPr>
        <w:autoSpaceDE/>
        <w:autoSpaceDN/>
        <w:jc w:val="both"/>
        <w:rPr>
          <w:b/>
          <w:bCs/>
          <w:highlight w:val="yellow"/>
          <w:lang w:val="lt-LT"/>
        </w:rPr>
      </w:pPr>
      <w:r>
        <w:rPr>
          <w:b/>
          <w:bCs/>
          <w:highlight w:val="yellow"/>
          <w:lang w:val="lt-LT"/>
        </w:rPr>
        <w:t>11</w:t>
      </w:r>
      <w:r w:rsidR="009D0643" w:rsidRPr="00CF0CDA">
        <w:rPr>
          <w:b/>
          <w:bCs/>
          <w:highlight w:val="yellow"/>
          <w:lang w:val="lt-LT"/>
        </w:rPr>
        <w:t>.</w:t>
      </w:r>
      <w:r w:rsidR="00BB43C7" w:rsidRPr="00CF0CDA">
        <w:rPr>
          <w:b/>
          <w:bCs/>
          <w:highlight w:val="yellow"/>
          <w:lang w:val="lt-LT"/>
        </w:rPr>
        <w:t xml:space="preserve">Istoriografija XX amžiuje. </w:t>
      </w:r>
    </w:p>
    <w:p w:rsidR="003E40FC" w:rsidRPr="00DD5F18" w:rsidRDefault="00BB43C7" w:rsidP="003E40FC">
      <w:pPr>
        <w:jc w:val="both"/>
        <w:rPr>
          <w:sz w:val="20"/>
          <w:szCs w:val="20"/>
          <w:lang w:val="lt-LT"/>
        </w:rPr>
      </w:pPr>
      <w:r w:rsidRPr="00DD5F18">
        <w:rPr>
          <w:sz w:val="20"/>
          <w:szCs w:val="20"/>
          <w:highlight w:val="yellow"/>
          <w:lang w:val="lt-LT"/>
        </w:rPr>
        <w:t>N</w:t>
      </w:r>
      <w:r w:rsidR="00B47E66" w:rsidRPr="00DD5F18">
        <w:rPr>
          <w:sz w:val="20"/>
          <w:szCs w:val="20"/>
          <w:highlight w:val="yellow"/>
          <w:lang w:val="lt-LT"/>
        </w:rPr>
        <w:t>,</w:t>
      </w:r>
      <w:r w:rsidRPr="00DD5F18">
        <w:rPr>
          <w:sz w:val="20"/>
          <w:szCs w:val="20"/>
          <w:highlight w:val="yellow"/>
          <w:lang w:val="lt-LT"/>
        </w:rPr>
        <w:t xml:space="preserve"> sk.13;</w:t>
      </w:r>
      <w:r w:rsidR="003E40FC" w:rsidRPr="00DD5F18">
        <w:rPr>
          <w:sz w:val="20"/>
          <w:szCs w:val="20"/>
          <w:highlight w:val="yellow"/>
          <w:lang w:val="lt-LT"/>
        </w:rPr>
        <w:t xml:space="preserve"> Norkus Z.. „Senoji kultūros istorija ir naujoji kultūrinė istorija“, </w:t>
      </w:r>
      <w:r w:rsidR="003E40FC" w:rsidRPr="00DD5F18">
        <w:rPr>
          <w:i/>
          <w:sz w:val="20"/>
          <w:szCs w:val="20"/>
          <w:highlight w:val="yellow"/>
          <w:lang w:val="lt-LT"/>
        </w:rPr>
        <w:t>Lietuvos istorijos studijos</w:t>
      </w:r>
      <w:r w:rsidR="003E40FC" w:rsidRPr="00DD5F18">
        <w:rPr>
          <w:sz w:val="20"/>
          <w:szCs w:val="20"/>
          <w:highlight w:val="yellow"/>
          <w:lang w:val="lt-LT"/>
        </w:rPr>
        <w:t>, 2005, Nr. 15, p. 15-37.</w:t>
      </w:r>
    </w:p>
    <w:p w:rsidR="003E40FC" w:rsidRDefault="003E40FC" w:rsidP="003E40FC">
      <w:pPr>
        <w:jc w:val="both"/>
        <w:rPr>
          <w:lang w:val="lt-LT"/>
        </w:rPr>
      </w:pPr>
    </w:p>
    <w:p w:rsidR="003E40FC" w:rsidRDefault="00AB6950" w:rsidP="003E40FC">
      <w:pPr>
        <w:autoSpaceDE/>
        <w:autoSpaceDN/>
        <w:jc w:val="both"/>
        <w:rPr>
          <w:b/>
          <w:bCs/>
          <w:lang w:val="lt-LT"/>
        </w:rPr>
      </w:pPr>
      <w:r>
        <w:rPr>
          <w:lang w:val="lt-LT"/>
        </w:rPr>
        <w:t>12</w:t>
      </w:r>
      <w:r w:rsidR="003E40FC">
        <w:rPr>
          <w:lang w:val="lt-LT"/>
        </w:rPr>
        <w:t>.</w:t>
      </w:r>
      <w:r w:rsidR="003E40FC">
        <w:rPr>
          <w:b/>
          <w:bCs/>
          <w:lang w:val="lt-LT"/>
        </w:rPr>
        <w:t xml:space="preserve">Postklasikinė istorijos filosofija: O. </w:t>
      </w:r>
      <w:proofErr w:type="spellStart"/>
      <w:r w:rsidR="003E40FC">
        <w:rPr>
          <w:b/>
          <w:bCs/>
          <w:lang w:val="lt-LT"/>
        </w:rPr>
        <w:t>Spengleris</w:t>
      </w:r>
      <w:proofErr w:type="spellEnd"/>
      <w:r w:rsidR="003E40FC">
        <w:rPr>
          <w:b/>
          <w:bCs/>
          <w:lang w:val="lt-LT"/>
        </w:rPr>
        <w:t xml:space="preserve">, A. </w:t>
      </w:r>
      <w:proofErr w:type="spellStart"/>
      <w:r w:rsidR="003E40FC">
        <w:rPr>
          <w:b/>
          <w:bCs/>
          <w:lang w:val="lt-LT"/>
        </w:rPr>
        <w:t>Toynbee</w:t>
      </w:r>
      <w:proofErr w:type="spellEnd"/>
      <w:r w:rsidR="009F1640">
        <w:rPr>
          <w:b/>
          <w:bCs/>
          <w:lang w:val="lt-LT"/>
        </w:rPr>
        <w:t xml:space="preserve"> (P).</w:t>
      </w:r>
    </w:p>
    <w:p w:rsidR="00E939AD" w:rsidRPr="009F1640" w:rsidRDefault="00E939AD" w:rsidP="003E40FC">
      <w:pPr>
        <w:autoSpaceDE/>
        <w:autoSpaceDN/>
        <w:jc w:val="both"/>
        <w:rPr>
          <w:bCs/>
          <w:sz w:val="20"/>
          <w:szCs w:val="20"/>
          <w:lang w:val="lt-LT"/>
        </w:rPr>
      </w:pPr>
      <w:r w:rsidRPr="009F1640">
        <w:rPr>
          <w:bCs/>
          <w:sz w:val="20"/>
          <w:szCs w:val="20"/>
          <w:lang w:val="lt-LT"/>
        </w:rPr>
        <w:t>B., p.217-236; 267-298.</w:t>
      </w:r>
    </w:p>
    <w:p w:rsidR="009F1640" w:rsidRPr="00B0208A" w:rsidRDefault="009F1640" w:rsidP="009F1640">
      <w:pPr>
        <w:jc w:val="both"/>
        <w:rPr>
          <w:lang w:val="lt-LT"/>
        </w:rPr>
      </w:pPr>
      <w:proofErr w:type="spellStart"/>
      <w:r>
        <w:rPr>
          <w:sz w:val="20"/>
          <w:szCs w:val="20"/>
          <w:lang w:val="lt-LT"/>
        </w:rPr>
        <w:t>Spengler</w:t>
      </w:r>
      <w:proofErr w:type="spellEnd"/>
      <w:r>
        <w:rPr>
          <w:sz w:val="20"/>
          <w:szCs w:val="20"/>
          <w:lang w:val="lt-LT"/>
        </w:rPr>
        <w:t xml:space="preserve"> O. Vakarų saulė</w:t>
      </w:r>
      <w:r w:rsidRPr="00B0208A">
        <w:rPr>
          <w:sz w:val="20"/>
          <w:szCs w:val="20"/>
          <w:lang w:val="lt-LT"/>
        </w:rPr>
        <w:t xml:space="preserve">lydis. </w:t>
      </w:r>
      <w:proofErr w:type="spellStart"/>
      <w:r w:rsidRPr="00B0208A">
        <w:rPr>
          <w:sz w:val="20"/>
          <w:szCs w:val="20"/>
          <w:lang w:val="lt-LT"/>
        </w:rPr>
        <w:t>Kn</w:t>
      </w:r>
      <w:proofErr w:type="spellEnd"/>
      <w:r w:rsidRPr="00B0208A">
        <w:rPr>
          <w:sz w:val="20"/>
          <w:szCs w:val="20"/>
          <w:lang w:val="lt-LT"/>
        </w:rPr>
        <w:t>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proofErr w:type="spellStart"/>
      <w:r w:rsidRPr="00B0208A">
        <w:rPr>
          <w:sz w:val="20"/>
          <w:szCs w:val="20"/>
          <w:lang w:val="lt-LT"/>
        </w:rPr>
        <w:t>sud</w:t>
      </w:r>
      <w:proofErr w:type="spellEnd"/>
      <w:r w:rsidRPr="00B0208A">
        <w:rPr>
          <w:sz w:val="20"/>
          <w:szCs w:val="20"/>
          <w:lang w:val="lt-LT"/>
        </w:rPr>
        <w:t xml:space="preserve">. </w:t>
      </w:r>
      <w:proofErr w:type="spellStart"/>
      <w:r w:rsidRPr="00B0208A">
        <w:rPr>
          <w:sz w:val="20"/>
          <w:szCs w:val="20"/>
          <w:lang w:val="lt-LT"/>
        </w:rPr>
        <w:t>Ž.Beliauskas</w:t>
      </w:r>
      <w:proofErr w:type="spellEnd"/>
      <w:r w:rsidRPr="00B0208A">
        <w:rPr>
          <w:sz w:val="20"/>
          <w:szCs w:val="20"/>
          <w:lang w:val="lt-LT"/>
        </w:rPr>
        <w:t xml:space="preserve">, </w:t>
      </w:r>
      <w:proofErr w:type="spellStart"/>
      <w:r w:rsidRPr="00B0208A">
        <w:rPr>
          <w:sz w:val="20"/>
          <w:szCs w:val="20"/>
          <w:lang w:val="lt-LT"/>
        </w:rPr>
        <w:t>S.Juknevičius</w:t>
      </w:r>
      <w:proofErr w:type="spellEnd"/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</w:t>
      </w:r>
      <w:proofErr w:type="spellStart"/>
      <w:r w:rsidRPr="00B0208A">
        <w:rPr>
          <w:sz w:val="20"/>
          <w:szCs w:val="20"/>
          <w:lang w:val="lt-LT"/>
        </w:rPr>
        <w:t>V.:Gervelė</w:t>
      </w:r>
      <w:proofErr w:type="spellEnd"/>
      <w:r w:rsidRPr="00B0208A">
        <w:rPr>
          <w:sz w:val="20"/>
          <w:szCs w:val="20"/>
          <w:lang w:val="lt-LT"/>
        </w:rPr>
        <w:t>, 1999, p. 174-255</w:t>
      </w:r>
      <w:r w:rsidRPr="00B0208A">
        <w:rPr>
          <w:lang w:val="lt-LT"/>
        </w:rPr>
        <w:t>.</w:t>
      </w:r>
    </w:p>
    <w:p w:rsidR="009F1640" w:rsidRPr="00E939AD" w:rsidRDefault="009F1640" w:rsidP="003E40FC">
      <w:pPr>
        <w:autoSpaceDE/>
        <w:autoSpaceDN/>
        <w:jc w:val="both"/>
        <w:rPr>
          <w:bCs/>
          <w:lang w:val="lt-LT"/>
        </w:rPr>
      </w:pPr>
    </w:p>
    <w:p w:rsidR="009D0643" w:rsidRDefault="00AB6950" w:rsidP="00AB6950">
      <w:pPr>
        <w:autoSpaceDE/>
        <w:autoSpaceDN/>
        <w:jc w:val="both"/>
        <w:rPr>
          <w:b/>
          <w:bCs/>
          <w:lang w:val="lt-LT"/>
        </w:rPr>
      </w:pPr>
      <w:r>
        <w:rPr>
          <w:b/>
          <w:bCs/>
          <w:lang w:val="pt-BR"/>
        </w:rPr>
        <w:t>13.</w:t>
      </w:r>
      <w:r w:rsidR="00BB43C7" w:rsidRPr="00FC0AAB">
        <w:rPr>
          <w:b/>
          <w:bCs/>
          <w:lang w:val="pt-BR"/>
        </w:rPr>
        <w:t>Analitin</w:t>
      </w:r>
      <w:r w:rsidR="00BB43C7" w:rsidRPr="00FC0AAB">
        <w:rPr>
          <w:b/>
          <w:bCs/>
          <w:lang w:val="lt-LT"/>
        </w:rPr>
        <w:t xml:space="preserve">ė istorijos filosofija. </w:t>
      </w:r>
      <w:r w:rsidR="000A2094">
        <w:rPr>
          <w:b/>
          <w:bCs/>
          <w:lang w:val="lt-LT"/>
        </w:rPr>
        <w:t xml:space="preserve">K. </w:t>
      </w:r>
      <w:proofErr w:type="spellStart"/>
      <w:r w:rsidR="000A2094">
        <w:rPr>
          <w:b/>
          <w:bCs/>
          <w:lang w:val="lt-LT"/>
        </w:rPr>
        <w:t>Popperio</w:t>
      </w:r>
      <w:proofErr w:type="spellEnd"/>
      <w:r w:rsidR="000A2094">
        <w:rPr>
          <w:b/>
          <w:bCs/>
          <w:lang w:val="lt-LT"/>
        </w:rPr>
        <w:t xml:space="preserve"> </w:t>
      </w:r>
      <w:proofErr w:type="spellStart"/>
      <w:r w:rsidR="000A2094">
        <w:rPr>
          <w:b/>
          <w:bCs/>
          <w:lang w:val="lt-LT"/>
        </w:rPr>
        <w:t>istoricizmo</w:t>
      </w:r>
      <w:proofErr w:type="spellEnd"/>
      <w:r w:rsidR="000A2094">
        <w:rPr>
          <w:b/>
          <w:bCs/>
          <w:lang w:val="lt-LT"/>
        </w:rPr>
        <w:t xml:space="preserve"> kritika</w:t>
      </w:r>
      <w:r w:rsidR="00DD5F18">
        <w:rPr>
          <w:b/>
          <w:bCs/>
          <w:lang w:val="lt-LT"/>
        </w:rPr>
        <w:t xml:space="preserve"> </w:t>
      </w:r>
      <w:r w:rsidR="00DD5F18" w:rsidRPr="00DD5F18">
        <w:rPr>
          <w:sz w:val="20"/>
          <w:szCs w:val="20"/>
          <w:lang w:val="pt-BR"/>
        </w:rPr>
        <w:t>(S</w:t>
      </w:r>
      <w:r w:rsidR="00DD5F18">
        <w:rPr>
          <w:lang w:val="pt-BR"/>
        </w:rPr>
        <w:t>).</w:t>
      </w:r>
    </w:p>
    <w:p w:rsidR="00E939AD" w:rsidRPr="00270520" w:rsidRDefault="00E939AD" w:rsidP="00AB6950">
      <w:pPr>
        <w:autoSpaceDE/>
        <w:autoSpaceDN/>
        <w:jc w:val="both"/>
        <w:rPr>
          <w:b/>
          <w:bCs/>
          <w:sz w:val="20"/>
          <w:szCs w:val="20"/>
          <w:lang w:val="lt-LT"/>
        </w:rPr>
      </w:pPr>
      <w:r w:rsidRPr="00E939AD">
        <w:rPr>
          <w:bCs/>
          <w:sz w:val="20"/>
          <w:szCs w:val="20"/>
          <w:lang w:val="lt-LT"/>
        </w:rPr>
        <w:t>N, sk. 14,</w:t>
      </w:r>
      <w:r w:rsidRPr="00E939AD">
        <w:rPr>
          <w:b/>
          <w:bCs/>
          <w:sz w:val="20"/>
          <w:szCs w:val="20"/>
          <w:lang w:val="lt-LT"/>
        </w:rPr>
        <w:t xml:space="preserve"> </w:t>
      </w:r>
      <w:proofErr w:type="spellStart"/>
      <w:r w:rsidRPr="00DD5F18">
        <w:rPr>
          <w:sz w:val="20"/>
          <w:szCs w:val="20"/>
          <w:lang w:val="lt-LT"/>
        </w:rPr>
        <w:t>Poperis</w:t>
      </w:r>
      <w:proofErr w:type="spellEnd"/>
      <w:r w:rsidRPr="00DD5F18">
        <w:rPr>
          <w:sz w:val="20"/>
          <w:szCs w:val="20"/>
          <w:lang w:val="lt-LT"/>
        </w:rPr>
        <w:t xml:space="preserve"> K.R. </w:t>
      </w:r>
      <w:proofErr w:type="spellStart"/>
      <w:r w:rsidRPr="00DD5F18">
        <w:rPr>
          <w:i/>
          <w:sz w:val="20"/>
          <w:szCs w:val="20"/>
          <w:lang w:val="lt-LT"/>
        </w:rPr>
        <w:t>Istoricizmo</w:t>
      </w:r>
      <w:proofErr w:type="spellEnd"/>
      <w:r w:rsidRPr="00DD5F18">
        <w:rPr>
          <w:i/>
          <w:sz w:val="20"/>
          <w:szCs w:val="20"/>
          <w:lang w:val="lt-LT"/>
        </w:rPr>
        <w:t xml:space="preserve"> skurdas</w:t>
      </w:r>
      <w:r w:rsidRPr="00DD5F18">
        <w:rPr>
          <w:sz w:val="20"/>
          <w:szCs w:val="20"/>
          <w:lang w:val="lt-LT"/>
        </w:rPr>
        <w:t xml:space="preserve">. </w:t>
      </w:r>
      <w:r w:rsidRPr="00270520">
        <w:rPr>
          <w:sz w:val="20"/>
          <w:szCs w:val="20"/>
          <w:lang w:val="lt-LT"/>
        </w:rPr>
        <w:t>V.: Mintis, 1992</w:t>
      </w:r>
    </w:p>
    <w:p w:rsidR="000A2094" w:rsidRPr="00FC0AAB" w:rsidRDefault="000A2094" w:rsidP="000A2094">
      <w:pPr>
        <w:autoSpaceDE/>
        <w:autoSpaceDN/>
        <w:ind w:left="360"/>
        <w:jc w:val="both"/>
        <w:rPr>
          <w:b/>
          <w:bCs/>
          <w:lang w:val="pt-BR"/>
        </w:rPr>
      </w:pPr>
    </w:p>
    <w:p w:rsidR="003E40FC" w:rsidRPr="003E40FC" w:rsidRDefault="00FB3D28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14</w:t>
      </w:r>
      <w:r w:rsidR="00CF0CDA">
        <w:rPr>
          <w:b/>
          <w:bCs/>
          <w:lang w:val="pt-BR"/>
        </w:rPr>
        <w:t>. Naratyvistinė istorijos filosofija.</w:t>
      </w:r>
      <w:r w:rsidR="00FC0AAB">
        <w:rPr>
          <w:b/>
          <w:bCs/>
          <w:lang w:val="lt-LT"/>
        </w:rPr>
        <w:t xml:space="preserve"> H. </w:t>
      </w:r>
      <w:proofErr w:type="spellStart"/>
      <w:r w:rsidR="00FC0AAB">
        <w:rPr>
          <w:b/>
          <w:bCs/>
          <w:lang w:val="lt-LT"/>
        </w:rPr>
        <w:t>White</w:t>
      </w:r>
      <w:proofErr w:type="spellEnd"/>
      <w:r w:rsidR="00FC0AAB">
        <w:rPr>
          <w:b/>
          <w:bCs/>
          <w:lang w:val="lt-LT"/>
        </w:rPr>
        <w:t xml:space="preserve">, </w:t>
      </w:r>
      <w:proofErr w:type="spellStart"/>
      <w:r w:rsidR="00FC0AAB">
        <w:rPr>
          <w:b/>
          <w:bCs/>
          <w:lang w:val="lt-LT"/>
        </w:rPr>
        <w:t>F.Ankersmitas</w:t>
      </w:r>
      <w:proofErr w:type="spellEnd"/>
      <w:r w:rsidR="00FC0AAB">
        <w:rPr>
          <w:b/>
          <w:bCs/>
          <w:lang w:val="lt-LT"/>
        </w:rPr>
        <w:t xml:space="preserve">, </w:t>
      </w:r>
      <w:proofErr w:type="spellStart"/>
      <w:r w:rsidR="00FC0AAB">
        <w:rPr>
          <w:b/>
          <w:bCs/>
          <w:lang w:val="lt-LT"/>
        </w:rPr>
        <w:t>P.Ricoeuras</w:t>
      </w:r>
      <w:proofErr w:type="spellEnd"/>
      <w:r w:rsidR="00744F46">
        <w:rPr>
          <w:b/>
          <w:bCs/>
          <w:lang w:val="lt-LT"/>
        </w:rPr>
        <w:t xml:space="preserve">, J. </w:t>
      </w:r>
      <w:proofErr w:type="spellStart"/>
      <w:r w:rsidR="00744F46">
        <w:rPr>
          <w:b/>
          <w:bCs/>
          <w:lang w:val="lt-LT"/>
        </w:rPr>
        <w:t>Rüsenas</w:t>
      </w:r>
      <w:proofErr w:type="spellEnd"/>
      <w:r w:rsidR="003E40FC">
        <w:rPr>
          <w:b/>
          <w:bCs/>
          <w:lang w:val="lt-LT"/>
        </w:rPr>
        <w:t xml:space="preserve"> </w:t>
      </w:r>
      <w:r w:rsidR="00DD5F18" w:rsidRPr="00DD5F18">
        <w:rPr>
          <w:sz w:val="20"/>
          <w:szCs w:val="20"/>
          <w:lang w:val="pt-BR"/>
        </w:rPr>
        <w:t>(S</w:t>
      </w:r>
      <w:r w:rsidR="00DD5F18">
        <w:rPr>
          <w:lang w:val="pt-BR"/>
        </w:rPr>
        <w:t>).</w:t>
      </w:r>
    </w:p>
    <w:p w:rsidR="00FC0AAB" w:rsidRDefault="00FC0AAB" w:rsidP="00FC0AAB">
      <w:pPr>
        <w:jc w:val="both"/>
        <w:rPr>
          <w:sz w:val="20"/>
          <w:szCs w:val="20"/>
          <w:lang w:val="lt-LT"/>
        </w:rPr>
      </w:pPr>
      <w:r w:rsidRPr="00213217">
        <w:rPr>
          <w:b/>
          <w:bCs/>
          <w:lang w:val="lt-LT"/>
        </w:rPr>
        <w:t xml:space="preserve"> </w:t>
      </w:r>
      <w:r w:rsidRPr="00E939AD">
        <w:rPr>
          <w:sz w:val="20"/>
          <w:szCs w:val="20"/>
          <w:lang w:val="lt-LT"/>
        </w:rPr>
        <w:t>N</w:t>
      </w:r>
      <w:r w:rsidR="00E939AD">
        <w:rPr>
          <w:sz w:val="20"/>
          <w:szCs w:val="20"/>
          <w:lang w:val="lt-LT"/>
        </w:rPr>
        <w:t>,</w:t>
      </w:r>
      <w:r w:rsidRPr="00E939AD">
        <w:rPr>
          <w:sz w:val="20"/>
          <w:szCs w:val="20"/>
          <w:lang w:val="lt-LT"/>
        </w:rPr>
        <w:t xml:space="preserve"> sk.15. </w:t>
      </w:r>
    </w:p>
    <w:p w:rsidR="00BD120B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>Norkus Z. „</w:t>
      </w:r>
      <w:proofErr w:type="spellStart"/>
      <w:r w:rsidRPr="00BD120B">
        <w:rPr>
          <w:sz w:val="20"/>
          <w:szCs w:val="20"/>
          <w:lang w:val="lt-LT"/>
        </w:rPr>
        <w:t>Istorika</w:t>
      </w:r>
      <w:proofErr w:type="spellEnd"/>
      <w:r w:rsidRPr="00BD120B">
        <w:rPr>
          <w:sz w:val="20"/>
          <w:szCs w:val="20"/>
          <w:lang w:val="lt-LT"/>
        </w:rPr>
        <w:t xml:space="preserve"> ir istorijos kultūros studijos: </w:t>
      </w:r>
      <w:proofErr w:type="spellStart"/>
      <w:r w:rsidRPr="00BD120B">
        <w:rPr>
          <w:sz w:val="20"/>
          <w:szCs w:val="20"/>
          <w:lang w:val="lt-LT"/>
        </w:rPr>
        <w:t>Jörno</w:t>
      </w:r>
      <w:proofErr w:type="spellEnd"/>
      <w:r w:rsidRPr="00BD120B">
        <w:rPr>
          <w:sz w:val="20"/>
          <w:szCs w:val="20"/>
          <w:lang w:val="lt-LT"/>
        </w:rPr>
        <w:t xml:space="preserve"> </w:t>
      </w:r>
      <w:proofErr w:type="spellStart"/>
      <w:r w:rsidRPr="00BD120B">
        <w:rPr>
          <w:sz w:val="20"/>
          <w:szCs w:val="20"/>
          <w:lang w:val="lt-LT"/>
        </w:rPr>
        <w:t>Rüseno</w:t>
      </w:r>
      <w:proofErr w:type="spellEnd"/>
      <w:r w:rsidRPr="00BD120B">
        <w:rPr>
          <w:sz w:val="20"/>
          <w:szCs w:val="20"/>
          <w:lang w:val="lt-LT"/>
        </w:rPr>
        <w:t xml:space="preserve"> idėjų bruožai“ (įvadinis straipsnis </w:t>
      </w:r>
      <w:proofErr w:type="spellStart"/>
      <w:r w:rsidRPr="00BD120B">
        <w:rPr>
          <w:sz w:val="20"/>
          <w:szCs w:val="20"/>
          <w:lang w:val="lt-LT"/>
        </w:rPr>
        <w:t>kn</w:t>
      </w:r>
      <w:proofErr w:type="spellEnd"/>
      <w:r w:rsidRPr="00BD120B">
        <w:rPr>
          <w:sz w:val="20"/>
          <w:szCs w:val="20"/>
          <w:lang w:val="lt-LT"/>
        </w:rPr>
        <w:t xml:space="preserve">. </w:t>
      </w:r>
      <w:proofErr w:type="spellStart"/>
      <w:r w:rsidRPr="00270520">
        <w:rPr>
          <w:sz w:val="20"/>
          <w:szCs w:val="20"/>
          <w:lang w:val="lt-LT"/>
        </w:rPr>
        <w:t>Rüsen</w:t>
      </w:r>
      <w:proofErr w:type="spellEnd"/>
      <w:r w:rsidRPr="00270520">
        <w:rPr>
          <w:sz w:val="20"/>
          <w:szCs w:val="20"/>
          <w:lang w:val="lt-LT"/>
        </w:rPr>
        <w:t xml:space="preserve"> J. </w:t>
      </w:r>
      <w:proofErr w:type="spellStart"/>
      <w:r w:rsidRPr="00270520">
        <w:rPr>
          <w:sz w:val="20"/>
          <w:szCs w:val="20"/>
          <w:lang w:val="lt-LT"/>
        </w:rPr>
        <w:t>Istorikos</w:t>
      </w:r>
      <w:proofErr w:type="spellEnd"/>
      <w:r w:rsidRPr="00270520">
        <w:rPr>
          <w:sz w:val="20"/>
          <w:szCs w:val="20"/>
          <w:lang w:val="lt-LT"/>
        </w:rPr>
        <w:t xml:space="preserve"> darbų rinktinė. V.: Margi raštai, 2007, pp.11-36 )</w:t>
      </w:r>
    </w:p>
    <w:p w:rsidR="00ED7475" w:rsidRPr="00270520" w:rsidRDefault="00ED7475" w:rsidP="00BD120B">
      <w:pPr>
        <w:jc w:val="both"/>
        <w:rPr>
          <w:sz w:val="20"/>
          <w:szCs w:val="20"/>
          <w:lang w:val="lt-LT"/>
        </w:rPr>
      </w:pPr>
      <w:proofErr w:type="spellStart"/>
      <w:r w:rsidRPr="00C16261">
        <w:rPr>
          <w:sz w:val="20"/>
          <w:szCs w:val="20"/>
          <w:lang w:val="de-DE"/>
        </w:rPr>
        <w:t>Rüsen</w:t>
      </w:r>
      <w:proofErr w:type="spellEnd"/>
      <w:r w:rsidRPr="00C16261">
        <w:rPr>
          <w:sz w:val="20"/>
          <w:szCs w:val="20"/>
          <w:lang w:val="de-DE"/>
        </w:rPr>
        <w:t xml:space="preserve"> J. </w:t>
      </w:r>
      <w:proofErr w:type="spellStart"/>
      <w:r w:rsidRPr="00BD120B">
        <w:rPr>
          <w:i/>
          <w:sz w:val="20"/>
          <w:szCs w:val="20"/>
          <w:lang w:val="de-DE"/>
        </w:rPr>
        <w:t>Istorikos</w:t>
      </w:r>
      <w:proofErr w:type="spellEnd"/>
      <w:r w:rsidRPr="00BD120B">
        <w:rPr>
          <w:i/>
          <w:sz w:val="20"/>
          <w:szCs w:val="20"/>
          <w:lang w:val="de-DE"/>
        </w:rPr>
        <w:t xml:space="preserve"> </w:t>
      </w:r>
      <w:proofErr w:type="spellStart"/>
      <w:r w:rsidRPr="00BD120B">
        <w:rPr>
          <w:i/>
          <w:sz w:val="20"/>
          <w:szCs w:val="20"/>
          <w:lang w:val="de-DE"/>
        </w:rPr>
        <w:t>darbų</w:t>
      </w:r>
      <w:proofErr w:type="spellEnd"/>
      <w:r w:rsidRPr="00BD120B">
        <w:rPr>
          <w:i/>
          <w:sz w:val="20"/>
          <w:szCs w:val="20"/>
          <w:lang w:val="de-DE"/>
        </w:rPr>
        <w:t xml:space="preserve">  </w:t>
      </w:r>
      <w:proofErr w:type="spellStart"/>
      <w:r w:rsidRPr="00BD120B">
        <w:rPr>
          <w:i/>
          <w:sz w:val="20"/>
          <w:szCs w:val="20"/>
          <w:lang w:val="de-DE"/>
        </w:rPr>
        <w:t>rinktinė</w:t>
      </w:r>
      <w:proofErr w:type="spellEnd"/>
      <w:r w:rsidRPr="00C16261">
        <w:rPr>
          <w:sz w:val="20"/>
          <w:szCs w:val="20"/>
          <w:lang w:val="de-DE"/>
        </w:rPr>
        <w:t xml:space="preserve">. </w:t>
      </w:r>
      <w:proofErr w:type="spellStart"/>
      <w:r w:rsidRPr="00C16261">
        <w:rPr>
          <w:sz w:val="20"/>
          <w:szCs w:val="20"/>
          <w:lang w:val="pl-PL"/>
        </w:rPr>
        <w:t>V.:Margi</w:t>
      </w:r>
      <w:proofErr w:type="spellEnd"/>
      <w:r w:rsidRPr="00C16261">
        <w:rPr>
          <w:sz w:val="20"/>
          <w:szCs w:val="20"/>
          <w:lang w:val="pl-PL"/>
        </w:rPr>
        <w:t xml:space="preserve"> </w:t>
      </w:r>
      <w:proofErr w:type="spellStart"/>
      <w:r w:rsidRPr="00C16261">
        <w:rPr>
          <w:sz w:val="20"/>
          <w:szCs w:val="20"/>
          <w:lang w:val="pl-PL"/>
        </w:rPr>
        <w:t>raštai</w:t>
      </w:r>
      <w:proofErr w:type="spellEnd"/>
      <w:r w:rsidRPr="00C16261">
        <w:rPr>
          <w:sz w:val="20"/>
          <w:szCs w:val="20"/>
          <w:lang w:val="pl-PL"/>
        </w:rPr>
        <w:t xml:space="preserve">, 2007, </w:t>
      </w:r>
      <w:proofErr w:type="spellStart"/>
      <w:r w:rsidRPr="00C16261">
        <w:rPr>
          <w:sz w:val="20"/>
          <w:szCs w:val="20"/>
          <w:lang w:val="pl-PL"/>
        </w:rPr>
        <w:t>straipsniai</w:t>
      </w:r>
      <w:proofErr w:type="spellEnd"/>
      <w:r w:rsidRPr="00C16261">
        <w:rPr>
          <w:sz w:val="20"/>
          <w:szCs w:val="20"/>
          <w:lang w:val="pl-PL"/>
        </w:rPr>
        <w:t xml:space="preserve"> „Kas </w:t>
      </w:r>
      <w:proofErr w:type="spellStart"/>
      <w:r w:rsidRPr="00C16261">
        <w:rPr>
          <w:sz w:val="20"/>
          <w:szCs w:val="20"/>
          <w:lang w:val="pl-PL"/>
        </w:rPr>
        <w:t>yra</w:t>
      </w:r>
      <w:proofErr w:type="spellEnd"/>
      <w:r w:rsidRPr="00C16261">
        <w:rPr>
          <w:sz w:val="20"/>
          <w:szCs w:val="20"/>
          <w:lang w:val="pl-PL"/>
        </w:rPr>
        <w:t xml:space="preserve"> </w:t>
      </w:r>
      <w:proofErr w:type="spellStart"/>
      <w:r w:rsidRPr="00C16261">
        <w:rPr>
          <w:sz w:val="20"/>
          <w:szCs w:val="20"/>
          <w:lang w:val="pl-PL"/>
        </w:rPr>
        <w:t>istorija</w:t>
      </w:r>
      <w:proofErr w:type="spellEnd"/>
      <w:r w:rsidRPr="00C16261">
        <w:rPr>
          <w:sz w:val="20"/>
          <w:szCs w:val="20"/>
          <w:lang w:val="pl-PL"/>
        </w:rPr>
        <w:t xml:space="preserve">? </w:t>
      </w:r>
      <w:proofErr w:type="spellStart"/>
      <w:r w:rsidRPr="00353835">
        <w:rPr>
          <w:sz w:val="20"/>
          <w:szCs w:val="20"/>
          <w:lang w:val="pl-PL"/>
        </w:rPr>
        <w:t>Sintezės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eskizas</w:t>
      </w:r>
      <w:proofErr w:type="spellEnd"/>
      <w:r w:rsidRPr="00353835">
        <w:rPr>
          <w:sz w:val="20"/>
          <w:szCs w:val="20"/>
          <w:lang w:val="pl-PL"/>
        </w:rPr>
        <w:t>“; „</w:t>
      </w:r>
      <w:proofErr w:type="spellStart"/>
      <w:r w:rsidRPr="00353835">
        <w:rPr>
          <w:sz w:val="20"/>
          <w:szCs w:val="20"/>
          <w:lang w:val="pl-PL"/>
        </w:rPr>
        <w:t>Istorijos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tvarka</w:t>
      </w:r>
      <w:proofErr w:type="spellEnd"/>
      <w:r w:rsidRPr="00353835">
        <w:rPr>
          <w:sz w:val="20"/>
          <w:szCs w:val="20"/>
          <w:lang w:val="pl-PL"/>
        </w:rPr>
        <w:t xml:space="preserve"> – </w:t>
      </w:r>
      <w:proofErr w:type="spellStart"/>
      <w:r w:rsidRPr="00353835">
        <w:rPr>
          <w:sz w:val="20"/>
          <w:szCs w:val="20"/>
          <w:lang w:val="pl-PL"/>
        </w:rPr>
        <w:t>modernybė</w:t>
      </w:r>
      <w:proofErr w:type="spellEnd"/>
      <w:r w:rsidRPr="00353835">
        <w:rPr>
          <w:sz w:val="20"/>
          <w:szCs w:val="20"/>
          <w:lang w:val="pl-PL"/>
        </w:rPr>
        <w:t xml:space="preserve">, </w:t>
      </w:r>
      <w:proofErr w:type="spellStart"/>
      <w:r w:rsidRPr="00353835">
        <w:rPr>
          <w:sz w:val="20"/>
          <w:szCs w:val="20"/>
          <w:lang w:val="pl-PL"/>
        </w:rPr>
        <w:t>postmodernybė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ir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istorinis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atsiminimas</w:t>
      </w:r>
      <w:proofErr w:type="spellEnd"/>
      <w:r w:rsidRPr="00353835">
        <w:rPr>
          <w:sz w:val="20"/>
          <w:szCs w:val="20"/>
          <w:lang w:val="pl-PL"/>
        </w:rPr>
        <w:t>“, pp. 39-61, 186-218</w:t>
      </w:r>
    </w:p>
    <w:p w:rsidR="00FC0AAB" w:rsidRPr="00ED7475" w:rsidRDefault="00ED7475" w:rsidP="00FC0AAB">
      <w:pPr>
        <w:rPr>
          <w:sz w:val="20"/>
          <w:szCs w:val="20"/>
          <w:lang w:val="lt-LT"/>
        </w:rPr>
      </w:pPr>
      <w:proofErr w:type="spellStart"/>
      <w:r w:rsidRPr="00ED7475">
        <w:rPr>
          <w:sz w:val="20"/>
          <w:szCs w:val="20"/>
          <w:lang w:val="lt-LT"/>
        </w:rPr>
        <w:t>White</w:t>
      </w:r>
      <w:proofErr w:type="spellEnd"/>
      <w:r w:rsidRPr="00ED7475">
        <w:rPr>
          <w:sz w:val="20"/>
          <w:szCs w:val="20"/>
          <w:lang w:val="lt-LT"/>
        </w:rPr>
        <w:t xml:space="preserve"> H.</w:t>
      </w:r>
      <w:r>
        <w:rPr>
          <w:sz w:val="20"/>
          <w:szCs w:val="20"/>
          <w:lang w:val="lt-LT"/>
        </w:rPr>
        <w:t xml:space="preserve"> </w:t>
      </w:r>
      <w:proofErr w:type="spellStart"/>
      <w:r w:rsidRPr="00E304E9">
        <w:rPr>
          <w:i/>
          <w:sz w:val="20"/>
          <w:szCs w:val="20"/>
          <w:lang w:val="lt-LT"/>
        </w:rPr>
        <w:t>Metaistorija</w:t>
      </w:r>
      <w:proofErr w:type="spellEnd"/>
      <w:r w:rsidR="00E304E9">
        <w:rPr>
          <w:sz w:val="20"/>
          <w:szCs w:val="20"/>
          <w:lang w:val="lt-LT"/>
        </w:rPr>
        <w:t>, įvadas (p. 3-50).</w:t>
      </w:r>
    </w:p>
    <w:p w:rsidR="00ED7475" w:rsidRPr="003E38C4" w:rsidRDefault="00ED7475" w:rsidP="00FC0AAB">
      <w:pPr>
        <w:rPr>
          <w:lang w:val="lt-LT"/>
        </w:rPr>
      </w:pPr>
    </w:p>
    <w:p w:rsidR="00CF0CDA" w:rsidRPr="00FB3D28" w:rsidRDefault="00CF0CDA" w:rsidP="001C7740">
      <w:pPr>
        <w:jc w:val="both"/>
        <w:rPr>
          <w:b/>
          <w:bCs/>
          <w:highlight w:val="yellow"/>
          <w:lang w:val="pt-BR"/>
        </w:rPr>
      </w:pPr>
      <w:r>
        <w:rPr>
          <w:b/>
          <w:bCs/>
          <w:lang w:val="pt-BR"/>
        </w:rPr>
        <w:t xml:space="preserve"> </w:t>
      </w:r>
      <w:r w:rsidR="00FB3D28">
        <w:rPr>
          <w:b/>
          <w:bCs/>
          <w:highlight w:val="yellow"/>
          <w:lang w:val="pt-BR"/>
        </w:rPr>
        <w:t>15</w:t>
      </w:r>
      <w:r w:rsidRPr="00FB3D28">
        <w:rPr>
          <w:b/>
          <w:bCs/>
          <w:highlight w:val="yellow"/>
          <w:lang w:val="pt-BR"/>
        </w:rPr>
        <w:t xml:space="preserve">.Istorijos filosofija Lietuvoje: </w:t>
      </w:r>
      <w:r w:rsidR="001C7740" w:rsidRPr="00FB3D28">
        <w:rPr>
          <w:b/>
          <w:bCs/>
          <w:highlight w:val="yellow"/>
          <w:lang w:val="pt-BR"/>
        </w:rPr>
        <w:t>S. Šalkauskis, A. Maceina, G. Beresnevičius</w:t>
      </w:r>
      <w:r w:rsidR="00E939AD" w:rsidRPr="00FB3D28">
        <w:rPr>
          <w:b/>
          <w:bCs/>
          <w:highlight w:val="yellow"/>
          <w:lang w:val="pt-BR"/>
        </w:rPr>
        <w:t>.</w:t>
      </w:r>
    </w:p>
    <w:p w:rsidR="00E939AD" w:rsidRPr="00FB3D28" w:rsidRDefault="00E939AD" w:rsidP="00F9765C">
      <w:pPr>
        <w:jc w:val="both"/>
        <w:rPr>
          <w:bCs/>
          <w:sz w:val="20"/>
          <w:szCs w:val="20"/>
          <w:highlight w:val="yellow"/>
          <w:lang w:val="pt-BR"/>
        </w:rPr>
      </w:pPr>
      <w:r w:rsidRPr="00FB3D28">
        <w:rPr>
          <w:bCs/>
          <w:sz w:val="20"/>
          <w:szCs w:val="20"/>
          <w:highlight w:val="yellow"/>
          <w:lang w:val="pt-BR"/>
        </w:rPr>
        <w:t xml:space="preserve">B., </w:t>
      </w:r>
      <w:r w:rsidR="00F9765C" w:rsidRPr="00FB3D28">
        <w:rPr>
          <w:bCs/>
          <w:sz w:val="20"/>
          <w:szCs w:val="20"/>
          <w:highlight w:val="yellow"/>
          <w:lang w:val="pt-BR"/>
        </w:rPr>
        <w:t>p.237-266; Beresnevičius G. Imperijos darymas. Lietuviškos ideologijos metmenys. Vilnius, 2003.</w:t>
      </w:r>
    </w:p>
    <w:p w:rsidR="00E939AD" w:rsidRPr="00F9765C" w:rsidRDefault="00DF4274" w:rsidP="001C7740">
      <w:pPr>
        <w:jc w:val="both"/>
        <w:rPr>
          <w:bCs/>
          <w:sz w:val="20"/>
          <w:szCs w:val="20"/>
          <w:lang w:val="pt-BR"/>
        </w:rPr>
      </w:pPr>
      <w:hyperlink r:id="rId11" w:history="1">
        <w:r w:rsidR="00F9765C" w:rsidRPr="00FB3D28">
          <w:rPr>
            <w:rStyle w:val="Hipersaitas"/>
            <w:bCs/>
            <w:sz w:val="20"/>
            <w:szCs w:val="20"/>
            <w:highlight w:val="yellow"/>
            <w:lang w:val="pt-BR"/>
          </w:rPr>
          <w:t>http://www.dangus.net/nc51.htm</w:t>
        </w:r>
      </w:hyperlink>
      <w:r w:rsidR="00F9765C">
        <w:rPr>
          <w:bCs/>
          <w:sz w:val="20"/>
          <w:szCs w:val="20"/>
          <w:lang w:val="pt-BR"/>
        </w:rPr>
        <w:t xml:space="preserve"> </w:t>
      </w:r>
    </w:p>
    <w:p w:rsidR="00CF0CDA" w:rsidRDefault="00CF0CDA" w:rsidP="009D0643">
      <w:pPr>
        <w:autoSpaceDE/>
        <w:autoSpaceDN/>
        <w:ind w:left="360"/>
        <w:jc w:val="both"/>
        <w:rPr>
          <w:b/>
          <w:bCs/>
          <w:lang w:val="pt-BR"/>
        </w:rPr>
      </w:pPr>
    </w:p>
    <w:p w:rsidR="00BB43C7" w:rsidRPr="00E304E9" w:rsidRDefault="00F86EC3">
      <w:pPr>
        <w:jc w:val="both"/>
        <w:rPr>
          <w:b/>
          <w:i/>
          <w:sz w:val="28"/>
          <w:szCs w:val="28"/>
          <w:lang w:val="lt-LT"/>
        </w:rPr>
      </w:pPr>
      <w:r w:rsidRPr="00E304E9">
        <w:rPr>
          <w:b/>
          <w:i/>
          <w:sz w:val="28"/>
          <w:szCs w:val="28"/>
          <w:lang w:val="lt-LT"/>
        </w:rPr>
        <w:t>Privalomoji literatūra</w:t>
      </w:r>
      <w:r w:rsidR="00952B50" w:rsidRPr="00E304E9">
        <w:rPr>
          <w:b/>
          <w:i/>
          <w:sz w:val="28"/>
          <w:szCs w:val="28"/>
          <w:lang w:val="lt-LT"/>
        </w:rPr>
        <w:t xml:space="preserve"> (ir kur ją rasti)</w:t>
      </w:r>
    </w:p>
    <w:p w:rsidR="00BB43C7" w:rsidRPr="00E304E9" w:rsidRDefault="00BB43C7">
      <w:pPr>
        <w:jc w:val="both"/>
        <w:rPr>
          <w:i/>
          <w:sz w:val="20"/>
          <w:szCs w:val="20"/>
          <w:lang w:val="lt-LT"/>
        </w:rPr>
      </w:pPr>
    </w:p>
    <w:p w:rsidR="00A24A9E" w:rsidRDefault="00952B50" w:rsidP="00F86EC3">
      <w:pPr>
        <w:jc w:val="both"/>
        <w:rPr>
          <w:sz w:val="20"/>
          <w:szCs w:val="20"/>
          <w:lang w:val="lt-LT"/>
        </w:rPr>
      </w:pPr>
      <w:r w:rsidRPr="00952B50">
        <w:rPr>
          <w:sz w:val="20"/>
          <w:szCs w:val="20"/>
          <w:lang w:val="lt-LT"/>
        </w:rPr>
        <w:t xml:space="preserve">Baranova, Jūratė. </w:t>
      </w:r>
      <w:r w:rsidRPr="00952B50">
        <w:rPr>
          <w:i/>
          <w:sz w:val="20"/>
          <w:szCs w:val="20"/>
          <w:lang w:val="lt-LT"/>
        </w:rPr>
        <w:t>Istorijos filosofija</w:t>
      </w:r>
      <w:r w:rsidRPr="00952B50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lt-LT"/>
        </w:rPr>
        <w:t>V.: Alma lit</w:t>
      </w:r>
      <w:r w:rsidR="00B91976">
        <w:rPr>
          <w:sz w:val="20"/>
          <w:szCs w:val="20"/>
          <w:lang w:val="lt-LT"/>
        </w:rPr>
        <w:t>t</w:t>
      </w:r>
      <w:r>
        <w:rPr>
          <w:sz w:val="20"/>
          <w:szCs w:val="20"/>
          <w:lang w:val="lt-LT"/>
        </w:rPr>
        <w:t>era (bibliotekoje)</w:t>
      </w:r>
      <w:r w:rsidR="009F1640">
        <w:rPr>
          <w:sz w:val="20"/>
          <w:szCs w:val="20"/>
          <w:lang w:val="lt-LT"/>
        </w:rPr>
        <w:t>.</w:t>
      </w:r>
    </w:p>
    <w:p w:rsidR="008F6795" w:rsidRPr="00F9765C" w:rsidRDefault="008F6795" w:rsidP="008F6795">
      <w:pPr>
        <w:jc w:val="both"/>
        <w:rPr>
          <w:bCs/>
          <w:sz w:val="20"/>
          <w:szCs w:val="20"/>
          <w:lang w:val="pt-BR"/>
        </w:rPr>
      </w:pPr>
      <w:r>
        <w:rPr>
          <w:bCs/>
          <w:sz w:val="20"/>
          <w:szCs w:val="20"/>
          <w:lang w:val="pt-BR"/>
        </w:rPr>
        <w:t xml:space="preserve">Beresnevičius G. </w:t>
      </w:r>
      <w:r w:rsidRPr="008F6795">
        <w:rPr>
          <w:bCs/>
          <w:i/>
          <w:sz w:val="20"/>
          <w:szCs w:val="20"/>
          <w:lang w:val="pt-BR"/>
        </w:rPr>
        <w:t>Imperijos darymas. Lietuviškos ideologijos metmenys</w:t>
      </w:r>
      <w:r>
        <w:rPr>
          <w:bCs/>
          <w:sz w:val="20"/>
          <w:szCs w:val="20"/>
          <w:lang w:val="pt-BR"/>
        </w:rPr>
        <w:t>. Vilnius, 2003.</w:t>
      </w:r>
    </w:p>
    <w:p w:rsidR="008F6795" w:rsidRPr="00F9765C" w:rsidRDefault="00DF4274" w:rsidP="008F6795">
      <w:pPr>
        <w:jc w:val="both"/>
        <w:rPr>
          <w:bCs/>
          <w:sz w:val="20"/>
          <w:szCs w:val="20"/>
          <w:lang w:val="pt-BR"/>
        </w:rPr>
      </w:pPr>
      <w:hyperlink r:id="rId12" w:history="1">
        <w:r w:rsidR="008F6795" w:rsidRPr="005C6E66">
          <w:rPr>
            <w:rStyle w:val="Hipersaitas"/>
            <w:bCs/>
            <w:sz w:val="20"/>
            <w:szCs w:val="20"/>
            <w:lang w:val="pt-BR"/>
          </w:rPr>
          <w:t>http://www.dangus.net/nc51.htm</w:t>
        </w:r>
      </w:hyperlink>
      <w:r w:rsidR="008F6795">
        <w:rPr>
          <w:bCs/>
          <w:sz w:val="20"/>
          <w:szCs w:val="20"/>
          <w:lang w:val="pt-BR"/>
        </w:rPr>
        <w:t xml:space="preserve"> </w:t>
      </w:r>
    </w:p>
    <w:p w:rsidR="009F1640" w:rsidRPr="009F1640" w:rsidRDefault="009F1640" w:rsidP="009F1640">
      <w:pPr>
        <w:jc w:val="both"/>
        <w:rPr>
          <w:sz w:val="20"/>
          <w:szCs w:val="20"/>
          <w:lang w:val="en-US"/>
        </w:rPr>
      </w:pPr>
      <w:proofErr w:type="spellStart"/>
      <w:r w:rsidRPr="00353835">
        <w:rPr>
          <w:sz w:val="20"/>
          <w:szCs w:val="20"/>
          <w:lang w:val="en-US"/>
        </w:rPr>
        <w:t>Kosso</w:t>
      </w:r>
      <w:proofErr w:type="spellEnd"/>
      <w:r w:rsidRPr="00353835">
        <w:rPr>
          <w:sz w:val="20"/>
          <w:szCs w:val="20"/>
          <w:lang w:val="en-US"/>
        </w:rPr>
        <w:t xml:space="preserve"> P. „Philosophy of</w:t>
      </w:r>
      <w:r>
        <w:rPr>
          <w:sz w:val="20"/>
          <w:szCs w:val="20"/>
          <w:lang w:val="en-US"/>
        </w:rPr>
        <w:t xml:space="preserve"> Historiography</w:t>
      </w:r>
      <w:r w:rsidRPr="00353835">
        <w:rPr>
          <w:sz w:val="20"/>
          <w:szCs w:val="20"/>
          <w:lang w:val="en-US"/>
        </w:rPr>
        <w:t xml:space="preserve">”, </w:t>
      </w:r>
      <w:r>
        <w:rPr>
          <w:sz w:val="20"/>
          <w:szCs w:val="20"/>
          <w:lang w:val="en-US"/>
        </w:rPr>
        <w:t xml:space="preserve">in Tucker A. (Ed.) </w:t>
      </w:r>
      <w:r w:rsidRPr="00DD5F18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9-25 </w:t>
      </w:r>
      <w:r w:rsidRPr="009F1640">
        <w:rPr>
          <w:sz w:val="20"/>
          <w:szCs w:val="20"/>
          <w:lang w:val="en-US"/>
        </w:rPr>
        <w:t>(</w:t>
      </w:r>
      <w:proofErr w:type="spellStart"/>
      <w:r w:rsidRPr="009F1640">
        <w:rPr>
          <w:sz w:val="20"/>
          <w:szCs w:val="20"/>
          <w:lang w:val="en-US"/>
        </w:rPr>
        <w:t>parūpins</w:t>
      </w:r>
      <w:proofErr w:type="spellEnd"/>
      <w:r w:rsidRPr="009F1640">
        <w:rPr>
          <w:sz w:val="20"/>
          <w:szCs w:val="20"/>
          <w:lang w:val="en-US"/>
        </w:rPr>
        <w:t xml:space="preserve"> </w:t>
      </w:r>
      <w:proofErr w:type="spellStart"/>
      <w:r w:rsidRPr="009F1640">
        <w:rPr>
          <w:sz w:val="20"/>
          <w:szCs w:val="20"/>
          <w:lang w:val="en-US"/>
        </w:rPr>
        <w:t>dėstytojas</w:t>
      </w:r>
      <w:proofErr w:type="spellEnd"/>
      <w:r w:rsidRPr="009F1640">
        <w:rPr>
          <w:sz w:val="20"/>
          <w:szCs w:val="20"/>
          <w:lang w:val="en-US"/>
        </w:rPr>
        <w:t>)</w:t>
      </w:r>
    </w:p>
    <w:p w:rsidR="00F86EC3" w:rsidRPr="00353835" w:rsidRDefault="00F86EC3" w:rsidP="00F86EC3">
      <w:pPr>
        <w:jc w:val="both"/>
        <w:rPr>
          <w:sz w:val="20"/>
          <w:szCs w:val="20"/>
          <w:lang w:val="lt-LT"/>
        </w:rPr>
      </w:pPr>
      <w:proofErr w:type="spellStart"/>
      <w:r w:rsidRPr="00952B50">
        <w:rPr>
          <w:sz w:val="20"/>
          <w:szCs w:val="20"/>
          <w:lang w:val="lt-LT"/>
        </w:rPr>
        <w:t>Nietzsche</w:t>
      </w:r>
      <w:proofErr w:type="spellEnd"/>
      <w:r w:rsidRPr="00952B50">
        <w:rPr>
          <w:sz w:val="20"/>
          <w:szCs w:val="20"/>
          <w:lang w:val="lt-LT"/>
        </w:rPr>
        <w:t xml:space="preserve"> F. </w:t>
      </w:r>
      <w:r w:rsidR="009F1640">
        <w:rPr>
          <w:i/>
          <w:iCs/>
          <w:sz w:val="20"/>
          <w:szCs w:val="20"/>
          <w:lang w:val="lt-LT"/>
        </w:rPr>
        <w:t>Apie istorijos žal</w:t>
      </w:r>
      <w:r w:rsidR="00FE044C">
        <w:rPr>
          <w:i/>
          <w:iCs/>
          <w:sz w:val="20"/>
          <w:szCs w:val="20"/>
          <w:lang w:val="lt-LT"/>
        </w:rPr>
        <w:t>ą</w:t>
      </w:r>
      <w:r w:rsidR="009F1640">
        <w:rPr>
          <w:i/>
          <w:iCs/>
          <w:sz w:val="20"/>
          <w:szCs w:val="20"/>
          <w:lang w:val="lt-LT"/>
        </w:rPr>
        <w:t xml:space="preserve"> </w:t>
      </w:r>
      <w:r w:rsidRPr="00952B50">
        <w:rPr>
          <w:i/>
          <w:iCs/>
          <w:sz w:val="20"/>
          <w:szCs w:val="20"/>
          <w:lang w:val="lt-LT"/>
        </w:rPr>
        <w:t>ir naudingum</w:t>
      </w:r>
      <w:r w:rsidR="00FE044C">
        <w:rPr>
          <w:i/>
          <w:iCs/>
          <w:sz w:val="20"/>
          <w:szCs w:val="20"/>
          <w:lang w:val="lt-LT"/>
        </w:rPr>
        <w:t>ą</w:t>
      </w:r>
      <w:r w:rsidRPr="00952B50">
        <w:rPr>
          <w:sz w:val="20"/>
          <w:szCs w:val="20"/>
          <w:lang w:val="lt-LT"/>
        </w:rPr>
        <w:t xml:space="preserve">. </w:t>
      </w:r>
      <w:proofErr w:type="spellStart"/>
      <w:r w:rsidRPr="00952B50">
        <w:rPr>
          <w:sz w:val="20"/>
          <w:szCs w:val="20"/>
          <w:lang w:val="lt-LT"/>
        </w:rPr>
        <w:t>Kn</w:t>
      </w:r>
      <w:proofErr w:type="spellEnd"/>
      <w:r w:rsidRPr="00952B50">
        <w:rPr>
          <w:sz w:val="20"/>
          <w:szCs w:val="20"/>
          <w:lang w:val="lt-LT"/>
        </w:rPr>
        <w:t xml:space="preserve">.: </w:t>
      </w:r>
      <w:r w:rsidR="00FE044C">
        <w:rPr>
          <w:i/>
          <w:iCs/>
          <w:sz w:val="20"/>
          <w:szCs w:val="20"/>
          <w:lang w:val="lt-LT"/>
        </w:rPr>
        <w:t>Kultū</w:t>
      </w:r>
      <w:r w:rsidRPr="00952B50">
        <w:rPr>
          <w:i/>
          <w:iCs/>
          <w:sz w:val="20"/>
          <w:szCs w:val="20"/>
          <w:lang w:val="lt-LT"/>
        </w:rPr>
        <w:t>ra ir istorija</w:t>
      </w:r>
      <w:r w:rsidRPr="00952B50">
        <w:rPr>
          <w:sz w:val="20"/>
          <w:szCs w:val="20"/>
          <w:lang w:val="lt-LT"/>
        </w:rPr>
        <w:t xml:space="preserve"> (serija </w:t>
      </w:r>
      <w:proofErr w:type="spellStart"/>
      <w:r w:rsidRPr="00952B50">
        <w:rPr>
          <w:i/>
          <w:iCs/>
          <w:sz w:val="20"/>
          <w:szCs w:val="20"/>
          <w:lang w:val="lt-LT"/>
        </w:rPr>
        <w:t>Kultûr</w:t>
      </w:r>
      <w:r w:rsidRPr="00353835">
        <w:rPr>
          <w:i/>
          <w:iCs/>
          <w:sz w:val="20"/>
          <w:szCs w:val="20"/>
          <w:lang w:val="lt-LT"/>
        </w:rPr>
        <w:t>os</w:t>
      </w:r>
      <w:proofErr w:type="spellEnd"/>
      <w:r w:rsidRPr="00353835">
        <w:rPr>
          <w:i/>
          <w:iCs/>
          <w:sz w:val="20"/>
          <w:szCs w:val="20"/>
          <w:lang w:val="lt-LT"/>
        </w:rPr>
        <w:t xml:space="preserve"> fenomenas</w:t>
      </w:r>
      <w:r w:rsidRPr="00353835">
        <w:rPr>
          <w:sz w:val="20"/>
          <w:szCs w:val="20"/>
          <w:lang w:val="lt-LT"/>
        </w:rPr>
        <w:t xml:space="preserve">), </w:t>
      </w:r>
      <w:proofErr w:type="spellStart"/>
      <w:r w:rsidRPr="00353835">
        <w:rPr>
          <w:sz w:val="20"/>
          <w:szCs w:val="20"/>
          <w:lang w:val="lt-LT"/>
        </w:rPr>
        <w:t>sud</w:t>
      </w:r>
      <w:proofErr w:type="spellEnd"/>
      <w:r w:rsidRPr="00353835">
        <w:rPr>
          <w:sz w:val="20"/>
          <w:szCs w:val="20"/>
          <w:lang w:val="lt-LT"/>
        </w:rPr>
        <w:t xml:space="preserve">. </w:t>
      </w:r>
      <w:proofErr w:type="spellStart"/>
      <w:r w:rsidRPr="00353835">
        <w:rPr>
          <w:sz w:val="20"/>
          <w:szCs w:val="20"/>
          <w:lang w:val="lt-LT"/>
        </w:rPr>
        <w:t>V.Berenis</w:t>
      </w:r>
      <w:proofErr w:type="spellEnd"/>
      <w:r w:rsidRPr="00353835">
        <w:rPr>
          <w:sz w:val="20"/>
          <w:szCs w:val="20"/>
          <w:lang w:val="lt-LT"/>
        </w:rPr>
        <w:t xml:space="preserve">. V.: </w:t>
      </w:r>
      <w:proofErr w:type="spellStart"/>
      <w:r w:rsidR="00FB3D28">
        <w:rPr>
          <w:sz w:val="20"/>
          <w:szCs w:val="20"/>
          <w:lang w:val="lt-LT"/>
        </w:rPr>
        <w:t>Gervelė</w:t>
      </w:r>
      <w:proofErr w:type="spellEnd"/>
      <w:r w:rsidRPr="00353835">
        <w:rPr>
          <w:sz w:val="20"/>
          <w:szCs w:val="20"/>
          <w:lang w:val="lt-LT"/>
        </w:rPr>
        <w:t>, 1996, p. 43-109</w:t>
      </w:r>
      <w:r w:rsidR="009F1640">
        <w:rPr>
          <w:sz w:val="20"/>
          <w:szCs w:val="20"/>
          <w:lang w:val="lt-LT"/>
        </w:rPr>
        <w:t xml:space="preserve"> (bibliotekoje).</w:t>
      </w:r>
    </w:p>
    <w:p w:rsidR="00C16261" w:rsidRPr="00270520" w:rsidRDefault="00C16261" w:rsidP="00C16261">
      <w:pPr>
        <w:jc w:val="both"/>
        <w:rPr>
          <w:sz w:val="20"/>
          <w:szCs w:val="20"/>
          <w:lang w:val="pl-PL"/>
        </w:rPr>
      </w:pPr>
      <w:proofErr w:type="spellStart"/>
      <w:r w:rsidRPr="00C16261">
        <w:rPr>
          <w:sz w:val="20"/>
          <w:szCs w:val="20"/>
          <w:lang w:val="de-DE"/>
        </w:rPr>
        <w:t>Norkus</w:t>
      </w:r>
      <w:proofErr w:type="spellEnd"/>
      <w:r w:rsidRPr="00C16261">
        <w:rPr>
          <w:sz w:val="20"/>
          <w:szCs w:val="20"/>
          <w:lang w:val="de-DE"/>
        </w:rPr>
        <w:t xml:space="preserve"> Z. </w:t>
      </w:r>
      <w:proofErr w:type="spellStart"/>
      <w:r w:rsidRPr="00FE044C">
        <w:rPr>
          <w:i/>
          <w:sz w:val="20"/>
          <w:szCs w:val="20"/>
          <w:lang w:val="de-DE"/>
        </w:rPr>
        <w:t>Istorika</w:t>
      </w:r>
      <w:proofErr w:type="spellEnd"/>
      <w:r w:rsidRPr="00FE044C">
        <w:rPr>
          <w:i/>
          <w:sz w:val="20"/>
          <w:szCs w:val="20"/>
          <w:lang w:val="de-DE"/>
        </w:rPr>
        <w:t xml:space="preserve">. </w:t>
      </w:r>
      <w:proofErr w:type="spellStart"/>
      <w:r w:rsidRPr="00FE044C">
        <w:rPr>
          <w:i/>
          <w:sz w:val="20"/>
          <w:szCs w:val="20"/>
          <w:lang w:val="de-DE"/>
        </w:rPr>
        <w:t>Istorinis</w:t>
      </w:r>
      <w:proofErr w:type="spellEnd"/>
      <w:r w:rsidRPr="00FE044C">
        <w:rPr>
          <w:i/>
          <w:sz w:val="20"/>
          <w:szCs w:val="20"/>
          <w:lang w:val="de-DE"/>
        </w:rPr>
        <w:t xml:space="preserve"> </w:t>
      </w:r>
      <w:proofErr w:type="spellStart"/>
      <w:r w:rsidRPr="00FE044C">
        <w:rPr>
          <w:i/>
          <w:sz w:val="20"/>
          <w:szCs w:val="20"/>
          <w:lang w:val="de-DE"/>
        </w:rPr>
        <w:t>įvadas</w:t>
      </w:r>
      <w:proofErr w:type="spellEnd"/>
      <w:r w:rsidR="00FB3D28">
        <w:rPr>
          <w:sz w:val="20"/>
          <w:szCs w:val="20"/>
          <w:lang w:val="de-DE"/>
        </w:rPr>
        <w:t xml:space="preserve">. </w:t>
      </w:r>
      <w:r w:rsidR="00FB3D28" w:rsidRPr="00270520">
        <w:rPr>
          <w:sz w:val="20"/>
          <w:szCs w:val="20"/>
          <w:lang w:val="pl-PL"/>
        </w:rPr>
        <w:t xml:space="preserve">V.: </w:t>
      </w:r>
      <w:proofErr w:type="spellStart"/>
      <w:r w:rsidR="00FB3D28" w:rsidRPr="00270520">
        <w:rPr>
          <w:sz w:val="20"/>
          <w:szCs w:val="20"/>
          <w:lang w:val="pl-PL"/>
        </w:rPr>
        <w:t>Taura</w:t>
      </w:r>
      <w:proofErr w:type="spellEnd"/>
      <w:r w:rsidR="00FB3D28" w:rsidRPr="00270520">
        <w:rPr>
          <w:sz w:val="20"/>
          <w:szCs w:val="20"/>
          <w:lang w:val="pl-PL"/>
        </w:rPr>
        <w:t>, 1996 (</w:t>
      </w:r>
      <w:proofErr w:type="spellStart"/>
      <w:r w:rsidR="009F1640" w:rsidRPr="00270520">
        <w:rPr>
          <w:sz w:val="20"/>
          <w:szCs w:val="20"/>
          <w:lang w:val="pl-PL"/>
        </w:rPr>
        <w:t>parūpins</w:t>
      </w:r>
      <w:proofErr w:type="spellEnd"/>
      <w:r w:rsidR="009F1640" w:rsidRPr="00270520">
        <w:rPr>
          <w:sz w:val="20"/>
          <w:szCs w:val="20"/>
          <w:lang w:val="pl-PL"/>
        </w:rPr>
        <w:t xml:space="preserve"> </w:t>
      </w:r>
      <w:proofErr w:type="spellStart"/>
      <w:r w:rsidR="009F1640" w:rsidRPr="00270520">
        <w:rPr>
          <w:sz w:val="20"/>
          <w:szCs w:val="20"/>
          <w:lang w:val="pl-PL"/>
        </w:rPr>
        <w:t>dėstytojas</w:t>
      </w:r>
      <w:proofErr w:type="spellEnd"/>
      <w:r w:rsidR="009F1640" w:rsidRPr="00270520">
        <w:rPr>
          <w:sz w:val="20"/>
          <w:szCs w:val="20"/>
          <w:lang w:val="pl-PL"/>
        </w:rPr>
        <w:t>)</w:t>
      </w:r>
    </w:p>
    <w:p w:rsidR="00BD51AA" w:rsidRPr="00270520" w:rsidRDefault="00A24A9E">
      <w:pPr>
        <w:jc w:val="both"/>
        <w:rPr>
          <w:sz w:val="20"/>
          <w:szCs w:val="20"/>
          <w:lang w:val="pl-PL"/>
        </w:rPr>
      </w:pPr>
      <w:proofErr w:type="spellStart"/>
      <w:r w:rsidRPr="00270520">
        <w:rPr>
          <w:sz w:val="20"/>
          <w:szCs w:val="20"/>
          <w:lang w:val="pl-PL"/>
        </w:rPr>
        <w:t>Norkus</w:t>
      </w:r>
      <w:proofErr w:type="spellEnd"/>
      <w:r w:rsidRPr="00270520">
        <w:rPr>
          <w:sz w:val="20"/>
          <w:szCs w:val="20"/>
          <w:lang w:val="pl-PL"/>
        </w:rPr>
        <w:t xml:space="preserve"> Z.</w:t>
      </w:r>
      <w:r w:rsidR="00BD51AA" w:rsidRPr="00270520">
        <w:rPr>
          <w:sz w:val="20"/>
          <w:szCs w:val="20"/>
          <w:lang w:val="pl-PL"/>
        </w:rPr>
        <w:t>. „</w:t>
      </w:r>
      <w:proofErr w:type="spellStart"/>
      <w:r w:rsidR="00BD51AA" w:rsidRPr="00270520">
        <w:rPr>
          <w:sz w:val="20"/>
          <w:szCs w:val="20"/>
          <w:lang w:val="pl-PL"/>
        </w:rPr>
        <w:t>Senoji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kultūros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istorija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ir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naujoji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kultūrinė</w:t>
      </w:r>
      <w:proofErr w:type="spellEnd"/>
      <w:r w:rsidR="00BD51AA" w:rsidRPr="00270520">
        <w:rPr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sz w:val="20"/>
          <w:szCs w:val="20"/>
          <w:lang w:val="pl-PL"/>
        </w:rPr>
        <w:t>istorija</w:t>
      </w:r>
      <w:proofErr w:type="spellEnd"/>
      <w:r w:rsidR="00BD51AA" w:rsidRPr="00270520">
        <w:rPr>
          <w:sz w:val="20"/>
          <w:szCs w:val="20"/>
          <w:lang w:val="pl-PL"/>
        </w:rPr>
        <w:t xml:space="preserve">“, </w:t>
      </w:r>
      <w:proofErr w:type="spellStart"/>
      <w:r w:rsidR="00BD51AA" w:rsidRPr="00270520">
        <w:rPr>
          <w:i/>
          <w:sz w:val="20"/>
          <w:szCs w:val="20"/>
          <w:lang w:val="pl-PL"/>
        </w:rPr>
        <w:t>Lietuvos</w:t>
      </w:r>
      <w:proofErr w:type="spellEnd"/>
      <w:r w:rsidR="00BD51AA" w:rsidRPr="00270520">
        <w:rPr>
          <w:i/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i/>
          <w:sz w:val="20"/>
          <w:szCs w:val="20"/>
          <w:lang w:val="pl-PL"/>
        </w:rPr>
        <w:t>istorijos</w:t>
      </w:r>
      <w:proofErr w:type="spellEnd"/>
      <w:r w:rsidR="00BD51AA" w:rsidRPr="00270520">
        <w:rPr>
          <w:i/>
          <w:sz w:val="20"/>
          <w:szCs w:val="20"/>
          <w:lang w:val="pl-PL"/>
        </w:rPr>
        <w:t xml:space="preserve"> </w:t>
      </w:r>
      <w:proofErr w:type="spellStart"/>
      <w:r w:rsidR="00BD51AA" w:rsidRPr="00270520">
        <w:rPr>
          <w:i/>
          <w:sz w:val="20"/>
          <w:szCs w:val="20"/>
          <w:lang w:val="pl-PL"/>
        </w:rPr>
        <w:t>studijos</w:t>
      </w:r>
      <w:proofErr w:type="spellEnd"/>
      <w:r w:rsidR="00BD51AA" w:rsidRPr="00270520">
        <w:rPr>
          <w:sz w:val="20"/>
          <w:szCs w:val="20"/>
          <w:lang w:val="pl-PL"/>
        </w:rPr>
        <w:t xml:space="preserve">, </w:t>
      </w:r>
      <w:r w:rsidRPr="00270520">
        <w:rPr>
          <w:sz w:val="20"/>
          <w:szCs w:val="20"/>
          <w:lang w:val="pl-PL"/>
        </w:rPr>
        <w:t xml:space="preserve">2005, </w:t>
      </w:r>
      <w:proofErr w:type="spellStart"/>
      <w:r w:rsidRPr="00270520">
        <w:rPr>
          <w:sz w:val="20"/>
          <w:szCs w:val="20"/>
          <w:lang w:val="pl-PL"/>
        </w:rPr>
        <w:t>Nr</w:t>
      </w:r>
      <w:proofErr w:type="spellEnd"/>
      <w:r w:rsidRPr="00270520">
        <w:rPr>
          <w:sz w:val="20"/>
          <w:szCs w:val="20"/>
          <w:lang w:val="pl-PL"/>
        </w:rPr>
        <w:t>. 15, p. 15-37.</w:t>
      </w:r>
    </w:p>
    <w:p w:rsidR="00BD51AA" w:rsidRPr="00270520" w:rsidRDefault="00DF4274">
      <w:pPr>
        <w:jc w:val="both"/>
        <w:rPr>
          <w:sz w:val="20"/>
          <w:szCs w:val="20"/>
          <w:lang w:val="pl-PL"/>
        </w:rPr>
      </w:pPr>
      <w:hyperlink r:id="rId13" w:history="1">
        <w:r w:rsidR="00BD51AA" w:rsidRPr="00270520">
          <w:rPr>
            <w:rStyle w:val="Hipersaitas"/>
            <w:sz w:val="20"/>
            <w:szCs w:val="20"/>
            <w:lang w:val="pl-PL"/>
          </w:rPr>
          <w:t>http://etalpykla.lituanistikadb.lt/fedora/objects/LT-LDB-0001:J.04~2005~1367165790676/datastreams/DS.002.0.01.ARTIC/content</w:t>
        </w:r>
      </w:hyperlink>
      <w:r w:rsidR="00BD51AA" w:rsidRPr="00270520">
        <w:rPr>
          <w:sz w:val="20"/>
          <w:szCs w:val="20"/>
          <w:lang w:val="pl-PL"/>
        </w:rPr>
        <w:t xml:space="preserve"> </w:t>
      </w:r>
    </w:p>
    <w:p w:rsidR="00C16261" w:rsidRPr="00ED7475" w:rsidRDefault="00C16261" w:rsidP="00C16261">
      <w:pPr>
        <w:jc w:val="both"/>
        <w:rPr>
          <w:sz w:val="20"/>
          <w:szCs w:val="20"/>
          <w:lang w:val="pl-PL"/>
        </w:rPr>
      </w:pPr>
      <w:proofErr w:type="spellStart"/>
      <w:r w:rsidRPr="00ED7475">
        <w:rPr>
          <w:sz w:val="20"/>
          <w:szCs w:val="20"/>
          <w:lang w:val="pl-PL"/>
        </w:rPr>
        <w:t>Norkus</w:t>
      </w:r>
      <w:proofErr w:type="spellEnd"/>
      <w:r w:rsidRPr="00ED7475">
        <w:rPr>
          <w:sz w:val="20"/>
          <w:szCs w:val="20"/>
          <w:lang w:val="pl-PL"/>
        </w:rPr>
        <w:t xml:space="preserve"> Z. „</w:t>
      </w:r>
      <w:proofErr w:type="spellStart"/>
      <w:r w:rsidRPr="00ED7475">
        <w:rPr>
          <w:sz w:val="20"/>
          <w:szCs w:val="20"/>
          <w:lang w:val="pl-PL"/>
        </w:rPr>
        <w:t>Istorika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ir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istorijos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kultūros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studijos</w:t>
      </w:r>
      <w:proofErr w:type="spellEnd"/>
      <w:r w:rsidRPr="00ED7475">
        <w:rPr>
          <w:sz w:val="20"/>
          <w:szCs w:val="20"/>
          <w:lang w:val="pl-PL"/>
        </w:rPr>
        <w:t xml:space="preserve">: </w:t>
      </w:r>
      <w:proofErr w:type="spellStart"/>
      <w:r w:rsidRPr="00ED7475">
        <w:rPr>
          <w:sz w:val="20"/>
          <w:szCs w:val="20"/>
          <w:lang w:val="pl-PL"/>
        </w:rPr>
        <w:t>Jörno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Rüseno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idėjų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bruožai</w:t>
      </w:r>
      <w:proofErr w:type="spellEnd"/>
      <w:r w:rsidRPr="00ED7475">
        <w:rPr>
          <w:sz w:val="20"/>
          <w:szCs w:val="20"/>
          <w:lang w:val="pl-PL"/>
        </w:rPr>
        <w:t>“ (</w:t>
      </w:r>
      <w:proofErr w:type="spellStart"/>
      <w:r w:rsidRPr="00ED7475">
        <w:rPr>
          <w:sz w:val="20"/>
          <w:szCs w:val="20"/>
          <w:lang w:val="pl-PL"/>
        </w:rPr>
        <w:t>įvadinis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straipsnis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kn</w:t>
      </w:r>
      <w:proofErr w:type="spellEnd"/>
      <w:r w:rsidRPr="00ED7475">
        <w:rPr>
          <w:sz w:val="20"/>
          <w:szCs w:val="20"/>
          <w:lang w:val="pl-PL"/>
        </w:rPr>
        <w:t xml:space="preserve">. </w:t>
      </w:r>
      <w:proofErr w:type="spellStart"/>
      <w:r w:rsidRPr="00ED7475">
        <w:rPr>
          <w:sz w:val="20"/>
          <w:szCs w:val="20"/>
          <w:lang w:val="pl-PL"/>
        </w:rPr>
        <w:t>Rüsen</w:t>
      </w:r>
      <w:proofErr w:type="spellEnd"/>
      <w:r w:rsidRPr="00ED7475">
        <w:rPr>
          <w:sz w:val="20"/>
          <w:szCs w:val="20"/>
          <w:lang w:val="pl-PL"/>
        </w:rPr>
        <w:t xml:space="preserve"> J. </w:t>
      </w:r>
      <w:proofErr w:type="spellStart"/>
      <w:r w:rsidRPr="00ED7475">
        <w:rPr>
          <w:i/>
          <w:sz w:val="20"/>
          <w:szCs w:val="20"/>
          <w:lang w:val="pl-PL"/>
        </w:rPr>
        <w:t>Istorikos</w:t>
      </w:r>
      <w:proofErr w:type="spellEnd"/>
      <w:r w:rsidRPr="00ED7475">
        <w:rPr>
          <w:i/>
          <w:sz w:val="20"/>
          <w:szCs w:val="20"/>
          <w:lang w:val="pl-PL"/>
        </w:rPr>
        <w:t xml:space="preserve"> </w:t>
      </w:r>
      <w:proofErr w:type="spellStart"/>
      <w:r w:rsidRPr="00ED7475">
        <w:rPr>
          <w:i/>
          <w:sz w:val="20"/>
          <w:szCs w:val="20"/>
          <w:lang w:val="pl-PL"/>
        </w:rPr>
        <w:t>darbų</w:t>
      </w:r>
      <w:proofErr w:type="spellEnd"/>
      <w:r w:rsidRPr="00ED7475">
        <w:rPr>
          <w:i/>
          <w:sz w:val="20"/>
          <w:szCs w:val="20"/>
          <w:lang w:val="pl-PL"/>
        </w:rPr>
        <w:t xml:space="preserve"> </w:t>
      </w:r>
      <w:proofErr w:type="spellStart"/>
      <w:r w:rsidRPr="00ED7475">
        <w:rPr>
          <w:i/>
          <w:sz w:val="20"/>
          <w:szCs w:val="20"/>
          <w:lang w:val="pl-PL"/>
        </w:rPr>
        <w:t>rinktinė</w:t>
      </w:r>
      <w:proofErr w:type="spellEnd"/>
      <w:r w:rsidRPr="00ED7475">
        <w:rPr>
          <w:sz w:val="20"/>
          <w:szCs w:val="20"/>
          <w:lang w:val="pl-PL"/>
        </w:rPr>
        <w:t xml:space="preserve">. V.: </w:t>
      </w:r>
      <w:proofErr w:type="spellStart"/>
      <w:r w:rsidRPr="00ED7475">
        <w:rPr>
          <w:sz w:val="20"/>
          <w:szCs w:val="20"/>
          <w:lang w:val="pl-PL"/>
        </w:rPr>
        <w:t>Margi</w:t>
      </w:r>
      <w:proofErr w:type="spellEnd"/>
      <w:r w:rsidRPr="00ED7475">
        <w:rPr>
          <w:sz w:val="20"/>
          <w:szCs w:val="20"/>
          <w:lang w:val="pl-PL"/>
        </w:rPr>
        <w:t xml:space="preserve"> </w:t>
      </w:r>
      <w:proofErr w:type="spellStart"/>
      <w:r w:rsidRPr="00ED7475">
        <w:rPr>
          <w:sz w:val="20"/>
          <w:szCs w:val="20"/>
          <w:lang w:val="pl-PL"/>
        </w:rPr>
        <w:t>raštai</w:t>
      </w:r>
      <w:proofErr w:type="spellEnd"/>
      <w:r w:rsidRPr="00ED7475">
        <w:rPr>
          <w:sz w:val="20"/>
          <w:szCs w:val="20"/>
          <w:lang w:val="pl-PL"/>
        </w:rPr>
        <w:t xml:space="preserve">, 2007, </w:t>
      </w:r>
      <w:proofErr w:type="gramStart"/>
      <w:r w:rsidRPr="00ED7475">
        <w:rPr>
          <w:sz w:val="20"/>
          <w:szCs w:val="20"/>
          <w:lang w:val="pl-PL"/>
        </w:rPr>
        <w:t xml:space="preserve">pp.11-36 </w:t>
      </w:r>
      <w:r w:rsidR="00B0208A" w:rsidRPr="00ED7475">
        <w:rPr>
          <w:sz w:val="20"/>
          <w:szCs w:val="20"/>
          <w:lang w:val="pl-PL"/>
        </w:rPr>
        <w:t>)</w:t>
      </w:r>
      <w:r w:rsidR="001628B2" w:rsidRPr="00ED7475">
        <w:rPr>
          <w:sz w:val="20"/>
          <w:szCs w:val="20"/>
          <w:lang w:val="pl-PL"/>
        </w:rPr>
        <w:t xml:space="preserve"> (</w:t>
      </w:r>
      <w:proofErr w:type="spellStart"/>
      <w:proofErr w:type="gramEnd"/>
      <w:r w:rsidR="001628B2" w:rsidRPr="00ED7475">
        <w:rPr>
          <w:sz w:val="20"/>
          <w:szCs w:val="20"/>
          <w:lang w:val="pl-PL"/>
        </w:rPr>
        <w:t>kaimyninio</w:t>
      </w:r>
      <w:proofErr w:type="spellEnd"/>
      <w:r w:rsidR="001628B2" w:rsidRPr="00ED7475">
        <w:rPr>
          <w:sz w:val="20"/>
          <w:szCs w:val="20"/>
          <w:lang w:val="pl-PL"/>
        </w:rPr>
        <w:t xml:space="preserve"> </w:t>
      </w:r>
      <w:proofErr w:type="spellStart"/>
      <w:r w:rsidR="001628B2" w:rsidRPr="00ED7475">
        <w:rPr>
          <w:sz w:val="20"/>
          <w:szCs w:val="20"/>
          <w:lang w:val="pl-PL"/>
        </w:rPr>
        <w:t>draugiško</w:t>
      </w:r>
      <w:proofErr w:type="spellEnd"/>
      <w:r w:rsidR="001628B2" w:rsidRPr="00ED7475">
        <w:rPr>
          <w:sz w:val="20"/>
          <w:szCs w:val="20"/>
          <w:lang w:val="pl-PL"/>
        </w:rPr>
        <w:t xml:space="preserve"> </w:t>
      </w:r>
      <w:proofErr w:type="spellStart"/>
      <w:r w:rsidR="001628B2" w:rsidRPr="00ED7475">
        <w:rPr>
          <w:sz w:val="20"/>
          <w:szCs w:val="20"/>
          <w:lang w:val="pl-PL"/>
        </w:rPr>
        <w:t>istorijos</w:t>
      </w:r>
      <w:proofErr w:type="spellEnd"/>
      <w:r w:rsidR="001628B2" w:rsidRPr="00ED7475">
        <w:rPr>
          <w:sz w:val="20"/>
          <w:szCs w:val="20"/>
          <w:lang w:val="pl-PL"/>
        </w:rPr>
        <w:t xml:space="preserve"> </w:t>
      </w:r>
      <w:proofErr w:type="spellStart"/>
      <w:r w:rsidR="001628B2" w:rsidRPr="00ED7475">
        <w:rPr>
          <w:sz w:val="20"/>
          <w:szCs w:val="20"/>
          <w:lang w:val="pl-PL"/>
        </w:rPr>
        <w:t>f-to</w:t>
      </w:r>
      <w:proofErr w:type="spellEnd"/>
      <w:r w:rsidR="001628B2" w:rsidRPr="00ED7475">
        <w:rPr>
          <w:sz w:val="20"/>
          <w:szCs w:val="20"/>
          <w:lang w:val="pl-PL"/>
        </w:rPr>
        <w:t xml:space="preserve"> </w:t>
      </w:r>
      <w:proofErr w:type="spellStart"/>
      <w:r w:rsidR="001628B2" w:rsidRPr="00ED7475">
        <w:rPr>
          <w:sz w:val="20"/>
          <w:szCs w:val="20"/>
          <w:lang w:val="pl-PL"/>
        </w:rPr>
        <w:t>bibliotekoje</w:t>
      </w:r>
      <w:proofErr w:type="spellEnd"/>
      <w:r w:rsidR="001628B2" w:rsidRPr="00ED7475">
        <w:rPr>
          <w:sz w:val="20"/>
          <w:szCs w:val="20"/>
          <w:lang w:val="pl-PL"/>
        </w:rPr>
        <w:t xml:space="preserve"> </w:t>
      </w:r>
      <w:proofErr w:type="spellStart"/>
      <w:r w:rsidR="001628B2" w:rsidRPr="00ED7475">
        <w:rPr>
          <w:sz w:val="20"/>
          <w:szCs w:val="20"/>
          <w:lang w:val="pl-PL"/>
        </w:rPr>
        <w:t>yra</w:t>
      </w:r>
      <w:proofErr w:type="spellEnd"/>
      <w:r w:rsidR="001628B2" w:rsidRPr="00ED7475">
        <w:rPr>
          <w:sz w:val="20"/>
          <w:szCs w:val="20"/>
          <w:lang w:val="pl-PL"/>
        </w:rPr>
        <w:t xml:space="preserve"> net 24 egz.)</w:t>
      </w:r>
    </w:p>
    <w:p w:rsidR="00C16261" w:rsidRPr="00ED7475" w:rsidRDefault="00C16261" w:rsidP="00C16261">
      <w:pPr>
        <w:jc w:val="both"/>
        <w:rPr>
          <w:sz w:val="20"/>
          <w:szCs w:val="20"/>
          <w:lang w:val="pl-PL"/>
        </w:rPr>
      </w:pPr>
      <w:proofErr w:type="spellStart"/>
      <w:r w:rsidRPr="00ED7475">
        <w:rPr>
          <w:sz w:val="20"/>
          <w:szCs w:val="20"/>
          <w:lang w:val="pl-PL"/>
        </w:rPr>
        <w:t>Poperis</w:t>
      </w:r>
      <w:proofErr w:type="spellEnd"/>
      <w:r w:rsidRPr="00ED7475">
        <w:rPr>
          <w:sz w:val="20"/>
          <w:szCs w:val="20"/>
          <w:lang w:val="pl-PL"/>
        </w:rPr>
        <w:t xml:space="preserve"> K.R. </w:t>
      </w:r>
      <w:proofErr w:type="spellStart"/>
      <w:r w:rsidRPr="00ED7475">
        <w:rPr>
          <w:i/>
          <w:sz w:val="20"/>
          <w:szCs w:val="20"/>
          <w:lang w:val="pl-PL"/>
        </w:rPr>
        <w:t>Istoricizmo</w:t>
      </w:r>
      <w:proofErr w:type="spellEnd"/>
      <w:r w:rsidRPr="00ED7475">
        <w:rPr>
          <w:i/>
          <w:sz w:val="20"/>
          <w:szCs w:val="20"/>
          <w:lang w:val="pl-PL"/>
        </w:rPr>
        <w:t xml:space="preserve"> </w:t>
      </w:r>
      <w:proofErr w:type="spellStart"/>
      <w:r w:rsidRPr="00ED7475">
        <w:rPr>
          <w:i/>
          <w:sz w:val="20"/>
          <w:szCs w:val="20"/>
          <w:lang w:val="pl-PL"/>
        </w:rPr>
        <w:t>skurdas</w:t>
      </w:r>
      <w:proofErr w:type="spellEnd"/>
      <w:r w:rsidRPr="00ED7475">
        <w:rPr>
          <w:sz w:val="20"/>
          <w:szCs w:val="20"/>
          <w:lang w:val="pl-PL"/>
        </w:rPr>
        <w:t xml:space="preserve">. V.: </w:t>
      </w:r>
      <w:proofErr w:type="spellStart"/>
      <w:r w:rsidRPr="00ED7475">
        <w:rPr>
          <w:sz w:val="20"/>
          <w:szCs w:val="20"/>
          <w:lang w:val="pl-PL"/>
        </w:rPr>
        <w:t>Mintis</w:t>
      </w:r>
      <w:proofErr w:type="spellEnd"/>
      <w:r w:rsidRPr="00ED7475">
        <w:rPr>
          <w:sz w:val="20"/>
          <w:szCs w:val="20"/>
          <w:lang w:val="pl-PL"/>
        </w:rPr>
        <w:t>, 1992</w:t>
      </w:r>
      <w:r w:rsidR="008F6795" w:rsidRPr="00ED7475">
        <w:rPr>
          <w:sz w:val="20"/>
          <w:szCs w:val="20"/>
          <w:lang w:val="pl-PL"/>
        </w:rPr>
        <w:t xml:space="preserve"> (</w:t>
      </w:r>
      <w:proofErr w:type="spellStart"/>
      <w:r w:rsidR="00563B7F">
        <w:rPr>
          <w:sz w:val="20"/>
          <w:szCs w:val="20"/>
          <w:lang w:val="pl-PL"/>
        </w:rPr>
        <w:t>parūpins</w:t>
      </w:r>
      <w:proofErr w:type="spellEnd"/>
      <w:r w:rsidR="00563B7F">
        <w:rPr>
          <w:sz w:val="20"/>
          <w:szCs w:val="20"/>
          <w:lang w:val="pl-PL"/>
        </w:rPr>
        <w:t xml:space="preserve"> </w:t>
      </w:r>
      <w:proofErr w:type="spellStart"/>
      <w:r w:rsidR="00563B7F">
        <w:rPr>
          <w:sz w:val="20"/>
          <w:szCs w:val="20"/>
          <w:lang w:val="pl-PL"/>
        </w:rPr>
        <w:t>dėstytojas</w:t>
      </w:r>
      <w:proofErr w:type="spellEnd"/>
      <w:r w:rsidR="00FB3D28" w:rsidRPr="00ED7475">
        <w:rPr>
          <w:sz w:val="20"/>
          <w:szCs w:val="20"/>
          <w:lang w:val="pl-PL"/>
        </w:rPr>
        <w:t>)</w:t>
      </w:r>
      <w:r w:rsidR="008F6795" w:rsidRPr="00ED7475">
        <w:rPr>
          <w:sz w:val="20"/>
          <w:szCs w:val="20"/>
          <w:lang w:val="pl-PL"/>
        </w:rPr>
        <w:t xml:space="preserve"> </w:t>
      </w:r>
    </w:p>
    <w:p w:rsidR="00C16261" w:rsidRPr="00353835" w:rsidRDefault="00C16261" w:rsidP="00C16261">
      <w:pPr>
        <w:jc w:val="both"/>
        <w:rPr>
          <w:sz w:val="20"/>
          <w:szCs w:val="20"/>
          <w:lang w:val="pl-PL"/>
        </w:rPr>
      </w:pPr>
      <w:proofErr w:type="spellStart"/>
      <w:r w:rsidRPr="00C16261">
        <w:rPr>
          <w:sz w:val="20"/>
          <w:szCs w:val="20"/>
          <w:lang w:val="de-DE"/>
        </w:rPr>
        <w:t>Rüsen</w:t>
      </w:r>
      <w:proofErr w:type="spellEnd"/>
      <w:r w:rsidRPr="00C16261">
        <w:rPr>
          <w:sz w:val="20"/>
          <w:szCs w:val="20"/>
          <w:lang w:val="de-DE"/>
        </w:rPr>
        <w:t xml:space="preserve"> J. </w:t>
      </w:r>
      <w:proofErr w:type="spellStart"/>
      <w:r w:rsidRPr="00BD120B">
        <w:rPr>
          <w:i/>
          <w:sz w:val="20"/>
          <w:szCs w:val="20"/>
          <w:lang w:val="de-DE"/>
        </w:rPr>
        <w:t>Istorikos</w:t>
      </w:r>
      <w:proofErr w:type="spellEnd"/>
      <w:r w:rsidRPr="00BD120B">
        <w:rPr>
          <w:i/>
          <w:sz w:val="20"/>
          <w:szCs w:val="20"/>
          <w:lang w:val="de-DE"/>
        </w:rPr>
        <w:t xml:space="preserve"> </w:t>
      </w:r>
      <w:proofErr w:type="spellStart"/>
      <w:r w:rsidRPr="00BD120B">
        <w:rPr>
          <w:i/>
          <w:sz w:val="20"/>
          <w:szCs w:val="20"/>
          <w:lang w:val="de-DE"/>
        </w:rPr>
        <w:t>darbų</w:t>
      </w:r>
      <w:proofErr w:type="spellEnd"/>
      <w:r w:rsidRPr="00BD120B">
        <w:rPr>
          <w:i/>
          <w:sz w:val="20"/>
          <w:szCs w:val="20"/>
          <w:lang w:val="de-DE"/>
        </w:rPr>
        <w:t xml:space="preserve"> </w:t>
      </w:r>
      <w:r w:rsidR="00BD120B" w:rsidRPr="00BD120B">
        <w:rPr>
          <w:i/>
          <w:sz w:val="20"/>
          <w:szCs w:val="20"/>
          <w:lang w:val="de-DE"/>
        </w:rPr>
        <w:t xml:space="preserve"> </w:t>
      </w:r>
      <w:proofErr w:type="spellStart"/>
      <w:r w:rsidRPr="00BD120B">
        <w:rPr>
          <w:i/>
          <w:sz w:val="20"/>
          <w:szCs w:val="20"/>
          <w:lang w:val="de-DE"/>
        </w:rPr>
        <w:t>rinktinė</w:t>
      </w:r>
      <w:proofErr w:type="spellEnd"/>
      <w:r w:rsidRPr="00C16261">
        <w:rPr>
          <w:sz w:val="20"/>
          <w:szCs w:val="20"/>
          <w:lang w:val="de-DE"/>
        </w:rPr>
        <w:t xml:space="preserve">. </w:t>
      </w:r>
      <w:proofErr w:type="spellStart"/>
      <w:r w:rsidRPr="00C16261">
        <w:rPr>
          <w:sz w:val="20"/>
          <w:szCs w:val="20"/>
          <w:lang w:val="pl-PL"/>
        </w:rPr>
        <w:t>V.:Margi</w:t>
      </w:r>
      <w:proofErr w:type="spellEnd"/>
      <w:r w:rsidRPr="00C16261">
        <w:rPr>
          <w:sz w:val="20"/>
          <w:szCs w:val="20"/>
          <w:lang w:val="pl-PL"/>
        </w:rPr>
        <w:t xml:space="preserve"> </w:t>
      </w:r>
      <w:proofErr w:type="spellStart"/>
      <w:r w:rsidRPr="00C16261">
        <w:rPr>
          <w:sz w:val="20"/>
          <w:szCs w:val="20"/>
          <w:lang w:val="pl-PL"/>
        </w:rPr>
        <w:t>raštai</w:t>
      </w:r>
      <w:proofErr w:type="spellEnd"/>
      <w:r w:rsidRPr="00C16261">
        <w:rPr>
          <w:sz w:val="20"/>
          <w:szCs w:val="20"/>
          <w:lang w:val="pl-PL"/>
        </w:rPr>
        <w:t xml:space="preserve">, 2007, </w:t>
      </w:r>
      <w:proofErr w:type="spellStart"/>
      <w:r w:rsidRPr="00C16261">
        <w:rPr>
          <w:sz w:val="20"/>
          <w:szCs w:val="20"/>
          <w:lang w:val="pl-PL"/>
        </w:rPr>
        <w:t>straipsniai</w:t>
      </w:r>
      <w:proofErr w:type="spellEnd"/>
      <w:r w:rsidRPr="00C16261">
        <w:rPr>
          <w:sz w:val="20"/>
          <w:szCs w:val="20"/>
          <w:lang w:val="pl-PL"/>
        </w:rPr>
        <w:t xml:space="preserve"> „Kas </w:t>
      </w:r>
      <w:proofErr w:type="spellStart"/>
      <w:r w:rsidRPr="00C16261">
        <w:rPr>
          <w:sz w:val="20"/>
          <w:szCs w:val="20"/>
          <w:lang w:val="pl-PL"/>
        </w:rPr>
        <w:t>yra</w:t>
      </w:r>
      <w:proofErr w:type="spellEnd"/>
      <w:r w:rsidRPr="00C16261">
        <w:rPr>
          <w:sz w:val="20"/>
          <w:szCs w:val="20"/>
          <w:lang w:val="pl-PL"/>
        </w:rPr>
        <w:t xml:space="preserve"> </w:t>
      </w:r>
      <w:proofErr w:type="spellStart"/>
      <w:r w:rsidRPr="00C16261">
        <w:rPr>
          <w:sz w:val="20"/>
          <w:szCs w:val="20"/>
          <w:lang w:val="pl-PL"/>
        </w:rPr>
        <w:t>istorija</w:t>
      </w:r>
      <w:proofErr w:type="spellEnd"/>
      <w:r w:rsidRPr="00C16261">
        <w:rPr>
          <w:sz w:val="20"/>
          <w:szCs w:val="20"/>
          <w:lang w:val="pl-PL"/>
        </w:rPr>
        <w:t xml:space="preserve">? </w:t>
      </w:r>
      <w:proofErr w:type="spellStart"/>
      <w:r w:rsidRPr="00353835">
        <w:rPr>
          <w:sz w:val="20"/>
          <w:szCs w:val="20"/>
          <w:lang w:val="pl-PL"/>
        </w:rPr>
        <w:t>Sintezės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eskizas</w:t>
      </w:r>
      <w:proofErr w:type="spellEnd"/>
      <w:r w:rsidRPr="00353835">
        <w:rPr>
          <w:sz w:val="20"/>
          <w:szCs w:val="20"/>
          <w:lang w:val="pl-PL"/>
        </w:rPr>
        <w:t>“; „</w:t>
      </w:r>
      <w:proofErr w:type="spellStart"/>
      <w:r w:rsidRPr="00353835">
        <w:rPr>
          <w:sz w:val="20"/>
          <w:szCs w:val="20"/>
          <w:lang w:val="pl-PL"/>
        </w:rPr>
        <w:t>Istorijos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tvarka</w:t>
      </w:r>
      <w:proofErr w:type="spellEnd"/>
      <w:r w:rsidRPr="00353835">
        <w:rPr>
          <w:sz w:val="20"/>
          <w:szCs w:val="20"/>
          <w:lang w:val="pl-PL"/>
        </w:rPr>
        <w:t xml:space="preserve"> – </w:t>
      </w:r>
      <w:proofErr w:type="spellStart"/>
      <w:r w:rsidRPr="00353835">
        <w:rPr>
          <w:sz w:val="20"/>
          <w:szCs w:val="20"/>
          <w:lang w:val="pl-PL"/>
        </w:rPr>
        <w:t>modernybė</w:t>
      </w:r>
      <w:proofErr w:type="spellEnd"/>
      <w:r w:rsidRPr="00353835">
        <w:rPr>
          <w:sz w:val="20"/>
          <w:szCs w:val="20"/>
          <w:lang w:val="pl-PL"/>
        </w:rPr>
        <w:t xml:space="preserve">, </w:t>
      </w:r>
      <w:proofErr w:type="spellStart"/>
      <w:r w:rsidRPr="00353835">
        <w:rPr>
          <w:sz w:val="20"/>
          <w:szCs w:val="20"/>
          <w:lang w:val="pl-PL"/>
        </w:rPr>
        <w:t>postmodernybė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ir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istorinis</w:t>
      </w:r>
      <w:proofErr w:type="spellEnd"/>
      <w:r w:rsidRPr="00353835">
        <w:rPr>
          <w:sz w:val="20"/>
          <w:szCs w:val="20"/>
          <w:lang w:val="pl-PL"/>
        </w:rPr>
        <w:t xml:space="preserve"> </w:t>
      </w:r>
      <w:proofErr w:type="spellStart"/>
      <w:r w:rsidRPr="00353835">
        <w:rPr>
          <w:sz w:val="20"/>
          <w:szCs w:val="20"/>
          <w:lang w:val="pl-PL"/>
        </w:rPr>
        <w:t>atsiminimas</w:t>
      </w:r>
      <w:proofErr w:type="spellEnd"/>
      <w:r w:rsidRPr="00353835">
        <w:rPr>
          <w:sz w:val="20"/>
          <w:szCs w:val="20"/>
          <w:lang w:val="pl-PL"/>
        </w:rPr>
        <w:t>“, pp. 39-61, 186-218.</w:t>
      </w:r>
      <w:r w:rsidR="001628B2">
        <w:rPr>
          <w:sz w:val="20"/>
          <w:szCs w:val="20"/>
          <w:lang w:val="pl-PL"/>
        </w:rPr>
        <w:t xml:space="preserve"> </w:t>
      </w:r>
      <w:r w:rsidR="001628B2" w:rsidRPr="001628B2">
        <w:rPr>
          <w:sz w:val="20"/>
          <w:szCs w:val="20"/>
          <w:lang w:val="pl-PL"/>
        </w:rPr>
        <w:t>(</w:t>
      </w:r>
      <w:proofErr w:type="spellStart"/>
      <w:r w:rsidR="001628B2" w:rsidRPr="001628B2">
        <w:rPr>
          <w:sz w:val="20"/>
          <w:szCs w:val="20"/>
          <w:lang w:val="pl-PL"/>
        </w:rPr>
        <w:t>kaimyninio</w:t>
      </w:r>
      <w:proofErr w:type="spellEnd"/>
      <w:r w:rsidR="001628B2" w:rsidRPr="001628B2">
        <w:rPr>
          <w:sz w:val="20"/>
          <w:szCs w:val="20"/>
          <w:lang w:val="pl-PL"/>
        </w:rPr>
        <w:t xml:space="preserve"> </w:t>
      </w:r>
      <w:proofErr w:type="spellStart"/>
      <w:r w:rsidR="001628B2" w:rsidRPr="001628B2">
        <w:rPr>
          <w:sz w:val="20"/>
          <w:szCs w:val="20"/>
          <w:lang w:val="pl-PL"/>
        </w:rPr>
        <w:t>draugiško</w:t>
      </w:r>
      <w:proofErr w:type="spellEnd"/>
      <w:r w:rsidR="001628B2" w:rsidRPr="001628B2">
        <w:rPr>
          <w:sz w:val="20"/>
          <w:szCs w:val="20"/>
          <w:lang w:val="pl-PL"/>
        </w:rPr>
        <w:t xml:space="preserve"> </w:t>
      </w:r>
      <w:proofErr w:type="spellStart"/>
      <w:r w:rsidR="001628B2" w:rsidRPr="001628B2">
        <w:rPr>
          <w:sz w:val="20"/>
          <w:szCs w:val="20"/>
          <w:lang w:val="pl-PL"/>
        </w:rPr>
        <w:t>istorijos</w:t>
      </w:r>
      <w:proofErr w:type="spellEnd"/>
      <w:r w:rsidR="001628B2" w:rsidRPr="001628B2">
        <w:rPr>
          <w:sz w:val="20"/>
          <w:szCs w:val="20"/>
          <w:lang w:val="pl-PL"/>
        </w:rPr>
        <w:t xml:space="preserve"> </w:t>
      </w:r>
      <w:proofErr w:type="spellStart"/>
      <w:r w:rsidR="001628B2" w:rsidRPr="001628B2">
        <w:rPr>
          <w:sz w:val="20"/>
          <w:szCs w:val="20"/>
          <w:lang w:val="pl-PL"/>
        </w:rPr>
        <w:t>f-to</w:t>
      </w:r>
      <w:proofErr w:type="spellEnd"/>
      <w:r w:rsidR="001628B2" w:rsidRPr="001628B2">
        <w:rPr>
          <w:sz w:val="20"/>
          <w:szCs w:val="20"/>
          <w:lang w:val="pl-PL"/>
        </w:rPr>
        <w:t xml:space="preserve"> </w:t>
      </w:r>
      <w:proofErr w:type="spellStart"/>
      <w:r w:rsidR="001628B2" w:rsidRPr="001628B2">
        <w:rPr>
          <w:sz w:val="20"/>
          <w:szCs w:val="20"/>
          <w:lang w:val="pl-PL"/>
        </w:rPr>
        <w:t>bibliotekoje</w:t>
      </w:r>
      <w:proofErr w:type="spellEnd"/>
      <w:r w:rsidR="001628B2" w:rsidRPr="001628B2">
        <w:rPr>
          <w:sz w:val="20"/>
          <w:szCs w:val="20"/>
          <w:lang w:val="pl-PL"/>
        </w:rPr>
        <w:t xml:space="preserve"> </w:t>
      </w:r>
      <w:proofErr w:type="spellStart"/>
      <w:r w:rsidR="001628B2" w:rsidRPr="001628B2">
        <w:rPr>
          <w:sz w:val="20"/>
          <w:szCs w:val="20"/>
          <w:lang w:val="pl-PL"/>
        </w:rPr>
        <w:t>yra</w:t>
      </w:r>
      <w:proofErr w:type="spellEnd"/>
      <w:r w:rsidR="001628B2" w:rsidRPr="001628B2">
        <w:rPr>
          <w:sz w:val="20"/>
          <w:szCs w:val="20"/>
          <w:lang w:val="pl-PL"/>
        </w:rPr>
        <w:t xml:space="preserve"> net 24 egz.)</w:t>
      </w:r>
    </w:p>
    <w:p w:rsidR="008F6795" w:rsidRPr="008F6795" w:rsidRDefault="00B0208A" w:rsidP="008F6795">
      <w:pPr>
        <w:jc w:val="both"/>
        <w:rPr>
          <w:sz w:val="20"/>
          <w:szCs w:val="20"/>
          <w:lang w:val="lt-LT"/>
        </w:rPr>
      </w:pPr>
      <w:proofErr w:type="spellStart"/>
      <w:r>
        <w:rPr>
          <w:sz w:val="20"/>
          <w:szCs w:val="20"/>
          <w:lang w:val="lt-LT"/>
        </w:rPr>
        <w:t>Spengler</w:t>
      </w:r>
      <w:proofErr w:type="spellEnd"/>
      <w:r>
        <w:rPr>
          <w:sz w:val="20"/>
          <w:szCs w:val="20"/>
          <w:lang w:val="lt-LT"/>
        </w:rPr>
        <w:t xml:space="preserve"> O. Vakarų saulė</w:t>
      </w:r>
      <w:r w:rsidRPr="00B0208A">
        <w:rPr>
          <w:sz w:val="20"/>
          <w:szCs w:val="20"/>
          <w:lang w:val="lt-LT"/>
        </w:rPr>
        <w:t xml:space="preserve">lydis. </w:t>
      </w:r>
      <w:proofErr w:type="spellStart"/>
      <w:r w:rsidRPr="00B0208A">
        <w:rPr>
          <w:sz w:val="20"/>
          <w:szCs w:val="20"/>
          <w:lang w:val="lt-LT"/>
        </w:rPr>
        <w:t>Kn</w:t>
      </w:r>
      <w:proofErr w:type="spellEnd"/>
      <w:r w:rsidRPr="00B0208A">
        <w:rPr>
          <w:sz w:val="20"/>
          <w:szCs w:val="20"/>
          <w:lang w:val="lt-LT"/>
        </w:rPr>
        <w:t>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proofErr w:type="spellStart"/>
      <w:r w:rsidRPr="00B0208A">
        <w:rPr>
          <w:sz w:val="20"/>
          <w:szCs w:val="20"/>
          <w:lang w:val="lt-LT"/>
        </w:rPr>
        <w:t>sud</w:t>
      </w:r>
      <w:proofErr w:type="spellEnd"/>
      <w:r w:rsidRPr="00B0208A">
        <w:rPr>
          <w:sz w:val="20"/>
          <w:szCs w:val="20"/>
          <w:lang w:val="lt-LT"/>
        </w:rPr>
        <w:t xml:space="preserve">. </w:t>
      </w:r>
      <w:proofErr w:type="spellStart"/>
      <w:r w:rsidRPr="00B0208A">
        <w:rPr>
          <w:sz w:val="20"/>
          <w:szCs w:val="20"/>
          <w:lang w:val="lt-LT"/>
        </w:rPr>
        <w:t>Ž.Beliauskas</w:t>
      </w:r>
      <w:proofErr w:type="spellEnd"/>
      <w:r w:rsidRPr="00B0208A">
        <w:rPr>
          <w:sz w:val="20"/>
          <w:szCs w:val="20"/>
          <w:lang w:val="lt-LT"/>
        </w:rPr>
        <w:t xml:space="preserve">, </w:t>
      </w:r>
      <w:proofErr w:type="spellStart"/>
      <w:r w:rsidRPr="00B0208A">
        <w:rPr>
          <w:sz w:val="20"/>
          <w:szCs w:val="20"/>
          <w:lang w:val="lt-LT"/>
        </w:rPr>
        <w:t>S.Juknevičius</w:t>
      </w:r>
      <w:proofErr w:type="spellEnd"/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</w:t>
      </w:r>
      <w:proofErr w:type="spellStart"/>
      <w:r w:rsidRPr="00B0208A">
        <w:rPr>
          <w:sz w:val="20"/>
          <w:szCs w:val="20"/>
          <w:lang w:val="lt-LT"/>
        </w:rPr>
        <w:t>V.:Gervelė</w:t>
      </w:r>
      <w:proofErr w:type="spellEnd"/>
      <w:r w:rsidRPr="00B0208A">
        <w:rPr>
          <w:sz w:val="20"/>
          <w:szCs w:val="20"/>
          <w:lang w:val="lt-LT"/>
        </w:rPr>
        <w:t>, 1999, p. 174-255</w:t>
      </w:r>
      <w:r w:rsidRPr="00B0208A">
        <w:rPr>
          <w:lang w:val="lt-LT"/>
        </w:rPr>
        <w:t>.</w:t>
      </w:r>
      <w:r w:rsidR="008F6795" w:rsidRPr="008F6795">
        <w:rPr>
          <w:sz w:val="20"/>
          <w:szCs w:val="20"/>
          <w:lang w:val="lt-LT"/>
        </w:rPr>
        <w:t xml:space="preserve"> </w:t>
      </w:r>
      <w:r w:rsidR="00FB3D28">
        <w:rPr>
          <w:sz w:val="20"/>
          <w:szCs w:val="20"/>
          <w:lang w:val="lt-LT"/>
        </w:rPr>
        <w:t>(</w:t>
      </w:r>
      <w:r w:rsidR="008F6795" w:rsidRPr="008F6795">
        <w:rPr>
          <w:sz w:val="20"/>
          <w:szCs w:val="20"/>
          <w:lang w:val="lt-LT"/>
        </w:rPr>
        <w:t xml:space="preserve"> parūpins dėstytojas)</w:t>
      </w:r>
    </w:p>
    <w:p w:rsidR="00BD120B" w:rsidRPr="00BD120B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hyperlink r:id="rId14" w:history="1">
        <w:r w:rsidR="00DD5F18" w:rsidRPr="005C6E66">
          <w:rPr>
            <w:rStyle w:val="Hipersaitas"/>
            <w:sz w:val="20"/>
            <w:szCs w:val="20"/>
            <w:lang w:val="lt-LT"/>
          </w:rPr>
          <w:t>http://donelaitis.vdu.lt/Sv_Rastas/1.htm</w:t>
        </w:r>
      </w:hyperlink>
      <w:r w:rsidR="00DD5F18">
        <w:rPr>
          <w:sz w:val="20"/>
          <w:szCs w:val="20"/>
          <w:lang w:val="lt-LT"/>
        </w:rPr>
        <w:t xml:space="preserve"> </w:t>
      </w:r>
      <w:r w:rsidRPr="00BD120B">
        <w:rPr>
          <w:sz w:val="20"/>
          <w:szCs w:val="20"/>
          <w:lang w:val="lt-LT"/>
        </w:rPr>
        <w:t xml:space="preserve">; </w:t>
      </w:r>
    </w:p>
    <w:p w:rsidR="00D56838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Naujasis Testamentas. Apreiškimo Jonui knyga. </w:t>
      </w:r>
      <w:hyperlink r:id="rId15" w:history="1">
        <w:r w:rsidR="00D56838" w:rsidRPr="005C6E66">
          <w:rPr>
            <w:rStyle w:val="Hipersaitas"/>
            <w:sz w:val="20"/>
            <w:szCs w:val="20"/>
            <w:lang w:val="lt-LT"/>
          </w:rPr>
          <w:t>http://donelaitis.vdu.lt/Sv_Rastas/73.htm</w:t>
        </w:r>
      </w:hyperlink>
      <w:r w:rsidR="00D56838">
        <w:rPr>
          <w:sz w:val="20"/>
          <w:szCs w:val="20"/>
          <w:lang w:val="lt-LT"/>
        </w:rPr>
        <w:t xml:space="preserve"> </w:t>
      </w:r>
    </w:p>
    <w:p w:rsidR="00BD120B" w:rsidRDefault="00D56838" w:rsidP="00BD120B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Arba (daugiau paaiškinimų </w:t>
      </w:r>
      <w:r w:rsidR="00BD120B" w:rsidRPr="00BD120B">
        <w:rPr>
          <w:sz w:val="20"/>
          <w:szCs w:val="20"/>
          <w:lang w:val="lt-LT"/>
        </w:rPr>
        <w:t xml:space="preserve"> </w:t>
      </w:r>
      <w:hyperlink r:id="rId16" w:history="1">
        <w:r w:rsidRPr="005C6E66">
          <w:rPr>
            <w:rStyle w:val="Hipersaitas"/>
            <w:sz w:val="20"/>
            <w:szCs w:val="20"/>
            <w:lang w:val="lt-LT"/>
          </w:rPr>
          <w:t>http://biblija.lt/index.aspx?cmp=toc</w:t>
        </w:r>
      </w:hyperlink>
      <w:r>
        <w:rPr>
          <w:sz w:val="20"/>
          <w:szCs w:val="20"/>
          <w:lang w:val="lt-LT"/>
        </w:rPr>
        <w:t xml:space="preserve"> )</w:t>
      </w:r>
    </w:p>
    <w:p w:rsidR="00FB3D28" w:rsidRPr="00BD120B" w:rsidRDefault="00FB3D28" w:rsidP="00BD120B">
      <w:pPr>
        <w:jc w:val="both"/>
        <w:rPr>
          <w:sz w:val="20"/>
          <w:szCs w:val="20"/>
          <w:lang w:val="lt-LT"/>
        </w:rPr>
      </w:pPr>
      <w:proofErr w:type="spellStart"/>
      <w:r>
        <w:rPr>
          <w:bCs/>
          <w:sz w:val="20"/>
          <w:szCs w:val="20"/>
          <w:lang w:val="lt-LT"/>
        </w:rPr>
        <w:t>Tucker</w:t>
      </w:r>
      <w:proofErr w:type="spellEnd"/>
      <w:r>
        <w:rPr>
          <w:bCs/>
          <w:sz w:val="20"/>
          <w:szCs w:val="20"/>
          <w:lang w:val="lt-LT"/>
        </w:rPr>
        <w:t xml:space="preserve"> A. </w:t>
      </w:r>
      <w:proofErr w:type="spellStart"/>
      <w:r w:rsidRPr="00DD5F18">
        <w:rPr>
          <w:bCs/>
          <w:i/>
          <w:sz w:val="20"/>
          <w:szCs w:val="20"/>
          <w:lang w:val="lt-LT"/>
        </w:rPr>
        <w:t>Our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Knowledge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of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the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Past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. A. </w:t>
      </w:r>
      <w:proofErr w:type="spellStart"/>
      <w:r w:rsidRPr="00DD5F18">
        <w:rPr>
          <w:bCs/>
          <w:i/>
          <w:sz w:val="20"/>
          <w:szCs w:val="20"/>
          <w:lang w:val="lt-LT"/>
        </w:rPr>
        <w:t>Philosophy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of</w:t>
      </w:r>
      <w:proofErr w:type="spellEnd"/>
      <w:r w:rsidRPr="00DD5F18">
        <w:rPr>
          <w:bCs/>
          <w:i/>
          <w:sz w:val="20"/>
          <w:szCs w:val="20"/>
          <w:lang w:val="lt-LT"/>
        </w:rPr>
        <w:t xml:space="preserve"> </w:t>
      </w:r>
      <w:proofErr w:type="spellStart"/>
      <w:r w:rsidRPr="00DD5F18">
        <w:rPr>
          <w:bCs/>
          <w:i/>
          <w:sz w:val="20"/>
          <w:szCs w:val="20"/>
          <w:lang w:val="lt-LT"/>
        </w:rPr>
        <w:t>Historiography</w:t>
      </w:r>
      <w:proofErr w:type="spellEnd"/>
      <w:r>
        <w:rPr>
          <w:bCs/>
          <w:sz w:val="20"/>
          <w:szCs w:val="20"/>
          <w:lang w:val="lt-LT"/>
        </w:rPr>
        <w:t xml:space="preserve">. </w:t>
      </w:r>
      <w:proofErr w:type="spellStart"/>
      <w:r>
        <w:rPr>
          <w:bCs/>
          <w:sz w:val="20"/>
          <w:szCs w:val="20"/>
          <w:lang w:val="lt-LT"/>
        </w:rPr>
        <w:t>Cambridge</w:t>
      </w:r>
      <w:proofErr w:type="spellEnd"/>
      <w:r>
        <w:rPr>
          <w:bCs/>
          <w:sz w:val="20"/>
          <w:szCs w:val="20"/>
          <w:lang w:val="lt-LT"/>
        </w:rPr>
        <w:t xml:space="preserve">: </w:t>
      </w:r>
      <w:proofErr w:type="spellStart"/>
      <w:r>
        <w:rPr>
          <w:bCs/>
          <w:sz w:val="20"/>
          <w:szCs w:val="20"/>
          <w:lang w:val="lt-LT"/>
        </w:rPr>
        <w:t>Cambridge</w:t>
      </w:r>
      <w:proofErr w:type="spellEnd"/>
      <w:r>
        <w:rPr>
          <w:bCs/>
          <w:sz w:val="20"/>
          <w:szCs w:val="20"/>
          <w:lang w:val="lt-LT"/>
        </w:rPr>
        <w:t xml:space="preserve"> UP, 2004 </w:t>
      </w:r>
      <w:r>
        <w:rPr>
          <w:sz w:val="20"/>
          <w:szCs w:val="20"/>
          <w:lang w:val="lt-LT"/>
        </w:rPr>
        <w:t>(</w:t>
      </w:r>
      <w:r w:rsidRPr="008F6795">
        <w:rPr>
          <w:sz w:val="20"/>
          <w:szCs w:val="20"/>
          <w:lang w:val="lt-LT"/>
        </w:rPr>
        <w:t xml:space="preserve"> parūpins dėstytojas)</w:t>
      </w:r>
    </w:p>
    <w:p w:rsidR="00FB3D28" w:rsidRDefault="00FB3D28" w:rsidP="00FB3D28">
      <w:pPr>
        <w:jc w:val="both"/>
        <w:rPr>
          <w:sz w:val="20"/>
          <w:szCs w:val="20"/>
          <w:lang w:val="lt-LT"/>
        </w:rPr>
      </w:pPr>
      <w:proofErr w:type="spellStart"/>
      <w:r>
        <w:rPr>
          <w:bCs/>
          <w:sz w:val="20"/>
          <w:szCs w:val="20"/>
          <w:lang w:val="lt-LT"/>
        </w:rPr>
        <w:t>Vašiček</w:t>
      </w:r>
      <w:proofErr w:type="spellEnd"/>
      <w:r>
        <w:rPr>
          <w:bCs/>
          <w:sz w:val="20"/>
          <w:szCs w:val="20"/>
          <w:lang w:val="lt-LT"/>
        </w:rPr>
        <w:t xml:space="preserve"> Z. </w:t>
      </w:r>
      <w:proofErr w:type="spellStart"/>
      <w:r>
        <w:rPr>
          <w:bCs/>
          <w:sz w:val="20"/>
          <w:szCs w:val="20"/>
          <w:lang w:val="lt-LT"/>
        </w:rPr>
        <w:t>Philosophy</w:t>
      </w:r>
      <w:proofErr w:type="spellEnd"/>
      <w:r>
        <w:rPr>
          <w:bCs/>
          <w:sz w:val="20"/>
          <w:szCs w:val="20"/>
          <w:lang w:val="lt-LT"/>
        </w:rPr>
        <w:t xml:space="preserve"> </w:t>
      </w:r>
      <w:proofErr w:type="spellStart"/>
      <w:r>
        <w:rPr>
          <w:bCs/>
          <w:sz w:val="20"/>
          <w:szCs w:val="20"/>
          <w:lang w:val="lt-LT"/>
        </w:rPr>
        <w:t>of</w:t>
      </w:r>
      <w:proofErr w:type="spellEnd"/>
      <w:r>
        <w:rPr>
          <w:bCs/>
          <w:sz w:val="20"/>
          <w:szCs w:val="20"/>
          <w:lang w:val="lt-LT"/>
        </w:rPr>
        <w:t xml:space="preserve"> </w:t>
      </w:r>
      <w:proofErr w:type="spellStart"/>
      <w:r>
        <w:rPr>
          <w:bCs/>
          <w:sz w:val="20"/>
          <w:szCs w:val="20"/>
          <w:lang w:val="lt-LT"/>
        </w:rPr>
        <w:t>History</w:t>
      </w:r>
      <w:proofErr w:type="spellEnd"/>
      <w:r>
        <w:rPr>
          <w:bCs/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en-US"/>
        </w:rPr>
        <w:t xml:space="preserve">in Tucker A. (Ed.) </w:t>
      </w:r>
      <w:proofErr w:type="gramStart"/>
      <w:r w:rsidRPr="00DD5F18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Oxford: Blackwell, 2009, p. 26-43 </w:t>
      </w:r>
      <w:proofErr w:type="gramStart"/>
      <w:r>
        <w:rPr>
          <w:sz w:val="20"/>
          <w:szCs w:val="20"/>
          <w:lang w:val="lt-LT"/>
        </w:rPr>
        <w:t>(</w:t>
      </w:r>
      <w:r w:rsidRPr="008F6795">
        <w:rPr>
          <w:sz w:val="20"/>
          <w:szCs w:val="20"/>
          <w:lang w:val="lt-LT"/>
        </w:rPr>
        <w:t xml:space="preserve"> parūpins</w:t>
      </w:r>
      <w:proofErr w:type="gramEnd"/>
      <w:r w:rsidRPr="008F6795">
        <w:rPr>
          <w:sz w:val="20"/>
          <w:szCs w:val="20"/>
          <w:lang w:val="lt-LT"/>
        </w:rPr>
        <w:t xml:space="preserve"> dėstytojas)</w:t>
      </w:r>
    </w:p>
    <w:p w:rsidR="00E304E9" w:rsidRPr="00E304E9" w:rsidRDefault="00E304E9" w:rsidP="00FB3D28">
      <w:pPr>
        <w:jc w:val="both"/>
        <w:rPr>
          <w:bCs/>
          <w:sz w:val="20"/>
          <w:szCs w:val="20"/>
          <w:lang w:val="lt-LT"/>
        </w:rPr>
      </w:pPr>
      <w:proofErr w:type="spellStart"/>
      <w:r w:rsidRPr="00ED7475">
        <w:rPr>
          <w:sz w:val="20"/>
          <w:szCs w:val="20"/>
          <w:lang w:val="lt-LT"/>
        </w:rPr>
        <w:t>White</w:t>
      </w:r>
      <w:proofErr w:type="spellEnd"/>
      <w:r w:rsidRPr="00ED7475">
        <w:rPr>
          <w:sz w:val="20"/>
          <w:szCs w:val="20"/>
          <w:lang w:val="lt-LT"/>
        </w:rPr>
        <w:t xml:space="preserve"> H.</w:t>
      </w:r>
      <w:r>
        <w:rPr>
          <w:sz w:val="20"/>
          <w:szCs w:val="20"/>
          <w:lang w:val="lt-LT"/>
        </w:rPr>
        <w:t xml:space="preserve"> </w:t>
      </w:r>
      <w:proofErr w:type="spellStart"/>
      <w:r w:rsidRPr="00E304E9">
        <w:rPr>
          <w:i/>
          <w:sz w:val="20"/>
          <w:szCs w:val="20"/>
          <w:lang w:val="lt-LT"/>
        </w:rPr>
        <w:t>Metaistorija</w:t>
      </w:r>
      <w:proofErr w:type="spellEnd"/>
      <w:r>
        <w:rPr>
          <w:i/>
          <w:sz w:val="20"/>
          <w:szCs w:val="20"/>
          <w:lang w:val="lt-LT"/>
        </w:rPr>
        <w:t xml:space="preserve">. Istorinė vaizduotė XIX amžiaus Europoje. </w:t>
      </w:r>
      <w:r w:rsidRPr="00E304E9">
        <w:rPr>
          <w:sz w:val="20"/>
          <w:szCs w:val="20"/>
          <w:lang w:val="lt-LT"/>
        </w:rPr>
        <w:t>V.: Baltos lankos, 2003</w:t>
      </w:r>
      <w:r w:rsidR="00563B7F">
        <w:rPr>
          <w:sz w:val="20"/>
          <w:szCs w:val="20"/>
          <w:lang w:val="lt-LT"/>
        </w:rPr>
        <w:t xml:space="preserve"> (parūpins dėstytojas)</w:t>
      </w:r>
    </w:p>
    <w:p w:rsidR="00B0208A" w:rsidRPr="00B0208A" w:rsidRDefault="00B0208A" w:rsidP="00C16261">
      <w:pPr>
        <w:jc w:val="both"/>
        <w:rPr>
          <w:sz w:val="20"/>
          <w:szCs w:val="20"/>
          <w:lang w:val="lt-LT"/>
        </w:rPr>
      </w:pPr>
    </w:p>
    <w:p w:rsidR="0070151A" w:rsidRDefault="00275E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ATSISKAITYMAS</w:t>
      </w:r>
    </w:p>
    <w:p w:rsidR="0070151A" w:rsidRDefault="0070151A">
      <w:pPr>
        <w:jc w:val="both"/>
        <w:rPr>
          <w:sz w:val="20"/>
          <w:szCs w:val="20"/>
        </w:rPr>
      </w:pPr>
    </w:p>
    <w:p w:rsidR="00744F46" w:rsidRDefault="00FB3D28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Egzaminas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raštu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Klausimų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sąrašas</w:t>
      </w:r>
      <w:proofErr w:type="spellEnd"/>
      <w:r>
        <w:rPr>
          <w:sz w:val="20"/>
          <w:szCs w:val="20"/>
        </w:rPr>
        <w:t xml:space="preserve"> </w:t>
      </w:r>
      <w:r w:rsidR="00275E52">
        <w:rPr>
          <w:sz w:val="20"/>
          <w:szCs w:val="20"/>
        </w:rPr>
        <w:t xml:space="preserve">bus </w:t>
      </w:r>
      <w:proofErr w:type="spellStart"/>
      <w:r w:rsidR="00275E52">
        <w:rPr>
          <w:sz w:val="20"/>
          <w:szCs w:val="20"/>
        </w:rPr>
        <w:t>pateiktas</w:t>
      </w:r>
      <w:proofErr w:type="spellEnd"/>
      <w:r w:rsidR="00275E52">
        <w:rPr>
          <w:sz w:val="20"/>
          <w:szCs w:val="20"/>
        </w:rPr>
        <w:t xml:space="preserve"> </w:t>
      </w:r>
      <w:proofErr w:type="spellStart"/>
      <w:r w:rsidR="00275E52">
        <w:rPr>
          <w:sz w:val="20"/>
          <w:szCs w:val="20"/>
        </w:rPr>
        <w:t>semestro</w:t>
      </w:r>
      <w:proofErr w:type="spellEnd"/>
      <w:r w:rsidR="00275E52">
        <w:rPr>
          <w:sz w:val="20"/>
          <w:szCs w:val="20"/>
        </w:rPr>
        <w:t xml:space="preserve"> </w:t>
      </w:r>
      <w:proofErr w:type="spellStart"/>
      <w:r w:rsidR="00275E52">
        <w:rPr>
          <w:sz w:val="20"/>
          <w:szCs w:val="20"/>
        </w:rPr>
        <w:t>pabaigoje</w:t>
      </w:r>
      <w:proofErr w:type="spellEnd"/>
      <w:r w:rsidR="00275E52">
        <w:rPr>
          <w:sz w:val="20"/>
          <w:szCs w:val="20"/>
        </w:rPr>
        <w:t xml:space="preserve">. </w:t>
      </w:r>
      <w:proofErr w:type="spellStart"/>
      <w:proofErr w:type="gramStart"/>
      <w:r w:rsidR="00034DE6">
        <w:rPr>
          <w:sz w:val="20"/>
          <w:szCs w:val="20"/>
        </w:rPr>
        <w:t>Paskaitų</w:t>
      </w:r>
      <w:proofErr w:type="spellEnd"/>
      <w:r w:rsidR="00034DE6">
        <w:rPr>
          <w:sz w:val="20"/>
          <w:szCs w:val="20"/>
        </w:rPr>
        <w:t xml:space="preserve"> (</w:t>
      </w:r>
      <w:proofErr w:type="spellStart"/>
      <w:r w:rsidR="00034DE6">
        <w:rPr>
          <w:sz w:val="20"/>
          <w:szCs w:val="20"/>
        </w:rPr>
        <w:t>pažymėta</w:t>
      </w:r>
      <w:proofErr w:type="spellEnd"/>
      <w:r w:rsidR="00034DE6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raide</w:t>
      </w:r>
      <w:proofErr w:type="spellEnd"/>
      <w:r w:rsidR="00034DE6">
        <w:rPr>
          <w:sz w:val="20"/>
          <w:szCs w:val="20"/>
        </w:rPr>
        <w:t xml:space="preserve"> P</w:t>
      </w:r>
      <w:r w:rsidR="00744F46">
        <w:rPr>
          <w:sz w:val="20"/>
          <w:szCs w:val="20"/>
        </w:rPr>
        <w:t xml:space="preserve">) </w:t>
      </w:r>
      <w:proofErr w:type="spellStart"/>
      <w:r w:rsidR="00744F46">
        <w:rPr>
          <w:sz w:val="20"/>
          <w:szCs w:val="20"/>
        </w:rPr>
        <w:t>lankymas</w:t>
      </w:r>
      <w:proofErr w:type="spellEnd"/>
      <w:r w:rsidR="00034DE6">
        <w:rPr>
          <w:sz w:val="20"/>
          <w:szCs w:val="20"/>
        </w:rPr>
        <w:t xml:space="preserve">– </w:t>
      </w:r>
      <w:proofErr w:type="spellStart"/>
      <w:r w:rsidR="00034DE6">
        <w:rPr>
          <w:sz w:val="20"/>
          <w:szCs w:val="20"/>
        </w:rPr>
        <w:t>laisvas</w:t>
      </w:r>
      <w:proofErr w:type="spellEnd"/>
      <w:r w:rsidR="00034DE6">
        <w:rPr>
          <w:sz w:val="20"/>
          <w:szCs w:val="20"/>
        </w:rPr>
        <w:t xml:space="preserve">, </w:t>
      </w:r>
      <w:proofErr w:type="spellStart"/>
      <w:r w:rsidR="00034DE6">
        <w:rPr>
          <w:sz w:val="20"/>
          <w:szCs w:val="20"/>
        </w:rPr>
        <w:t>seminarų</w:t>
      </w:r>
      <w:proofErr w:type="spellEnd"/>
      <w:r w:rsidR="00644398">
        <w:rPr>
          <w:sz w:val="20"/>
          <w:szCs w:val="20"/>
        </w:rPr>
        <w:t xml:space="preserve"> (S)</w:t>
      </w:r>
      <w:r w:rsidR="00034DE6">
        <w:rPr>
          <w:sz w:val="20"/>
          <w:szCs w:val="20"/>
        </w:rPr>
        <w:t xml:space="preserve"> – </w:t>
      </w:r>
      <w:proofErr w:type="spellStart"/>
      <w:r w:rsidR="00034DE6">
        <w:rPr>
          <w:sz w:val="20"/>
          <w:szCs w:val="20"/>
        </w:rPr>
        <w:t>beveik</w:t>
      </w:r>
      <w:proofErr w:type="spellEnd"/>
      <w:r w:rsidR="00034DE6">
        <w:rPr>
          <w:sz w:val="20"/>
          <w:szCs w:val="20"/>
        </w:rPr>
        <w:t>.</w:t>
      </w:r>
      <w:proofErr w:type="gramEnd"/>
      <w:r w:rsidR="00034DE6">
        <w:rPr>
          <w:sz w:val="20"/>
          <w:szCs w:val="20"/>
        </w:rPr>
        <w:t xml:space="preserve"> </w:t>
      </w:r>
    </w:p>
    <w:p w:rsidR="00996546" w:rsidRDefault="00996546">
      <w:pPr>
        <w:jc w:val="both"/>
        <w:rPr>
          <w:sz w:val="20"/>
          <w:szCs w:val="20"/>
        </w:rPr>
      </w:pPr>
    </w:p>
    <w:p w:rsidR="00034DE6" w:rsidRDefault="00744F46" w:rsidP="00F664EB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D3BF6">
        <w:rPr>
          <w:sz w:val="20"/>
          <w:szCs w:val="20"/>
        </w:rPr>
        <w:t>numatomi</w:t>
      </w:r>
      <w:proofErr w:type="spellEnd"/>
      <w:r w:rsidR="00FD3B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</w:t>
      </w:r>
      <w:proofErr w:type="spellStart"/>
      <w:r>
        <w:rPr>
          <w:sz w:val="20"/>
          <w:szCs w:val="20"/>
        </w:rPr>
        <w:t>seminariniai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užsiėmimai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Praleidus</w:t>
      </w:r>
      <w:proofErr w:type="spellEnd"/>
      <w:r w:rsidR="00034DE6">
        <w:rPr>
          <w:sz w:val="20"/>
          <w:szCs w:val="20"/>
        </w:rPr>
        <w:t xml:space="preserve"> </w:t>
      </w:r>
      <w:r w:rsidR="00327AF0">
        <w:rPr>
          <w:sz w:val="20"/>
          <w:szCs w:val="20"/>
        </w:rPr>
        <w:t xml:space="preserve">be </w:t>
      </w:r>
      <w:proofErr w:type="spellStart"/>
      <w:r w:rsidR="00327AF0">
        <w:rPr>
          <w:sz w:val="20"/>
          <w:szCs w:val="20"/>
        </w:rPr>
        <w:t>gerbtinos</w:t>
      </w:r>
      <w:proofErr w:type="spellEnd"/>
      <w:r w:rsidR="00327AF0">
        <w:rPr>
          <w:sz w:val="20"/>
          <w:szCs w:val="20"/>
        </w:rPr>
        <w:t xml:space="preserve"> </w:t>
      </w:r>
      <w:proofErr w:type="spellStart"/>
      <w:r w:rsidR="00327AF0">
        <w:rPr>
          <w:sz w:val="20"/>
          <w:szCs w:val="20"/>
        </w:rPr>
        <w:t>priežasties</w:t>
      </w:r>
      <w:proofErr w:type="spellEnd"/>
      <w:r w:rsidR="00327AF0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daugiau</w:t>
      </w:r>
      <w:proofErr w:type="spellEnd"/>
      <w:r w:rsidR="00034DE6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kaip</w:t>
      </w:r>
      <w:proofErr w:type="spellEnd"/>
      <w:r w:rsidR="00034DE6">
        <w:rPr>
          <w:sz w:val="20"/>
          <w:szCs w:val="20"/>
        </w:rPr>
        <w:t xml:space="preserve"> (</w:t>
      </w:r>
      <w:proofErr w:type="spellStart"/>
      <w:r w:rsidR="00034DE6">
        <w:rPr>
          <w:sz w:val="20"/>
          <w:szCs w:val="20"/>
        </w:rPr>
        <w:t>skaičiuojant</w:t>
      </w:r>
      <w:proofErr w:type="spellEnd"/>
      <w:r w:rsidR="00034DE6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ir</w:t>
      </w:r>
      <w:proofErr w:type="spellEnd"/>
      <w:r w:rsidR="00034DE6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organizacinį</w:t>
      </w:r>
      <w:proofErr w:type="spellEnd"/>
      <w:r w:rsidR="00034DE6">
        <w:rPr>
          <w:sz w:val="20"/>
          <w:szCs w:val="20"/>
        </w:rPr>
        <w:t>) 5 (</w:t>
      </w:r>
      <w:proofErr w:type="spellStart"/>
      <w:r w:rsidR="00644398">
        <w:rPr>
          <w:sz w:val="20"/>
          <w:szCs w:val="20"/>
        </w:rPr>
        <w:t>taigi</w:t>
      </w:r>
      <w:proofErr w:type="spellEnd"/>
      <w:r w:rsidR="00644398">
        <w:rPr>
          <w:sz w:val="20"/>
          <w:szCs w:val="20"/>
        </w:rPr>
        <w:t xml:space="preserve"> max </w:t>
      </w:r>
      <w:r w:rsidR="00034DE6">
        <w:rPr>
          <w:sz w:val="20"/>
          <w:szCs w:val="20"/>
        </w:rPr>
        <w:t xml:space="preserve">4 </w:t>
      </w:r>
      <w:proofErr w:type="spellStart"/>
      <w:r w:rsidR="00034DE6">
        <w:rPr>
          <w:sz w:val="20"/>
          <w:szCs w:val="20"/>
        </w:rPr>
        <w:t>galima</w:t>
      </w:r>
      <w:proofErr w:type="spellEnd"/>
      <w:r w:rsidR="00034DE6">
        <w:rPr>
          <w:sz w:val="20"/>
          <w:szCs w:val="20"/>
        </w:rPr>
        <w:t xml:space="preserve"> </w:t>
      </w:r>
      <w:proofErr w:type="spellStart"/>
      <w:r w:rsidR="00034DE6">
        <w:rPr>
          <w:sz w:val="20"/>
          <w:szCs w:val="20"/>
        </w:rPr>
        <w:t>praleisti</w:t>
      </w:r>
      <w:proofErr w:type="spellEnd"/>
      <w:r w:rsidR="00034DE6">
        <w:rPr>
          <w:sz w:val="20"/>
          <w:szCs w:val="20"/>
        </w:rPr>
        <w:t xml:space="preserve"> “be </w:t>
      </w:r>
      <w:proofErr w:type="spellStart"/>
      <w:r w:rsidR="00034DE6">
        <w:rPr>
          <w:sz w:val="20"/>
          <w:szCs w:val="20"/>
        </w:rPr>
        <w:t>pasekmių</w:t>
      </w:r>
      <w:proofErr w:type="spellEnd"/>
      <w:r w:rsidR="00034DE6">
        <w:rPr>
          <w:sz w:val="20"/>
          <w:szCs w:val="20"/>
        </w:rPr>
        <w:t xml:space="preserve">”) </w:t>
      </w:r>
      <w:proofErr w:type="spellStart"/>
      <w:r w:rsidR="00034DE6">
        <w:rPr>
          <w:sz w:val="20"/>
          <w:szCs w:val="20"/>
        </w:rPr>
        <w:t>prarandamas</w:t>
      </w:r>
      <w:proofErr w:type="spellEnd"/>
      <w:r w:rsidR="00034DE6">
        <w:rPr>
          <w:sz w:val="20"/>
          <w:szCs w:val="20"/>
        </w:rPr>
        <w:t xml:space="preserve"> 1 </w:t>
      </w:r>
      <w:proofErr w:type="spellStart"/>
      <w:r w:rsidR="00034DE6">
        <w:rPr>
          <w:sz w:val="20"/>
          <w:szCs w:val="20"/>
        </w:rPr>
        <w:t>balas</w:t>
      </w:r>
      <w:proofErr w:type="spellEnd"/>
      <w:r w:rsidR="00034DE6">
        <w:rPr>
          <w:sz w:val="20"/>
          <w:szCs w:val="20"/>
        </w:rPr>
        <w:t xml:space="preserve">. </w:t>
      </w:r>
    </w:p>
    <w:p w:rsidR="00327AF0" w:rsidRDefault="00327AF0" w:rsidP="00F664EB">
      <w:pPr>
        <w:jc w:val="both"/>
        <w:rPr>
          <w:sz w:val="20"/>
          <w:szCs w:val="20"/>
        </w:rPr>
      </w:pPr>
    </w:p>
    <w:p w:rsidR="00327AF0" w:rsidRPr="00275E52" w:rsidRDefault="00327AF0" w:rsidP="00327AF0">
      <w:pPr>
        <w:jc w:val="both"/>
        <w:rPr>
          <w:sz w:val="20"/>
          <w:szCs w:val="20"/>
        </w:rPr>
      </w:pPr>
      <w:proofErr w:type="spellStart"/>
      <w:proofErr w:type="gramStart"/>
      <w:r w:rsidRPr="00275E52">
        <w:rPr>
          <w:sz w:val="20"/>
          <w:szCs w:val="20"/>
        </w:rPr>
        <w:t>Gerbtina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priežastis</w:t>
      </w:r>
      <w:proofErr w:type="spellEnd"/>
      <w:r w:rsidRPr="00275E52">
        <w:rPr>
          <w:sz w:val="20"/>
          <w:szCs w:val="20"/>
        </w:rPr>
        <w:t xml:space="preserve"> – </w:t>
      </w:r>
      <w:proofErr w:type="spellStart"/>
      <w:r w:rsidRPr="00275E52">
        <w:rPr>
          <w:sz w:val="20"/>
          <w:szCs w:val="20"/>
        </w:rPr>
        <w:t>liga</w:t>
      </w:r>
      <w:proofErr w:type="spellEnd"/>
      <w:r w:rsidRPr="00275E52">
        <w:rPr>
          <w:sz w:val="20"/>
          <w:szCs w:val="20"/>
        </w:rPr>
        <w:t xml:space="preserve"> (</w:t>
      </w:r>
      <w:proofErr w:type="spellStart"/>
      <w:r w:rsidRPr="00275E52">
        <w:rPr>
          <w:sz w:val="20"/>
          <w:szCs w:val="20"/>
        </w:rPr>
        <w:t>paliudyta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gydytojo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pažyma</w:t>
      </w:r>
      <w:proofErr w:type="spellEnd"/>
      <w:r w:rsidRPr="00275E52">
        <w:rPr>
          <w:sz w:val="20"/>
          <w:szCs w:val="20"/>
        </w:rPr>
        <w:t xml:space="preserve">), </w:t>
      </w:r>
      <w:proofErr w:type="spellStart"/>
      <w:r w:rsidRPr="00275E52">
        <w:rPr>
          <w:sz w:val="20"/>
          <w:szCs w:val="20"/>
        </w:rPr>
        <w:t>artimųjų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laidotuvės</w:t>
      </w:r>
      <w:proofErr w:type="spellEnd"/>
      <w:r w:rsidRPr="00275E52">
        <w:rPr>
          <w:sz w:val="20"/>
          <w:szCs w:val="20"/>
        </w:rPr>
        <w:t xml:space="preserve">, </w:t>
      </w:r>
      <w:proofErr w:type="spellStart"/>
      <w:r w:rsidRPr="00275E52">
        <w:rPr>
          <w:sz w:val="20"/>
          <w:szCs w:val="20"/>
        </w:rPr>
        <w:t>vestuvės</w:t>
      </w:r>
      <w:proofErr w:type="spellEnd"/>
      <w:r w:rsidRPr="00275E52">
        <w:rPr>
          <w:sz w:val="20"/>
          <w:szCs w:val="20"/>
        </w:rPr>
        <w:t xml:space="preserve"> (</w:t>
      </w:r>
      <w:proofErr w:type="spellStart"/>
      <w:r w:rsidRPr="00275E52">
        <w:rPr>
          <w:sz w:val="20"/>
          <w:szCs w:val="20"/>
        </w:rPr>
        <w:t>savos</w:t>
      </w:r>
      <w:proofErr w:type="spellEnd"/>
      <w:r w:rsidRPr="00275E52">
        <w:rPr>
          <w:sz w:val="20"/>
          <w:szCs w:val="20"/>
        </w:rPr>
        <w:t xml:space="preserve">), </w:t>
      </w:r>
      <w:proofErr w:type="spellStart"/>
      <w:r w:rsidRPr="00275E52">
        <w:rPr>
          <w:sz w:val="20"/>
          <w:szCs w:val="20"/>
        </w:rPr>
        <w:t>dalyvavimo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studentų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atstovybės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veikloje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reikalai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bei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superypatingos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priežastys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sutrukdė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dalyvauti</w:t>
      </w:r>
      <w:proofErr w:type="spellEnd"/>
      <w:r>
        <w:rPr>
          <w:sz w:val="20"/>
          <w:szCs w:val="20"/>
        </w:rPr>
        <w:t>.</w:t>
      </w:r>
      <w:proofErr w:type="gramEnd"/>
    </w:p>
    <w:p w:rsidR="00327AF0" w:rsidRDefault="00327AF0" w:rsidP="00F664EB">
      <w:pPr>
        <w:jc w:val="both"/>
        <w:rPr>
          <w:sz w:val="20"/>
          <w:szCs w:val="20"/>
        </w:rPr>
      </w:pPr>
    </w:p>
    <w:p w:rsidR="00327AF0" w:rsidRDefault="00327AF0" w:rsidP="00F664EB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Užtat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užsiėmimą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reikia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ateiti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pasiruošus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perskaičius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užduotus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tekstus</w:t>
      </w:r>
      <w:proofErr w:type="spellEnd"/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Studentui</w:t>
      </w:r>
      <w:proofErr w:type="spellEnd"/>
      <w:r>
        <w:rPr>
          <w:sz w:val="20"/>
          <w:szCs w:val="20"/>
        </w:rPr>
        <w:t xml:space="preserve">, du </w:t>
      </w:r>
      <w:proofErr w:type="spellStart"/>
      <w:r>
        <w:rPr>
          <w:sz w:val="20"/>
          <w:szCs w:val="20"/>
        </w:rPr>
        <w:t>kartus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eilės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nesvarbu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r w:rsidR="00644398">
        <w:rPr>
          <w:sz w:val="20"/>
          <w:szCs w:val="20"/>
        </w:rPr>
        <w:t>r</w:t>
      </w:r>
      <w:r>
        <w:rPr>
          <w:sz w:val="20"/>
          <w:szCs w:val="20"/>
        </w:rPr>
        <w:t>trauka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be) </w:t>
      </w:r>
      <w:proofErr w:type="spellStart"/>
      <w:r>
        <w:rPr>
          <w:sz w:val="20"/>
          <w:szCs w:val="20"/>
        </w:rPr>
        <w:t>atėjusiam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užsiėmime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nepasiruošus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skaičiuojamas</w:t>
      </w:r>
      <w:proofErr w:type="spellEnd"/>
      <w:r>
        <w:rPr>
          <w:sz w:val="20"/>
          <w:szCs w:val="20"/>
        </w:rPr>
        <w:t xml:space="preserve"> -1 </w:t>
      </w:r>
      <w:proofErr w:type="spellStart"/>
      <w:r>
        <w:rPr>
          <w:sz w:val="20"/>
          <w:szCs w:val="20"/>
        </w:rPr>
        <w:t>balas</w:t>
      </w:r>
      <w:proofErr w:type="spellEnd"/>
      <w:r>
        <w:rPr>
          <w:sz w:val="20"/>
          <w:szCs w:val="20"/>
        </w:rPr>
        <w:t xml:space="preserve">, </w:t>
      </w:r>
    </w:p>
    <w:p w:rsidR="00F664EB" w:rsidRDefault="00644398" w:rsidP="006443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Tai </w:t>
      </w:r>
      <w:proofErr w:type="spellStart"/>
      <w:r>
        <w:rPr>
          <w:sz w:val="20"/>
          <w:szCs w:val="20"/>
        </w:rPr>
        <w:t>reiškia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 w:rsidR="004A2DD2">
        <w:rPr>
          <w:sz w:val="20"/>
          <w:szCs w:val="20"/>
        </w:rPr>
        <w:t>paklaustas</w:t>
      </w:r>
      <w:proofErr w:type="spellEnd"/>
      <w:r w:rsidR="004A2DD2">
        <w:rPr>
          <w:sz w:val="20"/>
          <w:szCs w:val="20"/>
        </w:rPr>
        <w:t xml:space="preserve"> </w:t>
      </w:r>
      <w:r w:rsidR="00EB7213">
        <w:rPr>
          <w:sz w:val="20"/>
          <w:szCs w:val="20"/>
        </w:rPr>
        <w:t xml:space="preserve"> </w:t>
      </w:r>
      <w:proofErr w:type="spellStart"/>
      <w:r w:rsidR="00EB7213">
        <w:rPr>
          <w:sz w:val="20"/>
          <w:szCs w:val="20"/>
        </w:rPr>
        <w:t>asmeniškai</w:t>
      </w:r>
      <w:proofErr w:type="spellEnd"/>
      <w:proofErr w:type="gramEnd"/>
      <w:r w:rsidR="00EB721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nepasakė</w:t>
      </w:r>
      <w:proofErr w:type="spellEnd"/>
      <w:r w:rsidR="00EB7213">
        <w:rPr>
          <w:sz w:val="20"/>
          <w:szCs w:val="20"/>
        </w:rPr>
        <w:t xml:space="preserve"> </w:t>
      </w:r>
      <w:proofErr w:type="spellStart"/>
      <w:r w:rsidR="00EB7213">
        <w:rPr>
          <w:sz w:val="20"/>
          <w:szCs w:val="20"/>
        </w:rPr>
        <w:t>ir</w:t>
      </w:r>
      <w:proofErr w:type="spellEnd"/>
      <w:r w:rsidR="00EB7213">
        <w:rPr>
          <w:sz w:val="20"/>
          <w:szCs w:val="20"/>
        </w:rPr>
        <w:t xml:space="preserve"> </w:t>
      </w:r>
      <w:proofErr w:type="spellStart"/>
      <w:r w:rsidR="00EB7213">
        <w:rPr>
          <w:sz w:val="20"/>
          <w:szCs w:val="20"/>
        </w:rPr>
        <w:t>nesugebėjo</w:t>
      </w:r>
      <w:proofErr w:type="spellEnd"/>
      <w:r w:rsidR="00EB7213">
        <w:rPr>
          <w:sz w:val="20"/>
          <w:szCs w:val="20"/>
        </w:rPr>
        <w:t xml:space="preserve"> </w:t>
      </w:r>
      <w:proofErr w:type="spellStart"/>
      <w:r w:rsidR="00EB7213">
        <w:rPr>
          <w:sz w:val="20"/>
          <w:szCs w:val="20"/>
        </w:rPr>
        <w:t>reabilituotis</w:t>
      </w:r>
      <w:proofErr w:type="spellEnd"/>
      <w:r w:rsidR="00EB72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4A2DD2">
        <w:rPr>
          <w:sz w:val="20"/>
          <w:szCs w:val="20"/>
        </w:rPr>
        <w:t>iki</w:t>
      </w:r>
      <w:proofErr w:type="spellEnd"/>
      <w:r w:rsidR="004A2DD2">
        <w:rPr>
          <w:sz w:val="20"/>
          <w:szCs w:val="20"/>
        </w:rPr>
        <w:t xml:space="preserve"> </w:t>
      </w:r>
      <w:proofErr w:type="spellStart"/>
      <w:r w:rsidR="004A2DD2">
        <w:rPr>
          <w:sz w:val="20"/>
          <w:szCs w:val="20"/>
        </w:rPr>
        <w:t>užsiėmimo</w:t>
      </w:r>
      <w:proofErr w:type="spellEnd"/>
      <w:r w:rsidR="004A2DD2">
        <w:rPr>
          <w:sz w:val="20"/>
          <w:szCs w:val="20"/>
        </w:rPr>
        <w:t xml:space="preserve"> </w:t>
      </w:r>
      <w:proofErr w:type="spellStart"/>
      <w:r w:rsidR="004A2DD2">
        <w:rPr>
          <w:sz w:val="20"/>
          <w:szCs w:val="20"/>
        </w:rPr>
        <w:t>pa</w:t>
      </w:r>
      <w:r w:rsidR="00996546">
        <w:rPr>
          <w:sz w:val="20"/>
          <w:szCs w:val="20"/>
        </w:rPr>
        <w:t>baigos</w:t>
      </w:r>
      <w:proofErr w:type="spellEnd"/>
      <w:r>
        <w:rPr>
          <w:sz w:val="20"/>
          <w:szCs w:val="20"/>
        </w:rPr>
        <w:t xml:space="preserve">. </w:t>
      </w:r>
    </w:p>
    <w:p w:rsidR="00EB7213" w:rsidRDefault="00EB7213" w:rsidP="00644398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tokios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situacijos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geriausiai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apsidrausti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atsakinėjant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atvirus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probleminius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sunkesnius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klausimus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adresuojami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auditorijai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atsakyti</w:t>
      </w:r>
      <w:proofErr w:type="spellEnd"/>
      <w:r>
        <w:rPr>
          <w:sz w:val="20"/>
          <w:szCs w:val="20"/>
        </w:rPr>
        <w:t xml:space="preserve"> į </w:t>
      </w:r>
      <w:proofErr w:type="spellStart"/>
      <w:r>
        <w:rPr>
          <w:sz w:val="20"/>
          <w:szCs w:val="20"/>
        </w:rPr>
        <w:t>jį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pakėlęs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ranką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arba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nekėlęs</w:t>
      </w:r>
      <w:proofErr w:type="spellEnd"/>
      <w:r>
        <w:rPr>
          <w:sz w:val="20"/>
          <w:szCs w:val="20"/>
        </w:rPr>
        <w:t xml:space="preserve">, bet </w:t>
      </w:r>
      <w:proofErr w:type="spellStart"/>
      <w:r>
        <w:rPr>
          <w:sz w:val="20"/>
          <w:szCs w:val="20"/>
        </w:rPr>
        <w:t>štai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pagaliau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pakėlęs</w:t>
      </w:r>
      <w:proofErr w:type="spellEnd"/>
      <w:r>
        <w:rPr>
          <w:sz w:val="20"/>
          <w:szCs w:val="20"/>
        </w:rPr>
        <w:t>).</w:t>
      </w:r>
      <w:proofErr w:type="gramEnd"/>
    </w:p>
    <w:p w:rsidR="00644398" w:rsidRDefault="00644398" w:rsidP="00996546">
      <w:pPr>
        <w:jc w:val="both"/>
        <w:rPr>
          <w:sz w:val="20"/>
          <w:szCs w:val="20"/>
        </w:rPr>
      </w:pPr>
    </w:p>
    <w:p w:rsidR="00644398" w:rsidRDefault="00644398" w:rsidP="0099654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pažymio</w:t>
      </w:r>
      <w:proofErr w:type="spellEnd"/>
      <w:r>
        <w:rPr>
          <w:sz w:val="20"/>
          <w:szCs w:val="20"/>
        </w:rPr>
        <w:t xml:space="preserve"> -1 </w:t>
      </w:r>
      <w:proofErr w:type="spellStart"/>
      <w:r>
        <w:rPr>
          <w:sz w:val="20"/>
          <w:szCs w:val="20"/>
        </w:rPr>
        <w:t>balas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išskaičiuojamas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taip</w:t>
      </w:r>
      <w:proofErr w:type="spellEnd"/>
      <w:r>
        <w:rPr>
          <w:sz w:val="20"/>
          <w:szCs w:val="20"/>
        </w:rPr>
        <w:t xml:space="preserve"> pat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 w:rsidR="00996546" w:rsidRPr="00275E52">
        <w:rPr>
          <w:sz w:val="20"/>
          <w:szCs w:val="20"/>
        </w:rPr>
        <w:t>tudentui</w:t>
      </w:r>
      <w:proofErr w:type="spellEnd"/>
      <w:r w:rsidR="00996546" w:rsidRPr="00275E52">
        <w:rPr>
          <w:sz w:val="20"/>
          <w:szCs w:val="20"/>
        </w:rPr>
        <w:t xml:space="preserve">, kuris </w:t>
      </w:r>
      <w:proofErr w:type="spellStart"/>
      <w:r w:rsidR="00996546" w:rsidRPr="00275E52">
        <w:rPr>
          <w:sz w:val="20"/>
          <w:szCs w:val="20"/>
        </w:rPr>
        <w:t>nepasiderinęs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su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dėstytoju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išeina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iš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užsiėmimo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r w:rsidR="00996546" w:rsidRPr="00275E52">
        <w:rPr>
          <w:sz w:val="20"/>
          <w:szCs w:val="20"/>
        </w:rPr>
        <w:t>arba</w:t>
      </w:r>
      <w:proofErr w:type="spellEnd"/>
      <w:r w:rsidR="00996546" w:rsidRPr="00275E52">
        <w:rPr>
          <w:sz w:val="20"/>
          <w:szCs w:val="20"/>
        </w:rPr>
        <w:t xml:space="preserve"> yra </w:t>
      </w:r>
      <w:proofErr w:type="spellStart"/>
      <w:r w:rsidR="00996546" w:rsidRPr="00275E52">
        <w:rPr>
          <w:sz w:val="20"/>
          <w:szCs w:val="20"/>
        </w:rPr>
        <w:t>pašalinamas</w:t>
      </w:r>
      <w:proofErr w:type="spellEnd"/>
      <w:r w:rsidR="00996546" w:rsidRPr="00275E52">
        <w:rPr>
          <w:sz w:val="20"/>
          <w:szCs w:val="20"/>
        </w:rPr>
        <w:t xml:space="preserve"> </w:t>
      </w:r>
      <w:proofErr w:type="spellStart"/>
      <w:proofErr w:type="gramStart"/>
      <w:r w:rsidR="00996546" w:rsidRPr="00275E52">
        <w:rPr>
          <w:sz w:val="20"/>
          <w:szCs w:val="20"/>
        </w:rPr>
        <w:t>dė</w:t>
      </w:r>
      <w:r>
        <w:rPr>
          <w:sz w:val="20"/>
          <w:szCs w:val="20"/>
        </w:rPr>
        <w:t>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akademinės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drausmės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pažeidimų</w:t>
      </w:r>
      <w:proofErr w:type="spellEnd"/>
      <w:r>
        <w:rPr>
          <w:sz w:val="20"/>
          <w:szCs w:val="20"/>
        </w:rPr>
        <w:t>.</w:t>
      </w:r>
    </w:p>
    <w:p w:rsidR="00996546" w:rsidRPr="00996546" w:rsidRDefault="00996546" w:rsidP="00996546">
      <w:pPr>
        <w:jc w:val="both"/>
        <w:rPr>
          <w:sz w:val="20"/>
          <w:szCs w:val="20"/>
          <w:lang w:val="lt-LT"/>
        </w:rPr>
      </w:pPr>
      <w:proofErr w:type="spellStart"/>
      <w:proofErr w:type="gramStart"/>
      <w:r w:rsidRPr="00275E52">
        <w:rPr>
          <w:sz w:val="20"/>
          <w:szCs w:val="20"/>
        </w:rPr>
        <w:t>Pageidaujantis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iš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užsiėmimo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išeiti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anksčiau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turi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pasireikšti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aktyviu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dalyvavimu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ir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gauti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dėstytojo</w:t>
      </w:r>
      <w:proofErr w:type="spellEnd"/>
      <w:r w:rsidRPr="00275E52">
        <w:rPr>
          <w:sz w:val="20"/>
          <w:szCs w:val="20"/>
        </w:rPr>
        <w:t xml:space="preserve"> </w:t>
      </w:r>
      <w:proofErr w:type="spellStart"/>
      <w:r w:rsidRPr="00275E52">
        <w:rPr>
          <w:sz w:val="20"/>
          <w:szCs w:val="20"/>
        </w:rPr>
        <w:t>leidimą</w:t>
      </w:r>
      <w:proofErr w:type="spellEnd"/>
      <w:r w:rsidRPr="00275E52">
        <w:rPr>
          <w:sz w:val="20"/>
          <w:szCs w:val="20"/>
        </w:rPr>
        <w:t>.</w:t>
      </w:r>
      <w:proofErr w:type="gramEnd"/>
      <w:r w:rsidRPr="00275E52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Priešingu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atveju</w:t>
      </w:r>
      <w:proofErr w:type="spellEnd"/>
      <w:r w:rsidR="00644398">
        <w:rPr>
          <w:sz w:val="20"/>
          <w:szCs w:val="20"/>
        </w:rPr>
        <w:t xml:space="preserve"> (</w:t>
      </w:r>
      <w:proofErr w:type="spellStart"/>
      <w:r w:rsidR="00644398">
        <w:rPr>
          <w:sz w:val="20"/>
          <w:szCs w:val="20"/>
        </w:rPr>
        <w:t>nepasiruošus</w:t>
      </w:r>
      <w:proofErr w:type="spellEnd"/>
      <w:r w:rsidR="00644398">
        <w:rPr>
          <w:sz w:val="20"/>
          <w:szCs w:val="20"/>
        </w:rPr>
        <w:t xml:space="preserve"> </w:t>
      </w:r>
      <w:proofErr w:type="spellStart"/>
      <w:r w:rsidR="00644398">
        <w:rPr>
          <w:sz w:val="20"/>
          <w:szCs w:val="20"/>
        </w:rPr>
        <w:t>realiai</w:t>
      </w:r>
      <w:proofErr w:type="spellEnd"/>
      <w:r w:rsidR="00644398">
        <w:rPr>
          <w:sz w:val="20"/>
          <w:szCs w:val="20"/>
        </w:rPr>
        <w:t xml:space="preserve"> </w:t>
      </w:r>
      <w:proofErr w:type="spellStart"/>
      <w:r w:rsidR="00644398">
        <w:rPr>
          <w:sz w:val="20"/>
          <w:szCs w:val="20"/>
        </w:rPr>
        <w:t>sudalyvauti</w:t>
      </w:r>
      <w:proofErr w:type="spellEnd"/>
      <w:r w:rsidR="0064439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geriau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neateiti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996546" w:rsidRDefault="00996546" w:rsidP="00F664EB">
      <w:pPr>
        <w:jc w:val="both"/>
        <w:rPr>
          <w:sz w:val="20"/>
          <w:szCs w:val="20"/>
        </w:rPr>
      </w:pPr>
    </w:p>
    <w:p w:rsidR="00644398" w:rsidRDefault="003E64FA" w:rsidP="00F664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Pasižymėjusiems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išskirtiniu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konstruktyviu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aktyvumu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studentams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skiriamas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premijinis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kuriuo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susikaupti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šiokią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tokią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atsargą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jeigu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ne</w:t>
      </w:r>
      <w:r w:rsidR="00B63244">
        <w:rPr>
          <w:sz w:val="20"/>
          <w:szCs w:val="20"/>
        </w:rPr>
        <w:t>pasiseks</w:t>
      </w:r>
      <w:proofErr w:type="spellEnd"/>
      <w:r w:rsidR="00B63244">
        <w:rPr>
          <w:sz w:val="20"/>
          <w:szCs w:val="20"/>
        </w:rPr>
        <w:t xml:space="preserve">” </w:t>
      </w:r>
      <w:proofErr w:type="spellStart"/>
      <w:r w:rsidR="00B63244">
        <w:rPr>
          <w:sz w:val="20"/>
          <w:szCs w:val="20"/>
        </w:rPr>
        <w:t>su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egzamino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klausimu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ar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šiaip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užsitikrinti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dešimtuką</w:t>
      </w:r>
      <w:proofErr w:type="spellEnd"/>
      <w:r w:rsidR="00B63244">
        <w:rPr>
          <w:sz w:val="20"/>
          <w:szCs w:val="20"/>
        </w:rPr>
        <w:t xml:space="preserve"> </w:t>
      </w:r>
      <w:r w:rsidR="00B63244" w:rsidRPr="00B63244">
        <w:rPr>
          <w:sz w:val="20"/>
          <w:szCs w:val="20"/>
        </w:rPr>
        <w:sym w:font="Wingdings" w:char="F04A"/>
      </w:r>
    </w:p>
    <w:p w:rsidR="00644398" w:rsidRDefault="00644398" w:rsidP="00F664EB">
      <w:pPr>
        <w:jc w:val="both"/>
        <w:rPr>
          <w:sz w:val="20"/>
          <w:szCs w:val="20"/>
        </w:rPr>
      </w:pPr>
    </w:p>
    <w:p w:rsidR="00F664EB" w:rsidRDefault="003E64FA" w:rsidP="00F664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Užsidirbti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premijinį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balą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galima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ir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aktyvumu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paskaitas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taip</w:t>
      </w:r>
      <w:proofErr w:type="spellEnd"/>
      <w:r>
        <w:rPr>
          <w:sz w:val="20"/>
          <w:szCs w:val="20"/>
        </w:rPr>
        <w:t xml:space="preserve"> pat </w:t>
      </w:r>
      <w:proofErr w:type="spellStart"/>
      <w:r>
        <w:rPr>
          <w:sz w:val="20"/>
          <w:szCs w:val="20"/>
        </w:rPr>
        <w:t>vyks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dialogo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režimu</w:t>
      </w:r>
      <w:proofErr w:type="spellEnd"/>
      <w:r w:rsidR="009D12D9">
        <w:rPr>
          <w:sz w:val="20"/>
          <w:szCs w:val="20"/>
        </w:rPr>
        <w:t xml:space="preserve">, </w:t>
      </w:r>
      <w:proofErr w:type="spellStart"/>
      <w:r w:rsidR="009D12D9">
        <w:rPr>
          <w:sz w:val="20"/>
          <w:szCs w:val="20"/>
        </w:rPr>
        <w:t>nors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daugiau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kalbės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dėstytojas</w:t>
      </w:r>
      <w:proofErr w:type="spellEnd"/>
      <w:r w:rsidR="009D12D9">
        <w:rPr>
          <w:sz w:val="20"/>
          <w:szCs w:val="20"/>
        </w:rPr>
        <w:t xml:space="preserve">. Per </w:t>
      </w:r>
      <w:proofErr w:type="spellStart"/>
      <w:r w:rsidR="009D12D9">
        <w:rPr>
          <w:sz w:val="20"/>
          <w:szCs w:val="20"/>
        </w:rPr>
        <w:t>paskaitas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dėstytojas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taip</w:t>
      </w:r>
      <w:proofErr w:type="spellEnd"/>
      <w:r w:rsidR="009D12D9">
        <w:rPr>
          <w:sz w:val="20"/>
          <w:szCs w:val="20"/>
        </w:rPr>
        <w:t xml:space="preserve"> pat </w:t>
      </w:r>
      <w:proofErr w:type="spellStart"/>
      <w:r w:rsidR="009D12D9">
        <w:rPr>
          <w:sz w:val="20"/>
          <w:szCs w:val="20"/>
        </w:rPr>
        <w:t>uždavinės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klausimu</w:t>
      </w:r>
      <w:proofErr w:type="spellEnd"/>
      <w:r w:rsidR="009D12D9">
        <w:rPr>
          <w:sz w:val="20"/>
          <w:szCs w:val="20"/>
        </w:rPr>
        <w:t xml:space="preserve">, bet </w:t>
      </w:r>
      <w:proofErr w:type="spellStart"/>
      <w:r w:rsidR="009D12D9">
        <w:rPr>
          <w:sz w:val="20"/>
          <w:szCs w:val="20"/>
        </w:rPr>
        <w:t>jie</w:t>
      </w:r>
      <w:proofErr w:type="spellEnd"/>
      <w:r w:rsidR="009D12D9">
        <w:rPr>
          <w:sz w:val="20"/>
          <w:szCs w:val="20"/>
        </w:rPr>
        <w:t xml:space="preserve"> bus </w:t>
      </w:r>
      <w:proofErr w:type="spellStart"/>
      <w:r w:rsidR="009D12D9">
        <w:rPr>
          <w:sz w:val="20"/>
          <w:szCs w:val="20"/>
        </w:rPr>
        <w:t>skirti</w:t>
      </w:r>
      <w:proofErr w:type="spellEnd"/>
      <w:r w:rsidR="009D12D9">
        <w:rPr>
          <w:sz w:val="20"/>
          <w:szCs w:val="20"/>
        </w:rPr>
        <w:t xml:space="preserve"> ne tam, </w:t>
      </w:r>
      <w:proofErr w:type="spellStart"/>
      <w:r w:rsidR="009D12D9">
        <w:rPr>
          <w:sz w:val="20"/>
          <w:szCs w:val="20"/>
        </w:rPr>
        <w:t>kad</w:t>
      </w:r>
      <w:proofErr w:type="spellEnd"/>
      <w:r w:rsidR="009D12D9">
        <w:rPr>
          <w:sz w:val="20"/>
          <w:szCs w:val="20"/>
        </w:rPr>
        <w:t xml:space="preserve"> </w:t>
      </w:r>
      <w:proofErr w:type="spellStart"/>
      <w:r w:rsidR="009D12D9">
        <w:rPr>
          <w:sz w:val="20"/>
          <w:szCs w:val="20"/>
        </w:rPr>
        <w:t>išsiaiškinti</w:t>
      </w:r>
      <w:proofErr w:type="spellEnd"/>
      <w:r w:rsidR="009D12D9">
        <w:rPr>
          <w:sz w:val="20"/>
          <w:szCs w:val="20"/>
        </w:rPr>
        <w:t xml:space="preserve">, kas </w:t>
      </w:r>
      <w:proofErr w:type="spellStart"/>
      <w:r w:rsidR="005E1F40">
        <w:rPr>
          <w:sz w:val="20"/>
          <w:szCs w:val="20"/>
        </w:rPr>
        <w:t>skaitė</w:t>
      </w:r>
      <w:proofErr w:type="spellEnd"/>
      <w:r w:rsidR="005E1F40">
        <w:rPr>
          <w:sz w:val="20"/>
          <w:szCs w:val="20"/>
        </w:rPr>
        <w:t xml:space="preserve"> </w:t>
      </w:r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užduotus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šaltinius</w:t>
      </w:r>
      <w:proofErr w:type="spellEnd"/>
      <w:r w:rsidR="005E1F40">
        <w:rPr>
          <w:sz w:val="20"/>
          <w:szCs w:val="20"/>
        </w:rPr>
        <w:t>, o kas – ne.</w:t>
      </w:r>
      <w:r w:rsidR="00FD3BF6">
        <w:rPr>
          <w:sz w:val="20"/>
          <w:szCs w:val="20"/>
        </w:rPr>
        <w:t xml:space="preserve"> </w:t>
      </w:r>
      <w:proofErr w:type="spellStart"/>
      <w:r w:rsidR="00FD3BF6">
        <w:rPr>
          <w:sz w:val="20"/>
          <w:szCs w:val="20"/>
        </w:rPr>
        <w:t>Seminarai</w:t>
      </w:r>
      <w:proofErr w:type="spellEnd"/>
      <w:r w:rsidR="00FD3BF6">
        <w:rPr>
          <w:sz w:val="20"/>
          <w:szCs w:val="20"/>
        </w:rPr>
        <w:t xml:space="preserve"> – tai </w:t>
      </w:r>
      <w:r w:rsidR="00B63244">
        <w:rPr>
          <w:sz w:val="20"/>
          <w:szCs w:val="20"/>
        </w:rPr>
        <w:t>(</w:t>
      </w:r>
      <w:proofErr w:type="spellStart"/>
      <w:r w:rsidR="00B63244">
        <w:rPr>
          <w:sz w:val="20"/>
          <w:szCs w:val="20"/>
        </w:rPr>
        <w:t>iš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dalies</w:t>
      </w:r>
      <w:proofErr w:type="spellEnd"/>
      <w:r w:rsidR="00B63244">
        <w:rPr>
          <w:sz w:val="20"/>
          <w:szCs w:val="20"/>
        </w:rPr>
        <w:t xml:space="preserve">) </w:t>
      </w:r>
      <w:r w:rsidR="00FD3BF6">
        <w:rPr>
          <w:sz w:val="20"/>
          <w:szCs w:val="20"/>
        </w:rPr>
        <w:t>“</w:t>
      </w:r>
      <w:proofErr w:type="spellStart"/>
      <w:r w:rsidR="00FD3BF6">
        <w:rPr>
          <w:sz w:val="20"/>
          <w:szCs w:val="20"/>
        </w:rPr>
        <w:t>zuikių</w:t>
      </w:r>
      <w:proofErr w:type="spellEnd"/>
      <w:r w:rsidR="00FD3BF6">
        <w:rPr>
          <w:sz w:val="20"/>
          <w:szCs w:val="20"/>
        </w:rPr>
        <w:t xml:space="preserve">” </w:t>
      </w:r>
      <w:proofErr w:type="spellStart"/>
      <w:r w:rsidR="00FD3BF6">
        <w:rPr>
          <w:sz w:val="20"/>
          <w:szCs w:val="20"/>
        </w:rPr>
        <w:t>gaudymas</w:t>
      </w:r>
      <w:proofErr w:type="spellEnd"/>
      <w:r w:rsidR="00FD3BF6">
        <w:rPr>
          <w:sz w:val="20"/>
          <w:szCs w:val="20"/>
        </w:rPr>
        <w:t xml:space="preserve">, </w:t>
      </w:r>
      <w:proofErr w:type="spellStart"/>
      <w:r w:rsidR="00FD3BF6">
        <w:rPr>
          <w:sz w:val="20"/>
          <w:szCs w:val="20"/>
        </w:rPr>
        <w:t>paskaitos</w:t>
      </w:r>
      <w:proofErr w:type="spellEnd"/>
      <w:r w:rsidR="00FD3BF6">
        <w:rPr>
          <w:sz w:val="20"/>
          <w:szCs w:val="20"/>
        </w:rPr>
        <w:t xml:space="preserve"> </w:t>
      </w:r>
      <w:r w:rsidR="00B63244">
        <w:rPr>
          <w:sz w:val="20"/>
          <w:szCs w:val="20"/>
        </w:rPr>
        <w:t xml:space="preserve">– </w:t>
      </w:r>
      <w:proofErr w:type="spellStart"/>
      <w:r w:rsidR="00B63244">
        <w:rPr>
          <w:sz w:val="20"/>
          <w:szCs w:val="20"/>
        </w:rPr>
        <w:t>laisvas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pokalbis</w:t>
      </w:r>
      <w:proofErr w:type="spellEnd"/>
      <w:r w:rsidR="00B63244">
        <w:rPr>
          <w:sz w:val="20"/>
          <w:szCs w:val="20"/>
        </w:rPr>
        <w:t xml:space="preserve">, į </w:t>
      </w:r>
      <w:proofErr w:type="spellStart"/>
      <w:r w:rsidR="00B63244">
        <w:rPr>
          <w:sz w:val="20"/>
          <w:szCs w:val="20"/>
        </w:rPr>
        <w:t>kurį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galima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ateiti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ir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neskaičius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prie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temos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nurodytų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šaltinių</w:t>
      </w:r>
      <w:proofErr w:type="spellEnd"/>
      <w:r w:rsidR="00B63244">
        <w:rPr>
          <w:sz w:val="20"/>
          <w:szCs w:val="20"/>
        </w:rPr>
        <w:t xml:space="preserve"> (</w:t>
      </w:r>
      <w:proofErr w:type="spellStart"/>
      <w:r w:rsidR="00B63244">
        <w:rPr>
          <w:sz w:val="20"/>
          <w:szCs w:val="20"/>
        </w:rPr>
        <w:t>kuriuos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vis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tiek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reikės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perskaityti</w:t>
      </w:r>
      <w:proofErr w:type="spellEnd"/>
      <w:r w:rsidR="00B63244">
        <w:rPr>
          <w:sz w:val="20"/>
          <w:szCs w:val="20"/>
        </w:rPr>
        <w:t xml:space="preserve">, </w:t>
      </w:r>
      <w:proofErr w:type="spellStart"/>
      <w:r w:rsidR="00B63244">
        <w:rPr>
          <w:sz w:val="20"/>
          <w:szCs w:val="20"/>
        </w:rPr>
        <w:t>ruošiantis</w:t>
      </w:r>
      <w:proofErr w:type="spellEnd"/>
      <w:r w:rsidR="00B63244">
        <w:rPr>
          <w:sz w:val="20"/>
          <w:szCs w:val="20"/>
        </w:rPr>
        <w:t xml:space="preserve"> </w:t>
      </w:r>
      <w:proofErr w:type="spellStart"/>
      <w:r w:rsidR="00B63244">
        <w:rPr>
          <w:sz w:val="20"/>
          <w:szCs w:val="20"/>
        </w:rPr>
        <w:t>egzaminui</w:t>
      </w:r>
      <w:proofErr w:type="spellEnd"/>
      <w:r w:rsidR="00B63244">
        <w:rPr>
          <w:sz w:val="20"/>
          <w:szCs w:val="20"/>
        </w:rPr>
        <w:t>).</w:t>
      </w:r>
    </w:p>
    <w:p w:rsidR="003E64FA" w:rsidRDefault="003E64FA" w:rsidP="00F664EB">
      <w:pPr>
        <w:jc w:val="both"/>
        <w:rPr>
          <w:sz w:val="20"/>
          <w:szCs w:val="20"/>
        </w:rPr>
      </w:pPr>
    </w:p>
    <w:p w:rsidR="005E1F40" w:rsidRPr="00275E52" w:rsidRDefault="005E1F40" w:rsidP="005E1F4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275E52" w:rsidRPr="00275E52">
        <w:rPr>
          <w:sz w:val="20"/>
          <w:szCs w:val="20"/>
        </w:rPr>
        <w:t>ažymio</w:t>
      </w:r>
      <w:proofErr w:type="spellEnd"/>
      <w:r w:rsidR="00275E52" w:rsidRPr="00275E52">
        <w:rPr>
          <w:sz w:val="20"/>
          <w:szCs w:val="20"/>
        </w:rPr>
        <w:t xml:space="preserve"> </w:t>
      </w:r>
      <w:proofErr w:type="spellStart"/>
      <w:r w:rsidR="00275E52" w:rsidRPr="00275E52">
        <w:rPr>
          <w:sz w:val="20"/>
          <w:szCs w:val="20"/>
        </w:rPr>
        <w:t>formulė</w:t>
      </w:r>
      <w:proofErr w:type="spellEnd"/>
      <w:r w:rsidR="00275E52" w:rsidRPr="00275E52">
        <w:rPr>
          <w:sz w:val="20"/>
          <w:szCs w:val="20"/>
        </w:rPr>
        <w:t xml:space="preserve">: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</w:t>
      </w:r>
      <w:r w:rsidR="00275E52" w:rsidRPr="00275E52">
        <w:rPr>
          <w:sz w:val="20"/>
          <w:szCs w:val="20"/>
        </w:rPr>
        <w:t>tsakymas</w:t>
      </w:r>
      <w:proofErr w:type="spellEnd"/>
      <w:r w:rsidR="00275E52" w:rsidRPr="00275E52">
        <w:rPr>
          <w:sz w:val="20"/>
          <w:szCs w:val="20"/>
        </w:rPr>
        <w:t xml:space="preserve"> į </w:t>
      </w:r>
      <w:proofErr w:type="spellStart"/>
      <w:r w:rsidR="00275E52" w:rsidRPr="00275E52">
        <w:rPr>
          <w:sz w:val="20"/>
          <w:szCs w:val="20"/>
        </w:rPr>
        <w:t>klausim</w:t>
      </w:r>
      <w:r w:rsidR="00B77960">
        <w:rPr>
          <w:sz w:val="20"/>
          <w:szCs w:val="20"/>
        </w:rPr>
        <w:t>ą</w:t>
      </w:r>
      <w:proofErr w:type="spellEnd"/>
      <w:r w:rsidR="00B77960">
        <w:rPr>
          <w:sz w:val="20"/>
          <w:szCs w:val="20"/>
        </w:rPr>
        <w:t xml:space="preserve"> </w:t>
      </w:r>
      <w:proofErr w:type="spellStart"/>
      <w:r w:rsidR="00B77960">
        <w:rPr>
          <w:sz w:val="20"/>
          <w:szCs w:val="20"/>
        </w:rPr>
        <w:t>raštu</w:t>
      </w:r>
      <w:proofErr w:type="spellEnd"/>
      <w:r w:rsidR="00B77960">
        <w:rPr>
          <w:sz w:val="20"/>
          <w:szCs w:val="20"/>
        </w:rPr>
        <w:t xml:space="preserve"> max 10 </w:t>
      </w:r>
      <w:proofErr w:type="spellStart"/>
      <w:r w:rsidR="00B77960">
        <w:rPr>
          <w:sz w:val="20"/>
          <w:szCs w:val="20"/>
        </w:rPr>
        <w:t>balų</w:t>
      </w:r>
      <w:proofErr w:type="spellEnd"/>
      <w:r w:rsidR="00B77960">
        <w:rPr>
          <w:sz w:val="20"/>
          <w:szCs w:val="20"/>
        </w:rPr>
        <w:t xml:space="preserve">) – </w:t>
      </w:r>
      <w:proofErr w:type="spellStart"/>
      <w:r w:rsidR="00B77960">
        <w:rPr>
          <w:sz w:val="20"/>
          <w:szCs w:val="20"/>
        </w:rPr>
        <w:t>baudos</w:t>
      </w:r>
      <w:proofErr w:type="spellEnd"/>
      <w:r w:rsidR="00B77960">
        <w:rPr>
          <w:sz w:val="20"/>
          <w:szCs w:val="20"/>
        </w:rPr>
        <w:t xml:space="preserve"> </w:t>
      </w:r>
      <w:proofErr w:type="spellStart"/>
      <w:proofErr w:type="gramStart"/>
      <w:r w:rsidR="00B77960">
        <w:rPr>
          <w:sz w:val="20"/>
          <w:szCs w:val="20"/>
        </w:rPr>
        <w:t>balas</w:t>
      </w:r>
      <w:proofErr w:type="spellEnd"/>
      <w:r w:rsidR="00B77960">
        <w:rPr>
          <w:sz w:val="20"/>
          <w:szCs w:val="20"/>
        </w:rPr>
        <w:t>(</w:t>
      </w:r>
      <w:proofErr w:type="spellStart"/>
      <w:proofErr w:type="gramEnd"/>
      <w:r w:rsidR="00B77960">
        <w:rPr>
          <w:sz w:val="20"/>
          <w:szCs w:val="20"/>
        </w:rPr>
        <w:t>i</w:t>
      </w:r>
      <w:proofErr w:type="spellEnd"/>
      <w:r w:rsidR="00B7796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+ 1 </w:t>
      </w:r>
      <w:proofErr w:type="spellStart"/>
      <w:r>
        <w:rPr>
          <w:sz w:val="20"/>
          <w:szCs w:val="20"/>
        </w:rPr>
        <w:t>premijinis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balas</w:t>
      </w:r>
      <w:proofErr w:type="spellEnd"/>
      <w:r>
        <w:rPr>
          <w:sz w:val="20"/>
          <w:szCs w:val="20"/>
        </w:rPr>
        <w:t>.</w:t>
      </w:r>
    </w:p>
    <w:p w:rsidR="00275E52" w:rsidRPr="00563B7F" w:rsidRDefault="00275E52" w:rsidP="00275E52">
      <w:pPr>
        <w:jc w:val="both"/>
        <w:rPr>
          <w:sz w:val="20"/>
          <w:szCs w:val="20"/>
          <w:lang w:val="de-DE"/>
        </w:rPr>
      </w:pPr>
      <w:r w:rsidRPr="00563B7F">
        <w:rPr>
          <w:sz w:val="20"/>
          <w:szCs w:val="20"/>
          <w:lang w:val="de-DE"/>
        </w:rPr>
        <w:t xml:space="preserve">. </w:t>
      </w:r>
    </w:p>
    <w:p w:rsidR="00E8274E" w:rsidRPr="00563B7F" w:rsidRDefault="00275E52" w:rsidP="00FB3D28">
      <w:pPr>
        <w:jc w:val="both"/>
        <w:rPr>
          <w:sz w:val="20"/>
          <w:szCs w:val="20"/>
          <w:lang w:val="de-DE"/>
        </w:rPr>
      </w:pPr>
      <w:r w:rsidRPr="00563B7F">
        <w:rPr>
          <w:sz w:val="20"/>
          <w:szCs w:val="20"/>
          <w:lang w:val="de-DE"/>
        </w:rPr>
        <w:lastRenderedPageBreak/>
        <w:tab/>
      </w:r>
    </w:p>
    <w:p w:rsidR="00E8274E" w:rsidRPr="00563B7F" w:rsidRDefault="00E8274E" w:rsidP="00FB3D28">
      <w:pPr>
        <w:jc w:val="both"/>
        <w:rPr>
          <w:sz w:val="20"/>
          <w:szCs w:val="20"/>
          <w:lang w:val="de-DE"/>
        </w:rPr>
      </w:pPr>
    </w:p>
    <w:p w:rsidR="00F86EC3" w:rsidRPr="00563B7F" w:rsidRDefault="00F86EC3" w:rsidP="00FB3D28">
      <w:pPr>
        <w:jc w:val="both"/>
        <w:rPr>
          <w:b/>
          <w:i/>
          <w:sz w:val="28"/>
          <w:szCs w:val="28"/>
          <w:lang w:val="de-DE"/>
        </w:rPr>
      </w:pPr>
      <w:r w:rsidRPr="00563B7F">
        <w:rPr>
          <w:i/>
          <w:sz w:val="28"/>
          <w:szCs w:val="28"/>
          <w:lang w:val="de-DE"/>
        </w:rPr>
        <w:t xml:space="preserve"> </w:t>
      </w:r>
      <w:proofErr w:type="spellStart"/>
      <w:r w:rsidR="00E304E9" w:rsidRPr="00563B7F">
        <w:rPr>
          <w:b/>
          <w:i/>
          <w:sz w:val="28"/>
          <w:szCs w:val="28"/>
          <w:lang w:val="de-DE"/>
        </w:rPr>
        <w:t>Rekomenduojama</w:t>
      </w:r>
      <w:proofErr w:type="spellEnd"/>
      <w:r w:rsidR="00E304E9" w:rsidRPr="00563B7F">
        <w:rPr>
          <w:b/>
          <w:i/>
          <w:sz w:val="28"/>
          <w:szCs w:val="28"/>
          <w:lang w:val="de-DE"/>
        </w:rPr>
        <w:t xml:space="preserve"> </w:t>
      </w:r>
      <w:proofErr w:type="spellStart"/>
      <w:r w:rsidR="00E304E9" w:rsidRPr="00563B7F">
        <w:rPr>
          <w:b/>
          <w:i/>
          <w:sz w:val="28"/>
          <w:szCs w:val="28"/>
          <w:lang w:val="de-DE"/>
        </w:rPr>
        <w:t>literatūra</w:t>
      </w:r>
      <w:proofErr w:type="spellEnd"/>
    </w:p>
    <w:p w:rsidR="00E304E9" w:rsidRPr="00563B7F" w:rsidRDefault="00E304E9" w:rsidP="00FB3D28">
      <w:pPr>
        <w:jc w:val="both"/>
        <w:rPr>
          <w:sz w:val="20"/>
          <w:szCs w:val="20"/>
          <w:lang w:val="de-DE"/>
        </w:rPr>
      </w:pPr>
    </w:p>
    <w:p w:rsidR="00E304E9" w:rsidRPr="00E8274E" w:rsidRDefault="00E304E9" w:rsidP="00E304E9">
      <w:pPr>
        <w:jc w:val="both"/>
        <w:rPr>
          <w:sz w:val="20"/>
          <w:szCs w:val="20"/>
        </w:rPr>
      </w:pPr>
      <w:proofErr w:type="spellStart"/>
      <w:r w:rsidRPr="00563B7F">
        <w:rPr>
          <w:sz w:val="20"/>
          <w:szCs w:val="20"/>
          <w:lang w:val="de-DE"/>
        </w:rPr>
        <w:t>Angehrn</w:t>
      </w:r>
      <w:proofErr w:type="spellEnd"/>
      <w:r w:rsidRPr="00563B7F">
        <w:rPr>
          <w:sz w:val="20"/>
          <w:szCs w:val="20"/>
          <w:lang w:val="de-DE"/>
        </w:rPr>
        <w:t xml:space="preserve"> E. </w:t>
      </w:r>
      <w:r w:rsidRPr="00563B7F">
        <w:rPr>
          <w:i/>
          <w:sz w:val="20"/>
          <w:szCs w:val="20"/>
          <w:lang w:val="de-DE"/>
        </w:rPr>
        <w:t>Geschichtsphilosophie.</w:t>
      </w:r>
      <w:r w:rsidRPr="00563B7F">
        <w:rPr>
          <w:sz w:val="20"/>
          <w:szCs w:val="20"/>
          <w:lang w:val="de-DE"/>
        </w:rPr>
        <w:t xml:space="preserve">  </w:t>
      </w:r>
      <w:r w:rsidRPr="00E8274E">
        <w:rPr>
          <w:sz w:val="20"/>
          <w:szCs w:val="20"/>
        </w:rPr>
        <w:t xml:space="preserve">Stuttgart: </w:t>
      </w:r>
      <w:proofErr w:type="spellStart"/>
      <w:r w:rsidRPr="00E8274E">
        <w:rPr>
          <w:sz w:val="20"/>
          <w:szCs w:val="20"/>
        </w:rPr>
        <w:t>Kohlhammer</w:t>
      </w:r>
      <w:proofErr w:type="spellEnd"/>
      <w:r w:rsidRPr="00E8274E">
        <w:rPr>
          <w:sz w:val="20"/>
          <w:szCs w:val="20"/>
        </w:rPr>
        <w:t>, 1991</w:t>
      </w:r>
      <w:r w:rsidR="00615D09" w:rsidRPr="00E8274E">
        <w:rPr>
          <w:sz w:val="20"/>
          <w:szCs w:val="20"/>
        </w:rPr>
        <w:t>.</w:t>
      </w:r>
    </w:p>
    <w:p w:rsidR="00615D09" w:rsidRDefault="00615D09" w:rsidP="00615D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Ankersmit</w:t>
      </w:r>
      <w:proofErr w:type="spellEnd"/>
      <w:r>
        <w:rPr>
          <w:sz w:val="20"/>
          <w:szCs w:val="20"/>
        </w:rPr>
        <w:t xml:space="preserve"> F.R. (ed.) </w:t>
      </w:r>
      <w:r w:rsidRPr="00E304E9">
        <w:rPr>
          <w:i/>
          <w:sz w:val="20"/>
          <w:szCs w:val="20"/>
        </w:rPr>
        <w:t xml:space="preserve">Knowing and Telling </w:t>
      </w:r>
      <w:proofErr w:type="gramStart"/>
      <w:r w:rsidRPr="00E304E9">
        <w:rPr>
          <w:i/>
          <w:sz w:val="20"/>
          <w:szCs w:val="20"/>
        </w:rPr>
        <w:t>History :</w:t>
      </w:r>
      <w:proofErr w:type="gramEnd"/>
      <w:r w:rsidRPr="00E304E9">
        <w:rPr>
          <w:i/>
          <w:sz w:val="20"/>
          <w:szCs w:val="20"/>
        </w:rPr>
        <w:t xml:space="preserve"> the Anglo-Saxon Debate</w:t>
      </w:r>
      <w:r>
        <w:rPr>
          <w:sz w:val="20"/>
          <w:szCs w:val="20"/>
        </w:rPr>
        <w:t xml:space="preserve"> . </w:t>
      </w:r>
      <w:r w:rsidRPr="00E304E9">
        <w:rPr>
          <w:sz w:val="20"/>
          <w:szCs w:val="20"/>
        </w:rPr>
        <w:t>Middletown [Conn.</w:t>
      </w:r>
      <w:proofErr w:type="gramStart"/>
      <w:r w:rsidRPr="00E304E9">
        <w:rPr>
          <w:sz w:val="20"/>
          <w:szCs w:val="20"/>
        </w:rPr>
        <w:t>] :</w:t>
      </w:r>
      <w:proofErr w:type="gramEnd"/>
      <w:r w:rsidRPr="00E304E9">
        <w:rPr>
          <w:sz w:val="20"/>
          <w:szCs w:val="20"/>
        </w:rPr>
        <w:t xml:space="preserve"> Wesleyan University Press</w:t>
      </w:r>
      <w:r>
        <w:rPr>
          <w:sz w:val="20"/>
          <w:szCs w:val="20"/>
        </w:rPr>
        <w:t>, 1986.</w:t>
      </w:r>
    </w:p>
    <w:p w:rsidR="00615D09" w:rsidRPr="00E8274E" w:rsidRDefault="00615D09" w:rsidP="00615D09">
      <w:pPr>
        <w:jc w:val="both"/>
        <w:rPr>
          <w:sz w:val="20"/>
          <w:szCs w:val="20"/>
          <w:lang w:val="de-DE"/>
        </w:rPr>
      </w:pPr>
      <w:r w:rsidRPr="00615D09">
        <w:rPr>
          <w:sz w:val="20"/>
          <w:szCs w:val="20"/>
        </w:rPr>
        <w:t>R.G. Collingwood</w:t>
      </w:r>
      <w:r>
        <w:rPr>
          <w:sz w:val="20"/>
          <w:szCs w:val="20"/>
        </w:rPr>
        <w:t>.</w:t>
      </w:r>
      <w:r w:rsidRPr="00615D09">
        <w:rPr>
          <w:sz w:val="20"/>
          <w:szCs w:val="20"/>
        </w:rPr>
        <w:t xml:space="preserve"> </w:t>
      </w:r>
      <w:bookmarkStart w:id="0" w:name="_GoBack"/>
      <w:proofErr w:type="gramStart"/>
      <w:r w:rsidRPr="00615D09">
        <w:rPr>
          <w:i/>
          <w:sz w:val="20"/>
          <w:szCs w:val="20"/>
        </w:rPr>
        <w:t>The Idea of History</w:t>
      </w:r>
      <w:bookmarkEnd w:id="0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615D09">
        <w:rPr>
          <w:sz w:val="20"/>
          <w:szCs w:val="20"/>
        </w:rPr>
        <w:t xml:space="preserve"> </w:t>
      </w:r>
      <w:r w:rsidRPr="00E8274E">
        <w:rPr>
          <w:sz w:val="20"/>
          <w:szCs w:val="20"/>
          <w:lang w:val="de-DE"/>
        </w:rPr>
        <w:t xml:space="preserve">London : Oxford Univ. Press, 1967.  </w:t>
      </w:r>
    </w:p>
    <w:p w:rsidR="00E304E9" w:rsidRPr="00E8274E" w:rsidRDefault="00E304E9" w:rsidP="00E304E9">
      <w:pPr>
        <w:jc w:val="both"/>
        <w:rPr>
          <w:sz w:val="20"/>
          <w:szCs w:val="20"/>
          <w:lang w:val="de-DE"/>
        </w:rPr>
      </w:pPr>
      <w:proofErr w:type="spellStart"/>
      <w:r w:rsidRPr="00E8274E">
        <w:rPr>
          <w:sz w:val="20"/>
          <w:szCs w:val="20"/>
          <w:lang w:val="de-DE"/>
        </w:rPr>
        <w:t>Danto</w:t>
      </w:r>
      <w:proofErr w:type="spellEnd"/>
      <w:r w:rsidRPr="00E8274E">
        <w:rPr>
          <w:sz w:val="20"/>
          <w:szCs w:val="20"/>
          <w:lang w:val="de-DE"/>
        </w:rPr>
        <w:t xml:space="preserve"> A.C. </w:t>
      </w:r>
      <w:r w:rsidRPr="00E8274E">
        <w:rPr>
          <w:i/>
          <w:sz w:val="20"/>
          <w:szCs w:val="20"/>
          <w:lang w:val="de-DE"/>
        </w:rPr>
        <w:t>Analytische Philosophie der Geschichte</w:t>
      </w:r>
      <w:r w:rsidRPr="00E8274E">
        <w:rPr>
          <w:sz w:val="20"/>
          <w:szCs w:val="20"/>
          <w:lang w:val="de-DE"/>
        </w:rPr>
        <w:t xml:space="preserve">. </w:t>
      </w:r>
      <w:r w:rsidRPr="00E8274E">
        <w:rPr>
          <w:sz w:val="20"/>
          <w:szCs w:val="20"/>
          <w:lang w:val="de-DE"/>
        </w:rPr>
        <w:tab/>
        <w:t xml:space="preserve">Suhrkamp: 1980.  </w:t>
      </w:r>
    </w:p>
    <w:p w:rsidR="00E304E9" w:rsidRPr="00E304E9" w:rsidRDefault="00E304E9" w:rsidP="00E304E9">
      <w:pPr>
        <w:jc w:val="both"/>
        <w:rPr>
          <w:sz w:val="20"/>
          <w:szCs w:val="20"/>
          <w:lang w:val="de-DE"/>
        </w:rPr>
      </w:pPr>
      <w:r w:rsidRPr="00E8274E">
        <w:rPr>
          <w:sz w:val="20"/>
          <w:szCs w:val="20"/>
          <w:lang w:val="de-DE"/>
        </w:rPr>
        <w:t>Deman</w:t>
      </w:r>
      <w:r w:rsidRPr="00E304E9">
        <w:rPr>
          <w:sz w:val="20"/>
          <w:szCs w:val="20"/>
          <w:lang w:val="de-DE"/>
        </w:rPr>
        <w:t>dt A.</w:t>
      </w:r>
      <w:r>
        <w:rPr>
          <w:sz w:val="20"/>
          <w:szCs w:val="20"/>
          <w:lang w:val="de-DE"/>
        </w:rPr>
        <w:t xml:space="preserve"> </w:t>
      </w:r>
      <w:r w:rsidRPr="00E304E9">
        <w:rPr>
          <w:i/>
          <w:sz w:val="20"/>
          <w:szCs w:val="20"/>
          <w:lang w:val="de-DE"/>
        </w:rPr>
        <w:t>Philosophie der Geschichte. Von der Antike zur Gegenwart</w:t>
      </w:r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>Köln: Böhlau</w:t>
      </w:r>
      <w:r>
        <w:rPr>
          <w:sz w:val="20"/>
          <w:szCs w:val="20"/>
          <w:lang w:val="de-DE"/>
        </w:rPr>
        <w:t>, 2011.</w:t>
      </w:r>
    </w:p>
    <w:p w:rsidR="00E304E9" w:rsidRDefault="00E304E9" w:rsidP="00E304E9">
      <w:pPr>
        <w:jc w:val="both"/>
        <w:rPr>
          <w:sz w:val="20"/>
          <w:szCs w:val="20"/>
          <w:lang w:val="de-DE"/>
        </w:rPr>
      </w:pPr>
      <w:proofErr w:type="spellStart"/>
      <w:r w:rsidRPr="00E304E9">
        <w:rPr>
          <w:sz w:val="20"/>
          <w:szCs w:val="20"/>
          <w:lang w:val="de-DE"/>
        </w:rPr>
        <w:t>Hegelis</w:t>
      </w:r>
      <w:proofErr w:type="spellEnd"/>
      <w:r w:rsidRPr="00E304E9">
        <w:rPr>
          <w:sz w:val="20"/>
          <w:szCs w:val="20"/>
          <w:lang w:val="de-DE"/>
        </w:rPr>
        <w:t xml:space="preserve"> G.</w:t>
      </w:r>
      <w:r>
        <w:rPr>
          <w:sz w:val="20"/>
          <w:szCs w:val="20"/>
          <w:lang w:val="de-DE"/>
        </w:rPr>
        <w:t xml:space="preserve"> </w:t>
      </w:r>
      <w:proofErr w:type="spellStart"/>
      <w:r w:rsidRPr="00E304E9">
        <w:rPr>
          <w:i/>
          <w:sz w:val="20"/>
          <w:szCs w:val="20"/>
          <w:lang w:val="de-DE"/>
        </w:rPr>
        <w:t>Istorijos</w:t>
      </w:r>
      <w:proofErr w:type="spellEnd"/>
      <w:r w:rsidRPr="00E304E9">
        <w:rPr>
          <w:i/>
          <w:sz w:val="20"/>
          <w:szCs w:val="20"/>
          <w:lang w:val="de-DE"/>
        </w:rPr>
        <w:t xml:space="preserve"> </w:t>
      </w:r>
      <w:proofErr w:type="spellStart"/>
      <w:r w:rsidRPr="00E304E9">
        <w:rPr>
          <w:i/>
          <w:sz w:val="20"/>
          <w:szCs w:val="20"/>
          <w:lang w:val="de-DE"/>
        </w:rPr>
        <w:t>filosofija</w:t>
      </w:r>
      <w:proofErr w:type="spellEnd"/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 xml:space="preserve">V.: </w:t>
      </w:r>
      <w:proofErr w:type="spellStart"/>
      <w:r w:rsidRPr="00E304E9">
        <w:rPr>
          <w:sz w:val="20"/>
          <w:szCs w:val="20"/>
          <w:lang w:val="de-DE"/>
        </w:rPr>
        <w:t>Mintis</w:t>
      </w:r>
      <w:proofErr w:type="spellEnd"/>
      <w:r>
        <w:rPr>
          <w:sz w:val="20"/>
          <w:szCs w:val="20"/>
          <w:lang w:val="de-DE"/>
        </w:rPr>
        <w:t>, 1990</w:t>
      </w:r>
    </w:p>
    <w:p w:rsidR="00E304E9" w:rsidRPr="00E304E9" w:rsidRDefault="00E304E9" w:rsidP="00E304E9">
      <w:pPr>
        <w:jc w:val="both"/>
        <w:rPr>
          <w:sz w:val="20"/>
          <w:szCs w:val="20"/>
          <w:lang w:val="de-DE"/>
        </w:rPr>
      </w:pPr>
      <w:proofErr w:type="spellStart"/>
      <w:r w:rsidRPr="00E304E9">
        <w:rPr>
          <w:sz w:val="20"/>
          <w:szCs w:val="20"/>
          <w:lang w:val="de-DE"/>
        </w:rPr>
        <w:t>Kocka</w:t>
      </w:r>
      <w:proofErr w:type="spellEnd"/>
      <w:r w:rsidRPr="00E304E9">
        <w:rPr>
          <w:sz w:val="20"/>
          <w:szCs w:val="20"/>
          <w:lang w:val="de-DE"/>
        </w:rPr>
        <w:t xml:space="preserve">, J. </w:t>
      </w:r>
      <w:r w:rsidRPr="00E304E9">
        <w:rPr>
          <w:i/>
          <w:sz w:val="20"/>
          <w:szCs w:val="20"/>
          <w:lang w:val="de-DE"/>
        </w:rPr>
        <w:t>Arbeiten an der Geschichte. Gesellschaftlicher Wandel im 19. und 20. Jahrhundert</w:t>
      </w:r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 xml:space="preserve">Göttingen: </w:t>
      </w:r>
      <w:proofErr w:type="spellStart"/>
      <w:r w:rsidRPr="00E304E9">
        <w:rPr>
          <w:sz w:val="20"/>
          <w:szCs w:val="20"/>
          <w:lang w:val="de-DE"/>
        </w:rPr>
        <w:t>Vandenhoeck</w:t>
      </w:r>
      <w:proofErr w:type="spellEnd"/>
      <w:r w:rsidRPr="00E304E9">
        <w:rPr>
          <w:sz w:val="20"/>
          <w:szCs w:val="20"/>
          <w:lang w:val="de-DE"/>
        </w:rPr>
        <w:t xml:space="preserve"> &amp; Ruprecht</w:t>
      </w:r>
      <w:r>
        <w:rPr>
          <w:sz w:val="20"/>
          <w:szCs w:val="20"/>
          <w:lang w:val="de-DE"/>
        </w:rPr>
        <w:t>, 2011.</w:t>
      </w:r>
    </w:p>
    <w:p w:rsidR="00E304E9" w:rsidRPr="00E304E9" w:rsidRDefault="00E304E9" w:rsidP="00E304E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Löwith</w:t>
      </w:r>
      <w:proofErr w:type="spellEnd"/>
      <w:r>
        <w:rPr>
          <w:sz w:val="20"/>
          <w:szCs w:val="20"/>
        </w:rPr>
        <w:t xml:space="preserve">, K. </w:t>
      </w:r>
      <w:r w:rsidRPr="00E304E9">
        <w:rPr>
          <w:sz w:val="20"/>
          <w:szCs w:val="20"/>
        </w:rPr>
        <w:t xml:space="preserve"> </w:t>
      </w:r>
      <w:r w:rsidRPr="00E304E9">
        <w:rPr>
          <w:i/>
          <w:sz w:val="20"/>
          <w:szCs w:val="20"/>
        </w:rPr>
        <w:t xml:space="preserve">From Hegel to </w:t>
      </w:r>
      <w:proofErr w:type="gramStart"/>
      <w:r w:rsidRPr="00E304E9">
        <w:rPr>
          <w:i/>
          <w:sz w:val="20"/>
          <w:szCs w:val="20"/>
        </w:rPr>
        <w:t>Nietzsche :</w:t>
      </w:r>
      <w:proofErr w:type="gramEnd"/>
      <w:r w:rsidRPr="00E304E9">
        <w:rPr>
          <w:i/>
          <w:sz w:val="20"/>
          <w:szCs w:val="20"/>
        </w:rPr>
        <w:t xml:space="preserve"> the Revolution in Nineteenth-century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Thought.</w:t>
      </w:r>
      <w:r w:rsidRPr="00E304E9">
        <w:rPr>
          <w:sz w:val="20"/>
          <w:szCs w:val="20"/>
        </w:rPr>
        <w:t>New</w:t>
      </w:r>
      <w:proofErr w:type="spellEnd"/>
      <w:r w:rsidRPr="00E304E9">
        <w:rPr>
          <w:sz w:val="20"/>
          <w:szCs w:val="20"/>
        </w:rPr>
        <w:t xml:space="preserve"> York [N.Y.] : Columbia University Press</w:t>
      </w:r>
      <w:r>
        <w:rPr>
          <w:sz w:val="20"/>
          <w:szCs w:val="20"/>
        </w:rPr>
        <w:t>, 1991.</w:t>
      </w:r>
    </w:p>
    <w:p w:rsidR="00E304E9" w:rsidRPr="00E304E9" w:rsidRDefault="00E304E9" w:rsidP="00E304E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Löwith</w:t>
      </w:r>
      <w:proofErr w:type="spellEnd"/>
      <w:r>
        <w:rPr>
          <w:sz w:val="20"/>
          <w:szCs w:val="20"/>
        </w:rPr>
        <w:t xml:space="preserve">, K. </w:t>
      </w:r>
      <w:r w:rsidRPr="00E304E9">
        <w:rPr>
          <w:sz w:val="20"/>
          <w:szCs w:val="20"/>
        </w:rPr>
        <w:t xml:space="preserve"> </w:t>
      </w:r>
      <w:proofErr w:type="gramStart"/>
      <w:r w:rsidRPr="00E304E9">
        <w:rPr>
          <w:i/>
          <w:sz w:val="20"/>
          <w:szCs w:val="20"/>
        </w:rPr>
        <w:t>Meaning in History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E304E9">
        <w:rPr>
          <w:sz w:val="20"/>
          <w:szCs w:val="20"/>
        </w:rPr>
        <w:t>Chicago: The University of Chicago Press</w:t>
      </w:r>
      <w:r>
        <w:rPr>
          <w:sz w:val="20"/>
          <w:szCs w:val="20"/>
        </w:rPr>
        <w:t xml:space="preserve">, 1967. </w:t>
      </w:r>
    </w:p>
    <w:p w:rsidR="00E304E9" w:rsidRPr="00E304E9" w:rsidRDefault="00615D09" w:rsidP="00E304E9">
      <w:pPr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Rüsen</w:t>
      </w:r>
      <w:proofErr w:type="spellEnd"/>
      <w:r>
        <w:rPr>
          <w:sz w:val="20"/>
          <w:szCs w:val="20"/>
          <w:lang w:val="de-DE"/>
        </w:rPr>
        <w:t xml:space="preserve"> J. </w:t>
      </w:r>
      <w:r w:rsidR="00E304E9" w:rsidRPr="00615D09">
        <w:rPr>
          <w:i/>
          <w:sz w:val="20"/>
          <w:szCs w:val="20"/>
          <w:lang w:val="de-DE"/>
        </w:rPr>
        <w:t>Historik : Theorie der Geschichtswissenschaft</w:t>
      </w:r>
      <w:r>
        <w:rPr>
          <w:sz w:val="20"/>
          <w:szCs w:val="20"/>
          <w:lang w:val="de-DE"/>
        </w:rPr>
        <w:t xml:space="preserve">. </w:t>
      </w:r>
      <w:r w:rsidR="00E304E9" w:rsidRPr="00E304E9">
        <w:rPr>
          <w:sz w:val="20"/>
          <w:szCs w:val="20"/>
          <w:lang w:val="de-DE"/>
        </w:rPr>
        <w:t>Köln: Böhlau</w:t>
      </w:r>
      <w:r>
        <w:rPr>
          <w:sz w:val="20"/>
          <w:szCs w:val="20"/>
          <w:lang w:val="de-DE"/>
        </w:rPr>
        <w:t>, 2013.</w:t>
      </w:r>
    </w:p>
    <w:sectPr w:rsidR="00E304E9" w:rsidRPr="00E304E9" w:rsidSect="00FD3BF6">
      <w:pgSz w:w="11906" w:h="16838"/>
      <w:pgMar w:top="567" w:right="567" w:bottom="567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C4" w:rsidRDefault="00C80DC4" w:rsidP="00BB43C7">
      <w:r>
        <w:separator/>
      </w:r>
    </w:p>
  </w:endnote>
  <w:endnote w:type="continuationSeparator" w:id="0">
    <w:p w:rsidR="00C80DC4" w:rsidRDefault="00C80DC4" w:rsidP="00BB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C4" w:rsidRDefault="00C80DC4" w:rsidP="00BB43C7">
      <w:r>
        <w:separator/>
      </w:r>
    </w:p>
  </w:footnote>
  <w:footnote w:type="continuationSeparator" w:id="0">
    <w:p w:rsidR="00C80DC4" w:rsidRDefault="00C80DC4" w:rsidP="00BB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22E"/>
    <w:multiLevelType w:val="hybridMultilevel"/>
    <w:tmpl w:val="206C1A2C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41F3"/>
    <w:multiLevelType w:val="hybridMultilevel"/>
    <w:tmpl w:val="D6D66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36A6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BAD"/>
    <w:multiLevelType w:val="singleLevel"/>
    <w:tmpl w:val="7DC45EF2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4">
    <w:nsid w:val="60C70405"/>
    <w:multiLevelType w:val="hybridMultilevel"/>
    <w:tmpl w:val="C116FE5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D164A"/>
    <w:multiLevelType w:val="hybridMultilevel"/>
    <w:tmpl w:val="AE86B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39ED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i w:val="0"/>
          <w:iCs w:val="0"/>
          <w:sz w:val="20"/>
          <w:szCs w:val="20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4399"/>
    <w:rsid w:val="00012118"/>
    <w:rsid w:val="00034DE6"/>
    <w:rsid w:val="000900F7"/>
    <w:rsid w:val="000A2094"/>
    <w:rsid w:val="001137AA"/>
    <w:rsid w:val="00121C23"/>
    <w:rsid w:val="001628B2"/>
    <w:rsid w:val="001C7740"/>
    <w:rsid w:val="00202514"/>
    <w:rsid w:val="0020400C"/>
    <w:rsid w:val="00216C4E"/>
    <w:rsid w:val="00264DB2"/>
    <w:rsid w:val="00270520"/>
    <w:rsid w:val="00275E52"/>
    <w:rsid w:val="002E03BE"/>
    <w:rsid w:val="0030639B"/>
    <w:rsid w:val="00327AF0"/>
    <w:rsid w:val="00353835"/>
    <w:rsid w:val="003D4D2A"/>
    <w:rsid w:val="003E40FC"/>
    <w:rsid w:val="003E64FA"/>
    <w:rsid w:val="0041128A"/>
    <w:rsid w:val="004357AA"/>
    <w:rsid w:val="004A2DD2"/>
    <w:rsid w:val="0052550D"/>
    <w:rsid w:val="00563B7F"/>
    <w:rsid w:val="0056567C"/>
    <w:rsid w:val="005C4399"/>
    <w:rsid w:val="005E1F40"/>
    <w:rsid w:val="00615D09"/>
    <w:rsid w:val="00644398"/>
    <w:rsid w:val="006B0012"/>
    <w:rsid w:val="006C734D"/>
    <w:rsid w:val="006E23C6"/>
    <w:rsid w:val="0070151A"/>
    <w:rsid w:val="00744F46"/>
    <w:rsid w:val="0077052C"/>
    <w:rsid w:val="008308A8"/>
    <w:rsid w:val="008C7538"/>
    <w:rsid w:val="008D6375"/>
    <w:rsid w:val="008F6795"/>
    <w:rsid w:val="00925563"/>
    <w:rsid w:val="009440E7"/>
    <w:rsid w:val="00952B50"/>
    <w:rsid w:val="00974E30"/>
    <w:rsid w:val="00996546"/>
    <w:rsid w:val="00997C4F"/>
    <w:rsid w:val="009D0643"/>
    <w:rsid w:val="009D12D9"/>
    <w:rsid w:val="009E7EFA"/>
    <w:rsid w:val="009F1640"/>
    <w:rsid w:val="00A102C5"/>
    <w:rsid w:val="00A179BD"/>
    <w:rsid w:val="00A24A9E"/>
    <w:rsid w:val="00AB6950"/>
    <w:rsid w:val="00AC2CD8"/>
    <w:rsid w:val="00B0208A"/>
    <w:rsid w:val="00B33946"/>
    <w:rsid w:val="00B47E66"/>
    <w:rsid w:val="00B63244"/>
    <w:rsid w:val="00B77960"/>
    <w:rsid w:val="00B91976"/>
    <w:rsid w:val="00BA5EFD"/>
    <w:rsid w:val="00BB43C7"/>
    <w:rsid w:val="00BC0048"/>
    <w:rsid w:val="00BD120B"/>
    <w:rsid w:val="00BD51AA"/>
    <w:rsid w:val="00C16261"/>
    <w:rsid w:val="00C80DC4"/>
    <w:rsid w:val="00CF0CDA"/>
    <w:rsid w:val="00D00DC3"/>
    <w:rsid w:val="00D56838"/>
    <w:rsid w:val="00D6215B"/>
    <w:rsid w:val="00DD5F18"/>
    <w:rsid w:val="00DD7EFD"/>
    <w:rsid w:val="00DF4274"/>
    <w:rsid w:val="00E23B63"/>
    <w:rsid w:val="00E304E9"/>
    <w:rsid w:val="00E543B0"/>
    <w:rsid w:val="00E8274E"/>
    <w:rsid w:val="00E852F8"/>
    <w:rsid w:val="00E939AD"/>
    <w:rsid w:val="00EB485A"/>
    <w:rsid w:val="00EB7213"/>
    <w:rsid w:val="00ED7475"/>
    <w:rsid w:val="00F10DDD"/>
    <w:rsid w:val="00F664EB"/>
    <w:rsid w:val="00F86EC3"/>
    <w:rsid w:val="00F9765C"/>
    <w:rsid w:val="00FB3D28"/>
    <w:rsid w:val="00FC0AAB"/>
    <w:rsid w:val="00FD3BF6"/>
    <w:rsid w:val="00FE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151A"/>
    <w:pPr>
      <w:autoSpaceDE w:val="0"/>
      <w:autoSpaceDN w:val="0"/>
    </w:pPr>
    <w:rPr>
      <w:rFonts w:ascii="TimesLT" w:hAnsi="TimesLT" w:cs="TimesLT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BB43C7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B43C7"/>
    <w:rPr>
      <w:rFonts w:ascii="Times New Roman" w:eastAsia="SimSun" w:hAnsi="Times New Roman"/>
      <w:lang w:val="en-GB" w:eastAsia="zh-CN"/>
    </w:rPr>
  </w:style>
  <w:style w:type="character" w:styleId="Puslapioinaosnuoroda">
    <w:name w:val="footnote reference"/>
    <w:basedOn w:val="Numatytasispastraiposriftas"/>
    <w:semiHidden/>
    <w:rsid w:val="00BB43C7"/>
    <w:rPr>
      <w:vertAlign w:val="superscript"/>
    </w:rPr>
  </w:style>
  <w:style w:type="character" w:styleId="Hipersaitas">
    <w:name w:val="Hyperlink"/>
    <w:basedOn w:val="Numatytasispastraiposriftas"/>
    <w:unhideWhenUsed/>
    <w:rsid w:val="00F86EC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E40FC"/>
    <w:rPr>
      <w:color w:val="800080"/>
      <w:u w:val="single"/>
    </w:rPr>
  </w:style>
  <w:style w:type="paragraph" w:styleId="Antrinispavadinimas">
    <w:name w:val="Subtitle"/>
    <w:basedOn w:val="prastasis"/>
    <w:link w:val="AntrinispavadinimasDiagrama"/>
    <w:qFormat/>
    <w:rsid w:val="00563B7F"/>
    <w:pPr>
      <w:jc w:val="center"/>
    </w:pPr>
    <w:rPr>
      <w:rFonts w:ascii="Times New Roman" w:hAnsi="Times New Roman" w:cs="Times New Roman"/>
      <w:b/>
      <w:bCs/>
      <w:i/>
      <w:iCs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B7F"/>
    <w:rPr>
      <w:rFonts w:ascii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151A"/>
    <w:pPr>
      <w:autoSpaceDE w:val="0"/>
      <w:autoSpaceDN w:val="0"/>
    </w:pPr>
    <w:rPr>
      <w:rFonts w:ascii="TimesLT" w:hAnsi="TimesLT" w:cs="TimesLT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BB43C7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B43C7"/>
    <w:rPr>
      <w:rFonts w:ascii="Times New Roman" w:eastAsia="SimSun" w:hAnsi="Times New Roman"/>
      <w:lang w:val="en-GB" w:eastAsia="zh-CN"/>
    </w:rPr>
  </w:style>
  <w:style w:type="character" w:styleId="Puslapioinaosnuoroda">
    <w:name w:val="footnote reference"/>
    <w:basedOn w:val="Numatytasispastraiposriftas"/>
    <w:semiHidden/>
    <w:rsid w:val="00BB43C7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86EC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E40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orkus@yahoo.com" TargetMode="External"/><Relationship Id="rId13" Type="http://schemas.openxmlformats.org/officeDocument/2006/relationships/hyperlink" Target="http://etalpykla.lituanistikadb.lt/fedora/objects/LT-LDB-0001:J.04~2005~1367165790676/datastreams/DS.002.0.01.ARTIC/cont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vu.lt/fsf/z.norkus/" TargetMode="External"/><Relationship Id="rId12" Type="http://schemas.openxmlformats.org/officeDocument/2006/relationships/hyperlink" Target="http://www.dangus.net/nc5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ja.lt/index.aspx?cmp=t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gus.net/nc5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nelaitis.vdu.lt/Sv_Rastas/73.htm" TargetMode="External"/><Relationship Id="rId10" Type="http://schemas.openxmlformats.org/officeDocument/2006/relationships/hyperlink" Target="http://donelaitis.vdu.lt/Sv_Rastas/73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nelaitis.vdu.lt/Sv_Rastas/1.htm" TargetMode="External"/><Relationship Id="rId14" Type="http://schemas.openxmlformats.org/officeDocument/2006/relationships/hyperlink" Target="http://donelaitis.vdu.lt/Sv_Rastas/1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6144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Istorijos filosofija</vt:lpstr>
    </vt:vector>
  </TitlesOfParts>
  <Company>Filosofijos fakultetas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Istorijos filosofija</dc:title>
  <dc:creator>Labas</dc:creator>
  <cp:lastModifiedBy>userZN</cp:lastModifiedBy>
  <cp:revision>4</cp:revision>
  <cp:lastPrinted>2000-02-06T17:38:00Z</cp:lastPrinted>
  <dcterms:created xsi:type="dcterms:W3CDTF">2014-02-05T14:54:00Z</dcterms:created>
  <dcterms:modified xsi:type="dcterms:W3CDTF">2014-02-05T15:21:00Z</dcterms:modified>
</cp:coreProperties>
</file>