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F14" w:rsidRPr="00BC1AF0" w:rsidRDefault="00BC1AF0">
      <w:pPr>
        <w:rPr>
          <w:b/>
        </w:rPr>
      </w:pPr>
      <w:r w:rsidRPr="00BC1AF0">
        <w:rPr>
          <w:b/>
        </w:rPr>
        <w:t xml:space="preserve">C. </w:t>
      </w:r>
      <w:r w:rsidR="009E02D9" w:rsidRPr="00BC1AF0">
        <w:rPr>
          <w:b/>
        </w:rPr>
        <w:t>L</w:t>
      </w:r>
      <w:r w:rsidRPr="00BC1AF0">
        <w:rPr>
          <w:rFonts w:cs="Times New Roman"/>
          <w:b/>
        </w:rPr>
        <w:t>é</w:t>
      </w:r>
      <w:r w:rsidR="009E02D9" w:rsidRPr="00BC1AF0">
        <w:rPr>
          <w:b/>
        </w:rPr>
        <w:t>vi</w:t>
      </w:r>
      <w:r w:rsidRPr="00BC1AF0">
        <w:rPr>
          <w:b/>
        </w:rPr>
        <w:t>-</w:t>
      </w:r>
      <w:r w:rsidR="009E02D9" w:rsidRPr="00BC1AF0">
        <w:rPr>
          <w:b/>
        </w:rPr>
        <w:t>Strauss</w:t>
      </w:r>
      <w:r w:rsidR="00CB0752" w:rsidRPr="00BC1AF0">
        <w:rPr>
          <w:b/>
        </w:rPr>
        <w:t xml:space="preserve"> „Mitų analizė“</w:t>
      </w:r>
    </w:p>
    <w:p w:rsidR="009E02D9" w:rsidRDefault="00BC1AF0">
      <w:r>
        <w:t>Trys mitai: I. Kadmo, Tėbų įkūrėjo mitas; II) Edipo mitas; III) Antigonės, Edipo dukros mitas</w:t>
      </w:r>
    </w:p>
    <w:p w:rsidR="009E02D9" w:rsidRDefault="009E02D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8"/>
        <w:gridCol w:w="3499"/>
      </w:tblGrid>
      <w:tr w:rsidR="009E02D9" w:rsidRPr="009E02D9" w:rsidTr="00B02B09">
        <w:tc>
          <w:tcPr>
            <w:tcW w:w="3498" w:type="dxa"/>
          </w:tcPr>
          <w:p w:rsidR="009E02D9" w:rsidRPr="009E02D9" w:rsidRDefault="009E02D9" w:rsidP="00B02B09">
            <w:pPr>
              <w:rPr>
                <w:b/>
              </w:rPr>
            </w:pPr>
            <w:r w:rsidRPr="009E02D9">
              <w:rPr>
                <w:b/>
              </w:rPr>
              <w:t xml:space="preserve">                     I</w:t>
            </w:r>
          </w:p>
        </w:tc>
        <w:tc>
          <w:tcPr>
            <w:tcW w:w="3498" w:type="dxa"/>
          </w:tcPr>
          <w:p w:rsidR="009E02D9" w:rsidRPr="009E02D9" w:rsidRDefault="009E02D9" w:rsidP="00B02B09">
            <w:pPr>
              <w:rPr>
                <w:b/>
              </w:rPr>
            </w:pPr>
            <w:r w:rsidRPr="009E02D9">
              <w:rPr>
                <w:b/>
              </w:rPr>
              <w:t xml:space="preserve">                          II</w:t>
            </w:r>
          </w:p>
        </w:tc>
        <w:tc>
          <w:tcPr>
            <w:tcW w:w="3498" w:type="dxa"/>
          </w:tcPr>
          <w:p w:rsidR="009E02D9" w:rsidRPr="009E02D9" w:rsidRDefault="009E02D9" w:rsidP="00B02B09">
            <w:pPr>
              <w:rPr>
                <w:b/>
              </w:rPr>
            </w:pPr>
            <w:r w:rsidRPr="009E02D9">
              <w:rPr>
                <w:b/>
              </w:rPr>
              <w:t xml:space="preserve">                        III</w:t>
            </w:r>
          </w:p>
        </w:tc>
        <w:tc>
          <w:tcPr>
            <w:tcW w:w="3499" w:type="dxa"/>
          </w:tcPr>
          <w:p w:rsidR="009E02D9" w:rsidRPr="009E02D9" w:rsidRDefault="009E02D9" w:rsidP="00B02B09">
            <w:pPr>
              <w:rPr>
                <w:b/>
              </w:rPr>
            </w:pPr>
            <w:r w:rsidRPr="009E02D9">
              <w:rPr>
                <w:b/>
              </w:rPr>
              <w:t xml:space="preserve">                           IV</w:t>
            </w:r>
          </w:p>
        </w:tc>
      </w:tr>
      <w:tr w:rsidR="009E02D9" w:rsidTr="00B02B09">
        <w:tc>
          <w:tcPr>
            <w:tcW w:w="3498" w:type="dxa"/>
          </w:tcPr>
          <w:p w:rsidR="009E02D9" w:rsidRPr="009E02D9" w:rsidRDefault="009E02D9" w:rsidP="00B02B09">
            <w:pPr>
              <w:rPr>
                <w:lang w:val="en-US"/>
              </w:rPr>
            </w:pPr>
            <w:r>
              <w:t>1.</w:t>
            </w:r>
          </w:p>
          <w:p w:rsidR="000551ED" w:rsidRDefault="009E02D9" w:rsidP="00675518">
            <w:r>
              <w:t>Kadmas ieško savo sesers Europos, pagrobtos Dzeuso</w:t>
            </w:r>
          </w:p>
        </w:tc>
        <w:tc>
          <w:tcPr>
            <w:tcW w:w="3498" w:type="dxa"/>
          </w:tcPr>
          <w:p w:rsidR="009E02D9" w:rsidRDefault="009E02D9" w:rsidP="00B02B09">
            <w:r>
              <w:t>2.</w:t>
            </w:r>
          </w:p>
        </w:tc>
        <w:tc>
          <w:tcPr>
            <w:tcW w:w="3498" w:type="dxa"/>
          </w:tcPr>
          <w:p w:rsidR="009E02D9" w:rsidRDefault="009E02D9" w:rsidP="00B02B09">
            <w:r>
              <w:t>3.</w:t>
            </w:r>
          </w:p>
        </w:tc>
        <w:tc>
          <w:tcPr>
            <w:tcW w:w="3499" w:type="dxa"/>
          </w:tcPr>
          <w:p w:rsidR="009E02D9" w:rsidRDefault="009E02D9" w:rsidP="00B02B09">
            <w:r>
              <w:t>4.</w:t>
            </w:r>
          </w:p>
        </w:tc>
      </w:tr>
      <w:tr w:rsidR="009E02D9" w:rsidTr="00B02B09">
        <w:tc>
          <w:tcPr>
            <w:tcW w:w="3498" w:type="dxa"/>
          </w:tcPr>
          <w:p w:rsidR="009E02D9" w:rsidRDefault="009E02D9" w:rsidP="00B02B09">
            <w:r>
              <w:t>5.</w:t>
            </w:r>
          </w:p>
          <w:p w:rsidR="009E02D9" w:rsidRDefault="009E02D9" w:rsidP="00B02B09"/>
        </w:tc>
        <w:tc>
          <w:tcPr>
            <w:tcW w:w="3498" w:type="dxa"/>
          </w:tcPr>
          <w:p w:rsidR="009E02D9" w:rsidRDefault="009E02D9" w:rsidP="00B02B09">
            <w:r>
              <w:t>6.</w:t>
            </w:r>
          </w:p>
        </w:tc>
        <w:tc>
          <w:tcPr>
            <w:tcW w:w="3498" w:type="dxa"/>
          </w:tcPr>
          <w:p w:rsidR="009E02D9" w:rsidRDefault="009E02D9" w:rsidP="00B02B09">
            <w:r>
              <w:t>7.</w:t>
            </w:r>
          </w:p>
          <w:p w:rsidR="009E02D9" w:rsidRDefault="009E02D9" w:rsidP="00B02B09">
            <w:r>
              <w:t xml:space="preserve"> Kadmas užmuša drakoną</w:t>
            </w:r>
          </w:p>
          <w:p w:rsidR="000551ED" w:rsidRDefault="000551ED" w:rsidP="00B02B09"/>
        </w:tc>
        <w:tc>
          <w:tcPr>
            <w:tcW w:w="3499" w:type="dxa"/>
          </w:tcPr>
          <w:p w:rsidR="009E02D9" w:rsidRDefault="009E02D9" w:rsidP="00B02B09">
            <w:r>
              <w:t>8.</w:t>
            </w:r>
          </w:p>
        </w:tc>
      </w:tr>
      <w:tr w:rsidR="009E02D9" w:rsidTr="00B02B09">
        <w:tc>
          <w:tcPr>
            <w:tcW w:w="3498" w:type="dxa"/>
          </w:tcPr>
          <w:p w:rsidR="009E02D9" w:rsidRDefault="009E02D9" w:rsidP="00B02B09">
            <w:r>
              <w:t>9.</w:t>
            </w:r>
          </w:p>
          <w:p w:rsidR="009E02D9" w:rsidRDefault="009E02D9" w:rsidP="00B02B09"/>
        </w:tc>
        <w:tc>
          <w:tcPr>
            <w:tcW w:w="3498" w:type="dxa"/>
          </w:tcPr>
          <w:p w:rsidR="009E02D9" w:rsidRDefault="009E02D9" w:rsidP="00B02B09">
            <w:r>
              <w:t>10.</w:t>
            </w:r>
          </w:p>
          <w:p w:rsidR="009E02D9" w:rsidRDefault="009E02D9" w:rsidP="00B02B09">
            <w:r>
              <w:t>Spartiečiai vieni kitus išžudo</w:t>
            </w:r>
          </w:p>
          <w:p w:rsidR="000551ED" w:rsidRDefault="000551ED" w:rsidP="00B02B09"/>
        </w:tc>
        <w:tc>
          <w:tcPr>
            <w:tcW w:w="3498" w:type="dxa"/>
          </w:tcPr>
          <w:p w:rsidR="009E02D9" w:rsidRDefault="009E02D9" w:rsidP="00B02B09">
            <w:r>
              <w:t>11.</w:t>
            </w:r>
          </w:p>
        </w:tc>
        <w:tc>
          <w:tcPr>
            <w:tcW w:w="3499" w:type="dxa"/>
          </w:tcPr>
          <w:p w:rsidR="009E02D9" w:rsidRDefault="009E02D9" w:rsidP="00B02B09">
            <w:r>
              <w:t>12.</w:t>
            </w:r>
          </w:p>
        </w:tc>
      </w:tr>
      <w:tr w:rsidR="009E02D9" w:rsidTr="00B02B09">
        <w:tc>
          <w:tcPr>
            <w:tcW w:w="3498" w:type="dxa"/>
          </w:tcPr>
          <w:p w:rsidR="009E02D9" w:rsidRDefault="009E02D9" w:rsidP="00B02B09">
            <w:r>
              <w:t>13.</w:t>
            </w:r>
          </w:p>
          <w:p w:rsidR="009E02D9" w:rsidRDefault="009E02D9" w:rsidP="00B02B09"/>
        </w:tc>
        <w:tc>
          <w:tcPr>
            <w:tcW w:w="3498" w:type="dxa"/>
          </w:tcPr>
          <w:p w:rsidR="009E02D9" w:rsidRDefault="009E02D9" w:rsidP="00B02B09">
            <w:r>
              <w:t>14.</w:t>
            </w:r>
          </w:p>
        </w:tc>
        <w:tc>
          <w:tcPr>
            <w:tcW w:w="3498" w:type="dxa"/>
          </w:tcPr>
          <w:p w:rsidR="009E02D9" w:rsidRDefault="009E02D9" w:rsidP="00B02B09">
            <w:r>
              <w:t>15.</w:t>
            </w:r>
          </w:p>
        </w:tc>
        <w:tc>
          <w:tcPr>
            <w:tcW w:w="3499" w:type="dxa"/>
          </w:tcPr>
          <w:p w:rsidR="009E02D9" w:rsidRDefault="009E02D9" w:rsidP="00B02B09">
            <w:r>
              <w:t>16.</w:t>
            </w:r>
          </w:p>
          <w:p w:rsidR="009E02D9" w:rsidRDefault="009E02D9" w:rsidP="00B02B09">
            <w:r>
              <w:t>Labdakas (</w:t>
            </w:r>
            <w:r w:rsidR="00D02738">
              <w:t xml:space="preserve">Tėbų karalius, </w:t>
            </w:r>
            <w:r>
              <w:t>Lajo tėvas</w:t>
            </w:r>
            <w:r w:rsidR="00DA6CA8">
              <w:t>, Edipo senelis</w:t>
            </w:r>
            <w:r>
              <w:t>) – šlubis</w:t>
            </w:r>
          </w:p>
          <w:p w:rsidR="000551ED" w:rsidRPr="009E02D9" w:rsidRDefault="000551ED" w:rsidP="00B02B09"/>
        </w:tc>
      </w:tr>
      <w:tr w:rsidR="009E02D9" w:rsidTr="00B02B09">
        <w:tc>
          <w:tcPr>
            <w:tcW w:w="3498" w:type="dxa"/>
          </w:tcPr>
          <w:p w:rsidR="009E02D9" w:rsidRDefault="000551ED" w:rsidP="00B02B09">
            <w:r>
              <w:t>17.</w:t>
            </w:r>
          </w:p>
          <w:p w:rsidR="000551ED" w:rsidRPr="000551ED" w:rsidRDefault="000551ED" w:rsidP="00B02B09">
            <w:pPr>
              <w:rPr>
                <w:lang w:val="en-US"/>
              </w:rPr>
            </w:pPr>
          </w:p>
        </w:tc>
        <w:tc>
          <w:tcPr>
            <w:tcW w:w="3498" w:type="dxa"/>
          </w:tcPr>
          <w:p w:rsidR="009E02D9" w:rsidRDefault="000551ED" w:rsidP="00B02B09">
            <w:r>
              <w:t>18.</w:t>
            </w:r>
          </w:p>
          <w:p w:rsidR="000551ED" w:rsidRDefault="000551ED" w:rsidP="00B02B09">
            <w:r>
              <w:t>Edipas nužudo savo tėvą Lają</w:t>
            </w:r>
          </w:p>
          <w:p w:rsidR="000551ED" w:rsidRDefault="000551ED" w:rsidP="00B02B09"/>
        </w:tc>
        <w:tc>
          <w:tcPr>
            <w:tcW w:w="3498" w:type="dxa"/>
          </w:tcPr>
          <w:p w:rsidR="009E02D9" w:rsidRDefault="000551ED" w:rsidP="00B02B09">
            <w:r>
              <w:t>19.</w:t>
            </w:r>
          </w:p>
        </w:tc>
        <w:tc>
          <w:tcPr>
            <w:tcW w:w="3499" w:type="dxa"/>
          </w:tcPr>
          <w:p w:rsidR="009E02D9" w:rsidRDefault="000551ED" w:rsidP="00B02B09">
            <w:r>
              <w:t>20.</w:t>
            </w:r>
          </w:p>
          <w:p w:rsidR="000551ED" w:rsidRDefault="000551ED" w:rsidP="00B02B09">
            <w:r>
              <w:t>Lajas (Edipo tėvas) – nerangus, nevikrus</w:t>
            </w:r>
          </w:p>
        </w:tc>
      </w:tr>
      <w:tr w:rsidR="009E02D9" w:rsidTr="00B02B09">
        <w:tc>
          <w:tcPr>
            <w:tcW w:w="3498" w:type="dxa"/>
          </w:tcPr>
          <w:p w:rsidR="009E02D9" w:rsidRDefault="009B5A0F" w:rsidP="00B02B09">
            <w:r>
              <w:t>21.</w:t>
            </w:r>
          </w:p>
        </w:tc>
        <w:tc>
          <w:tcPr>
            <w:tcW w:w="3498" w:type="dxa"/>
          </w:tcPr>
          <w:p w:rsidR="009E02D9" w:rsidRDefault="009B5A0F" w:rsidP="00B02B09">
            <w:r>
              <w:t>22.</w:t>
            </w:r>
          </w:p>
        </w:tc>
        <w:tc>
          <w:tcPr>
            <w:tcW w:w="3498" w:type="dxa"/>
          </w:tcPr>
          <w:p w:rsidR="009E02D9" w:rsidRDefault="009B5A0F" w:rsidP="00B02B09">
            <w:r>
              <w:t>23.</w:t>
            </w:r>
          </w:p>
          <w:p w:rsidR="008F3F57" w:rsidRDefault="008F3F57" w:rsidP="00B02B09">
            <w:r>
              <w:t>Edipas nužudo Sfinksą</w:t>
            </w:r>
          </w:p>
          <w:p w:rsidR="00CB0752" w:rsidRDefault="00CB0752" w:rsidP="00B02B09"/>
        </w:tc>
        <w:tc>
          <w:tcPr>
            <w:tcW w:w="3499" w:type="dxa"/>
          </w:tcPr>
          <w:p w:rsidR="009E02D9" w:rsidRDefault="009B5A0F" w:rsidP="00B02B09">
            <w:r>
              <w:t>24.</w:t>
            </w:r>
          </w:p>
        </w:tc>
      </w:tr>
      <w:tr w:rsidR="009E02D9" w:rsidTr="00B02B09">
        <w:tc>
          <w:tcPr>
            <w:tcW w:w="3498" w:type="dxa"/>
          </w:tcPr>
          <w:p w:rsidR="009E02D9" w:rsidRDefault="009B5A0F" w:rsidP="00B02B09">
            <w:r>
              <w:t>25.</w:t>
            </w:r>
          </w:p>
        </w:tc>
        <w:tc>
          <w:tcPr>
            <w:tcW w:w="3498" w:type="dxa"/>
          </w:tcPr>
          <w:p w:rsidR="009E02D9" w:rsidRDefault="009B5A0F" w:rsidP="00B02B09">
            <w:r>
              <w:t>26.</w:t>
            </w:r>
          </w:p>
        </w:tc>
        <w:tc>
          <w:tcPr>
            <w:tcW w:w="3498" w:type="dxa"/>
          </w:tcPr>
          <w:p w:rsidR="009E02D9" w:rsidRDefault="009B5A0F" w:rsidP="00B02B09">
            <w:r>
              <w:t>27.</w:t>
            </w:r>
          </w:p>
        </w:tc>
        <w:tc>
          <w:tcPr>
            <w:tcW w:w="3499" w:type="dxa"/>
          </w:tcPr>
          <w:p w:rsidR="009E02D9" w:rsidRDefault="009B5A0F" w:rsidP="00B02B09">
            <w:r>
              <w:t>28.</w:t>
            </w:r>
          </w:p>
          <w:p w:rsidR="00CB0752" w:rsidRDefault="00CB0752" w:rsidP="00B02B09">
            <w:r>
              <w:t>Edipas (</w:t>
            </w:r>
            <w:r w:rsidR="00931752">
              <w:rPr>
                <w:rStyle w:val="lang-grc"/>
              </w:rPr>
              <w:t>Οἰδίπους</w:t>
            </w:r>
            <w:r w:rsidR="00931752">
              <w:t xml:space="preserve"> / </w:t>
            </w:r>
            <w:r w:rsidR="00931752">
              <w:rPr>
                <w:rStyle w:val="lang-grc-latn"/>
                <w:i/>
                <w:iCs/>
              </w:rPr>
              <w:t xml:space="preserve">Oidípous – </w:t>
            </w:r>
            <w:r w:rsidR="00931752" w:rsidRPr="00931752">
              <w:rPr>
                <w:rStyle w:val="lang-grc-latn"/>
                <w:iCs/>
              </w:rPr>
              <w:t>„ištinusios kojos“</w:t>
            </w:r>
            <w:r>
              <w:t>)</w:t>
            </w:r>
          </w:p>
          <w:p w:rsidR="00CB0752" w:rsidRDefault="00CB0752" w:rsidP="00B02B09"/>
        </w:tc>
      </w:tr>
      <w:tr w:rsidR="009E02D9" w:rsidTr="00B02B09">
        <w:tc>
          <w:tcPr>
            <w:tcW w:w="3498" w:type="dxa"/>
          </w:tcPr>
          <w:p w:rsidR="009E02D9" w:rsidRDefault="009B5A0F" w:rsidP="00B02B09">
            <w:r>
              <w:t>29.</w:t>
            </w:r>
          </w:p>
          <w:p w:rsidR="00CB0752" w:rsidRDefault="00CB0752" w:rsidP="00B02B09">
            <w:r>
              <w:t>Edipas veda Jokastę, savo motiną</w:t>
            </w:r>
          </w:p>
          <w:p w:rsidR="00CB0752" w:rsidRDefault="00CB0752" w:rsidP="00B02B09"/>
        </w:tc>
        <w:tc>
          <w:tcPr>
            <w:tcW w:w="3498" w:type="dxa"/>
          </w:tcPr>
          <w:p w:rsidR="009E02D9" w:rsidRDefault="009B5A0F" w:rsidP="00B02B09">
            <w:r>
              <w:t>30.</w:t>
            </w:r>
          </w:p>
        </w:tc>
        <w:tc>
          <w:tcPr>
            <w:tcW w:w="3498" w:type="dxa"/>
          </w:tcPr>
          <w:p w:rsidR="009E02D9" w:rsidRDefault="009B5A0F" w:rsidP="00B02B09">
            <w:r>
              <w:t>31.</w:t>
            </w:r>
          </w:p>
        </w:tc>
        <w:tc>
          <w:tcPr>
            <w:tcW w:w="3499" w:type="dxa"/>
          </w:tcPr>
          <w:p w:rsidR="009E02D9" w:rsidRDefault="009B5A0F" w:rsidP="00B02B09">
            <w:r>
              <w:t>32.</w:t>
            </w:r>
          </w:p>
        </w:tc>
      </w:tr>
      <w:tr w:rsidR="009E02D9" w:rsidTr="00B02B09">
        <w:tc>
          <w:tcPr>
            <w:tcW w:w="3498" w:type="dxa"/>
          </w:tcPr>
          <w:p w:rsidR="009E02D9" w:rsidRDefault="009B5A0F" w:rsidP="00B02B09">
            <w:r>
              <w:t>33.</w:t>
            </w:r>
          </w:p>
        </w:tc>
        <w:tc>
          <w:tcPr>
            <w:tcW w:w="3498" w:type="dxa"/>
          </w:tcPr>
          <w:p w:rsidR="009E02D9" w:rsidRDefault="009B5A0F" w:rsidP="00B02B09">
            <w:r>
              <w:t>34.</w:t>
            </w:r>
          </w:p>
          <w:p w:rsidR="00CB0752" w:rsidRDefault="00CB0752" w:rsidP="00B02B09">
            <w:r>
              <w:t>Eteoklis (Edipo ir Jokastės sūnus) užmuša savo brolį Polineiką</w:t>
            </w:r>
          </w:p>
          <w:p w:rsidR="00CB0752" w:rsidRDefault="00CB0752" w:rsidP="00B02B09"/>
        </w:tc>
        <w:tc>
          <w:tcPr>
            <w:tcW w:w="3498" w:type="dxa"/>
          </w:tcPr>
          <w:p w:rsidR="009E02D9" w:rsidRDefault="009B5A0F" w:rsidP="00B02B09">
            <w:r>
              <w:t>35.</w:t>
            </w:r>
          </w:p>
        </w:tc>
        <w:tc>
          <w:tcPr>
            <w:tcW w:w="3499" w:type="dxa"/>
          </w:tcPr>
          <w:p w:rsidR="009E02D9" w:rsidRDefault="009B5A0F" w:rsidP="00B02B09">
            <w:r>
              <w:t>36.</w:t>
            </w:r>
          </w:p>
        </w:tc>
      </w:tr>
      <w:tr w:rsidR="009E02D9" w:rsidTr="00B02B09">
        <w:tc>
          <w:tcPr>
            <w:tcW w:w="3498" w:type="dxa"/>
          </w:tcPr>
          <w:p w:rsidR="009E02D9" w:rsidRDefault="00D51C56" w:rsidP="00B02B09">
            <w:r>
              <w:t>37.</w:t>
            </w:r>
          </w:p>
          <w:p w:rsidR="00CB0752" w:rsidRDefault="00CB0752" w:rsidP="00B02B09">
            <w:r>
              <w:t>Antigonė palaidoja savo brolį Polineiką, pažeisdama draudimą</w:t>
            </w:r>
          </w:p>
          <w:p w:rsidR="00053CE3" w:rsidRPr="006D0B3E" w:rsidRDefault="00053CE3" w:rsidP="00B02B09">
            <w:pPr>
              <w:rPr>
                <w:lang w:val="en-US"/>
              </w:rPr>
            </w:pPr>
          </w:p>
        </w:tc>
        <w:tc>
          <w:tcPr>
            <w:tcW w:w="3498" w:type="dxa"/>
          </w:tcPr>
          <w:p w:rsidR="009E02D9" w:rsidRDefault="00D51C56" w:rsidP="00B02B09">
            <w:r>
              <w:t>38.</w:t>
            </w:r>
          </w:p>
        </w:tc>
        <w:tc>
          <w:tcPr>
            <w:tcW w:w="3498" w:type="dxa"/>
          </w:tcPr>
          <w:p w:rsidR="009E02D9" w:rsidRDefault="00D51C56" w:rsidP="00B02B09">
            <w:r>
              <w:t>39.</w:t>
            </w:r>
          </w:p>
        </w:tc>
        <w:tc>
          <w:tcPr>
            <w:tcW w:w="3499" w:type="dxa"/>
          </w:tcPr>
          <w:p w:rsidR="009E02D9" w:rsidRDefault="00D51C56" w:rsidP="00B02B09">
            <w:r>
              <w:t>40.</w:t>
            </w:r>
          </w:p>
        </w:tc>
      </w:tr>
      <w:tr w:rsidR="00675518" w:rsidRPr="00675518" w:rsidTr="00B02B09">
        <w:tc>
          <w:tcPr>
            <w:tcW w:w="3498" w:type="dxa"/>
          </w:tcPr>
          <w:p w:rsidR="00675518" w:rsidRPr="00675518" w:rsidRDefault="00675518" w:rsidP="00B02B09">
            <w:pPr>
              <w:rPr>
                <w:b/>
              </w:rPr>
            </w:pPr>
            <w:r w:rsidRPr="00675518">
              <w:rPr>
                <w:b/>
              </w:rPr>
              <w:t xml:space="preserve">                      I</w:t>
            </w:r>
          </w:p>
        </w:tc>
        <w:tc>
          <w:tcPr>
            <w:tcW w:w="3498" w:type="dxa"/>
          </w:tcPr>
          <w:p w:rsidR="00675518" w:rsidRPr="00675518" w:rsidRDefault="00675518" w:rsidP="00B02B09">
            <w:pPr>
              <w:rPr>
                <w:b/>
              </w:rPr>
            </w:pPr>
            <w:r w:rsidRPr="00675518">
              <w:rPr>
                <w:b/>
              </w:rPr>
              <w:t xml:space="preserve">                         II</w:t>
            </w:r>
          </w:p>
        </w:tc>
        <w:tc>
          <w:tcPr>
            <w:tcW w:w="3498" w:type="dxa"/>
          </w:tcPr>
          <w:p w:rsidR="00675518" w:rsidRPr="00675518" w:rsidRDefault="00675518" w:rsidP="00B02B09">
            <w:pPr>
              <w:rPr>
                <w:b/>
              </w:rPr>
            </w:pPr>
            <w:r w:rsidRPr="00675518">
              <w:rPr>
                <w:b/>
              </w:rPr>
              <w:t xml:space="preserve">                       III</w:t>
            </w:r>
          </w:p>
        </w:tc>
        <w:tc>
          <w:tcPr>
            <w:tcW w:w="3499" w:type="dxa"/>
          </w:tcPr>
          <w:p w:rsidR="00675518" w:rsidRPr="00675518" w:rsidRDefault="00675518" w:rsidP="00B02B09">
            <w:pPr>
              <w:rPr>
                <w:b/>
              </w:rPr>
            </w:pPr>
            <w:r w:rsidRPr="00675518">
              <w:rPr>
                <w:b/>
              </w:rPr>
              <w:t xml:space="preserve">                        IV</w:t>
            </w:r>
          </w:p>
        </w:tc>
      </w:tr>
    </w:tbl>
    <w:p w:rsidR="009E02D9" w:rsidRDefault="009E02D9" w:rsidP="009E02D9"/>
    <w:p w:rsidR="009E02D9" w:rsidRPr="000B55FC" w:rsidRDefault="00204D6F">
      <w:pPr>
        <w:rPr>
          <w:sz w:val="28"/>
        </w:rPr>
      </w:pPr>
      <w:r w:rsidRPr="000B55FC">
        <w:rPr>
          <w:b/>
          <w:sz w:val="28"/>
        </w:rPr>
        <w:t>I kolona</w:t>
      </w:r>
      <w:r w:rsidRPr="000B55FC">
        <w:rPr>
          <w:sz w:val="28"/>
        </w:rPr>
        <w:t xml:space="preserve"> – Pervertinta giminystė, t. y. perdėti kraujo giminystės ryšiai (santykiai glaudesni, artimesni nei leidžia socialinės normos). </w:t>
      </w:r>
    </w:p>
    <w:p w:rsidR="00204D6F" w:rsidRPr="000B55FC" w:rsidRDefault="00204D6F">
      <w:pPr>
        <w:rPr>
          <w:sz w:val="28"/>
        </w:rPr>
      </w:pPr>
      <w:r w:rsidRPr="000B55FC">
        <w:rPr>
          <w:b/>
          <w:sz w:val="28"/>
        </w:rPr>
        <w:t>II kolona</w:t>
      </w:r>
      <w:r w:rsidRPr="000B55FC">
        <w:rPr>
          <w:sz w:val="28"/>
        </w:rPr>
        <w:t xml:space="preserve"> – Nuvertinta giminystė</w:t>
      </w:r>
    </w:p>
    <w:p w:rsidR="00204D6F" w:rsidRPr="000B55FC" w:rsidRDefault="00204D6F">
      <w:pPr>
        <w:rPr>
          <w:sz w:val="28"/>
        </w:rPr>
      </w:pPr>
      <w:r w:rsidRPr="000B55FC">
        <w:rPr>
          <w:b/>
          <w:sz w:val="28"/>
        </w:rPr>
        <w:t>III kolona</w:t>
      </w:r>
      <w:r w:rsidRPr="000B55FC">
        <w:rPr>
          <w:sz w:val="28"/>
        </w:rPr>
        <w:t xml:space="preserve"> – Monstrai ir jų sunaikinimas</w:t>
      </w:r>
    </w:p>
    <w:p w:rsidR="00204D6F" w:rsidRDefault="00204D6F">
      <w:pPr>
        <w:rPr>
          <w:sz w:val="28"/>
        </w:rPr>
      </w:pPr>
      <w:r w:rsidRPr="000B55FC">
        <w:rPr>
          <w:b/>
          <w:sz w:val="28"/>
        </w:rPr>
        <w:t>IV kolona</w:t>
      </w:r>
      <w:r w:rsidRPr="000B55FC">
        <w:rPr>
          <w:sz w:val="28"/>
        </w:rPr>
        <w:t xml:space="preserve"> – Vaikščiojimo tiesiai apsunkinimas (tai, kas sieja visus tris vardus)</w:t>
      </w:r>
    </w:p>
    <w:p w:rsidR="000B55FC" w:rsidRDefault="000B55FC">
      <w:pPr>
        <w:rPr>
          <w:sz w:val="28"/>
        </w:rPr>
      </w:pPr>
    </w:p>
    <w:p w:rsidR="000B55FC" w:rsidRDefault="000B55FC">
      <w:pPr>
        <w:rPr>
          <w:sz w:val="28"/>
        </w:rPr>
      </w:pPr>
    </w:p>
    <w:p w:rsidR="000B55FC" w:rsidRDefault="000B55FC">
      <w:pPr>
        <w:rPr>
          <w:b/>
          <w:sz w:val="28"/>
        </w:rPr>
      </w:pPr>
      <w:r w:rsidRPr="00056758">
        <w:rPr>
          <w:b/>
          <w:sz w:val="28"/>
        </w:rPr>
        <w:t xml:space="preserve">I </w:t>
      </w:r>
      <w:r w:rsidRPr="00056758">
        <w:rPr>
          <w:sz w:val="28"/>
        </w:rPr>
        <w:t>vs</w:t>
      </w:r>
      <w:r w:rsidRPr="00056758">
        <w:rPr>
          <w:b/>
          <w:sz w:val="28"/>
        </w:rPr>
        <w:t xml:space="preserve"> II     </w:t>
      </w:r>
      <w:r w:rsidRPr="00056758">
        <w:rPr>
          <w:rFonts w:cs="Times New Roman"/>
          <w:b/>
          <w:sz w:val="28"/>
        </w:rPr>
        <w:t>~</w:t>
      </w:r>
      <w:r w:rsidRPr="00056758">
        <w:rPr>
          <w:b/>
          <w:sz w:val="28"/>
        </w:rPr>
        <w:t xml:space="preserve">    III </w:t>
      </w:r>
      <w:r w:rsidRPr="00056758">
        <w:rPr>
          <w:sz w:val="28"/>
        </w:rPr>
        <w:t>vs</w:t>
      </w:r>
      <w:r w:rsidRPr="00056758">
        <w:rPr>
          <w:b/>
          <w:sz w:val="28"/>
        </w:rPr>
        <w:t xml:space="preserve"> IV</w:t>
      </w:r>
    </w:p>
    <w:p w:rsidR="00056758" w:rsidRDefault="00056758">
      <w:pPr>
        <w:rPr>
          <w:b/>
          <w:sz w:val="28"/>
        </w:rPr>
      </w:pPr>
    </w:p>
    <w:p w:rsidR="00056758" w:rsidRDefault="00056758">
      <w:pPr>
        <w:rPr>
          <w:sz w:val="28"/>
        </w:rPr>
      </w:pPr>
      <w:r>
        <w:rPr>
          <w:b/>
          <w:sz w:val="28"/>
        </w:rPr>
        <w:t xml:space="preserve">I </w:t>
      </w:r>
      <w:r w:rsidRPr="00056758">
        <w:rPr>
          <w:sz w:val="28"/>
        </w:rPr>
        <w:t>– žmogaus autochtoniškumas</w:t>
      </w:r>
      <w:r>
        <w:rPr>
          <w:sz w:val="28"/>
        </w:rPr>
        <w:t xml:space="preserve"> (gr. auto – „pats iš savęs“, chtonos – „žemė“)</w:t>
      </w:r>
    </w:p>
    <w:p w:rsidR="00691E0A" w:rsidRDefault="00691E0A">
      <w:pPr>
        <w:rPr>
          <w:sz w:val="28"/>
        </w:rPr>
      </w:pPr>
      <w:r w:rsidRPr="00691E0A">
        <w:rPr>
          <w:b/>
          <w:sz w:val="28"/>
        </w:rPr>
        <w:t>II</w:t>
      </w:r>
      <w:r>
        <w:rPr>
          <w:sz w:val="28"/>
        </w:rPr>
        <w:t xml:space="preserve"> – žmogaus autochtoniškumo neigimas</w:t>
      </w:r>
    </w:p>
    <w:p w:rsidR="00056758" w:rsidRDefault="00056758">
      <w:pPr>
        <w:rPr>
          <w:sz w:val="28"/>
        </w:rPr>
      </w:pPr>
      <w:r w:rsidRPr="00691E0A">
        <w:rPr>
          <w:b/>
          <w:sz w:val="28"/>
        </w:rPr>
        <w:t>III</w:t>
      </w:r>
      <w:r>
        <w:rPr>
          <w:sz w:val="28"/>
        </w:rPr>
        <w:t xml:space="preserve"> – žmogaus autochtoniškumo neigimas (mons</w:t>
      </w:r>
      <w:r w:rsidR="00691E0A">
        <w:rPr>
          <w:sz w:val="28"/>
        </w:rPr>
        <w:t>t</w:t>
      </w:r>
      <w:r>
        <w:rPr>
          <w:sz w:val="28"/>
        </w:rPr>
        <w:t>rai – chtoniškos būtybės)</w:t>
      </w:r>
    </w:p>
    <w:p w:rsidR="00691E0A" w:rsidRDefault="00691E0A">
      <w:pPr>
        <w:rPr>
          <w:sz w:val="28"/>
        </w:rPr>
      </w:pPr>
      <w:r w:rsidRPr="0016731A">
        <w:rPr>
          <w:b/>
          <w:sz w:val="28"/>
        </w:rPr>
        <w:t>IV</w:t>
      </w:r>
      <w:r>
        <w:rPr>
          <w:sz w:val="28"/>
        </w:rPr>
        <w:t xml:space="preserve"> – </w:t>
      </w:r>
      <w:r w:rsidRPr="00056758">
        <w:rPr>
          <w:sz w:val="28"/>
        </w:rPr>
        <w:t>žmogaus autochtoniškumas</w:t>
      </w:r>
      <w:r>
        <w:rPr>
          <w:sz w:val="28"/>
        </w:rPr>
        <w:t xml:space="preserve"> (mitologijoje iš žemės gimę žmonės nesugeba vaikščioti ar vaikšto nerangiai, šlubuodami.</w:t>
      </w:r>
    </w:p>
    <w:p w:rsidR="00E30FD1" w:rsidRDefault="00E30FD1">
      <w:pPr>
        <w:rPr>
          <w:sz w:val="28"/>
        </w:rPr>
      </w:pPr>
    </w:p>
    <w:p w:rsidR="00E30FD1" w:rsidRDefault="00E30FD1">
      <w:pPr>
        <w:rPr>
          <w:sz w:val="28"/>
        </w:rPr>
      </w:pPr>
      <w:r>
        <w:rPr>
          <w:sz w:val="28"/>
        </w:rPr>
        <w:t>Edipo mitas – visuomenės, tikinčios žmogaus autochtonija, negalimybė pereiti prie kitos teorijos, t. y. pripažinti, kad žmogus iš tiesų gimsta iš dviejų – vyro ir moters sueities.</w:t>
      </w:r>
    </w:p>
    <w:p w:rsidR="00E30FD1" w:rsidRDefault="00E30FD1">
      <w:pPr>
        <w:rPr>
          <w:sz w:val="28"/>
        </w:rPr>
      </w:pPr>
      <w:r>
        <w:rPr>
          <w:sz w:val="28"/>
        </w:rPr>
        <w:t>Edipo mitas pateikia loginį instrumentą spręsti problemai: ar žmogus gimsta iš vieno (to paties) ar iš dviejų (kito)</w:t>
      </w:r>
    </w:p>
    <w:p w:rsidR="00E30FD1" w:rsidRDefault="00E30FD1">
      <w:pPr>
        <w:rPr>
          <w:sz w:val="28"/>
        </w:rPr>
      </w:pPr>
    </w:p>
    <w:p w:rsidR="00E30FD1" w:rsidRDefault="00E30FD1">
      <w:pPr>
        <w:rPr>
          <w:sz w:val="28"/>
        </w:rPr>
      </w:pPr>
    </w:p>
    <w:p w:rsidR="00E30FD1" w:rsidRDefault="00E30FD1">
      <w:pPr>
        <w:rPr>
          <w:sz w:val="28"/>
        </w:rPr>
      </w:pPr>
      <w:r>
        <w:rPr>
          <w:sz w:val="28"/>
        </w:rPr>
        <w:t>kraujo ryšio pervertinimas</w:t>
      </w:r>
      <w:r w:rsidR="00E03EEC">
        <w:rPr>
          <w:sz w:val="28"/>
        </w:rPr>
        <w:tab/>
      </w:r>
      <w:r w:rsidR="00D97803" w:rsidRPr="00D97803">
        <w:rPr>
          <w:rFonts w:cs="Times New Roman"/>
          <w:sz w:val="44"/>
        </w:rPr>
        <w:t>≈</w:t>
      </w:r>
      <w:r w:rsidR="00E03EEC">
        <w:rPr>
          <w:sz w:val="28"/>
        </w:rPr>
        <w:tab/>
        <w:t xml:space="preserve">     autochtonija</w:t>
      </w:r>
    </w:p>
    <w:p w:rsidR="00E03EEC" w:rsidRDefault="00E03EEC">
      <w:pPr>
        <w:rPr>
          <w:sz w:val="28"/>
        </w:rPr>
      </w:pPr>
      <w:r>
        <w:rPr>
          <w:noProof/>
          <w:sz w:val="28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5080</wp:posOffset>
                </wp:positionV>
                <wp:extent cx="1811020" cy="0"/>
                <wp:effectExtent l="0" t="0" r="368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110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2B52C5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8pt,.4pt" to="145.4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sz w:val="28"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4162361</wp:posOffset>
                </wp:positionH>
                <wp:positionV relativeFrom="paragraph">
                  <wp:posOffset>28736</wp:posOffset>
                </wp:positionV>
                <wp:extent cx="752410" cy="289"/>
                <wp:effectExtent l="0" t="0" r="2921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10" cy="28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3ADC29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75pt,2.25pt" to="387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sz w:val="28"/>
          <w:lang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3294316</wp:posOffset>
                </wp:positionH>
                <wp:positionV relativeFrom="paragraph">
                  <wp:posOffset>28736</wp:posOffset>
                </wp:positionV>
                <wp:extent cx="868101" cy="0"/>
                <wp:effectExtent l="0" t="0" r="2730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810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8BA92B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4pt,2.25pt" to="327.7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>
        <w:rPr>
          <w:sz w:val="28"/>
        </w:rPr>
        <w:t>kraujo ryšio nuvertinimas</w:t>
      </w:r>
      <w:r>
        <w:rPr>
          <w:sz w:val="28"/>
        </w:rPr>
        <w:tab/>
      </w:r>
      <w:r>
        <w:rPr>
          <w:sz w:val="28"/>
        </w:rPr>
        <w:tab/>
        <w:t>autochtonijos neigimas</w:t>
      </w:r>
      <w:r>
        <w:rPr>
          <w:sz w:val="28"/>
        </w:rPr>
        <w:tab/>
      </w:r>
    </w:p>
    <w:p w:rsidR="00E30FD1" w:rsidRPr="00E03EEC" w:rsidRDefault="00E30FD1">
      <w:pPr>
        <w:rPr>
          <w:sz w:val="28"/>
          <w14:textOutline w14:w="285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bookmarkStart w:id="0" w:name="_GoBack"/>
      <w:bookmarkEnd w:id="0"/>
    </w:p>
    <w:sectPr w:rsidR="00E30FD1" w:rsidRPr="00E03EEC" w:rsidSect="000B55FC">
      <w:pgSz w:w="16838" w:h="11906" w:orient="landscape"/>
      <w:pgMar w:top="454" w:right="964" w:bottom="454" w:left="96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2D9"/>
    <w:rsid w:val="00053CE3"/>
    <w:rsid w:val="000551ED"/>
    <w:rsid w:val="00056758"/>
    <w:rsid w:val="000B55FC"/>
    <w:rsid w:val="0016731A"/>
    <w:rsid w:val="001D3FA5"/>
    <w:rsid w:val="00204D6F"/>
    <w:rsid w:val="002A5569"/>
    <w:rsid w:val="00675518"/>
    <w:rsid w:val="00691E0A"/>
    <w:rsid w:val="006D0B3E"/>
    <w:rsid w:val="007243C1"/>
    <w:rsid w:val="00873DE0"/>
    <w:rsid w:val="008F3F57"/>
    <w:rsid w:val="00931752"/>
    <w:rsid w:val="009B5A0F"/>
    <w:rsid w:val="009E02D9"/>
    <w:rsid w:val="00BC1AF0"/>
    <w:rsid w:val="00CB0752"/>
    <w:rsid w:val="00D02738"/>
    <w:rsid w:val="00D51C56"/>
    <w:rsid w:val="00D97803"/>
    <w:rsid w:val="00DA6CA8"/>
    <w:rsid w:val="00E03EEC"/>
    <w:rsid w:val="00E30FD1"/>
    <w:rsid w:val="00EF3F14"/>
    <w:rsid w:val="00EF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BAE578-26FE-4DDC-B2F1-71A7E4FF9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FA5"/>
    <w:pPr>
      <w:spacing w:after="0" w:line="240" w:lineRule="auto"/>
      <w:contextualSpacing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0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ng-grc">
    <w:name w:val="lang-grc"/>
    <w:basedOn w:val="DefaultParagraphFont"/>
    <w:rsid w:val="00931752"/>
  </w:style>
  <w:style w:type="character" w:customStyle="1" w:styleId="lang-grc-latn">
    <w:name w:val="lang-grc-latn"/>
    <w:basedOn w:val="DefaultParagraphFont"/>
    <w:rsid w:val="00931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D4D16-8A77-4D7B-AB6B-68FE8FFA7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1282</Words>
  <Characters>731</Characters>
  <Application>Microsoft Office Word</Application>
  <DocSecurity>0</DocSecurity>
  <Lines>6</Lines>
  <Paragraphs>4</Paragraphs>
  <ScaleCrop>false</ScaleCrop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Nijole</dc:creator>
  <cp:keywords/>
  <dc:description/>
  <cp:lastModifiedBy>Nijole</cp:lastModifiedBy>
  <cp:revision>25</cp:revision>
  <dcterms:created xsi:type="dcterms:W3CDTF">2020-11-16T12:00:00Z</dcterms:created>
  <dcterms:modified xsi:type="dcterms:W3CDTF">2020-11-18T11:23:00Z</dcterms:modified>
</cp:coreProperties>
</file>