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DC420" w14:textId="13B215CC" w:rsidR="00E66FEF" w:rsidRDefault="00E66FEF" w:rsidP="0025256B">
      <w:pPr>
        <w:spacing w:after="120" w:line="288" w:lineRule="auto"/>
        <w:rPr>
          <w:rFonts w:asciiTheme="majorBidi" w:hAnsiTheme="majorBidi" w:cstheme="majorBidi"/>
          <w:b/>
          <w:bCs/>
          <w:sz w:val="24"/>
          <w:szCs w:val="24"/>
          <w:lang w:val="lt-LT"/>
        </w:rPr>
      </w:pPr>
      <w:r>
        <w:rPr>
          <w:rFonts w:asciiTheme="majorBidi" w:hAnsiTheme="majorBidi" w:cstheme="majorBidi"/>
          <w:b/>
          <w:bCs/>
          <w:sz w:val="24"/>
          <w:szCs w:val="24"/>
          <w:lang w:val="lt-LT"/>
        </w:rPr>
        <w:t>Michel Foucault</w:t>
      </w:r>
    </w:p>
    <w:p w14:paraId="4975E916" w14:textId="02CB2DEE" w:rsidR="00CB39DC" w:rsidRPr="0025569C" w:rsidRDefault="001F1082" w:rsidP="0025256B">
      <w:pPr>
        <w:spacing w:after="120" w:line="288" w:lineRule="auto"/>
        <w:rPr>
          <w:rFonts w:asciiTheme="majorBidi" w:hAnsiTheme="majorBidi" w:cstheme="majorBidi"/>
          <w:b/>
          <w:bCs/>
          <w:sz w:val="24"/>
          <w:szCs w:val="24"/>
          <w:lang w:val="lt-LT"/>
        </w:rPr>
      </w:pPr>
      <w:r w:rsidRPr="0025569C">
        <w:rPr>
          <w:rFonts w:asciiTheme="majorBidi" w:hAnsiTheme="majorBidi" w:cstheme="majorBidi"/>
          <w:b/>
          <w:bCs/>
          <w:sz w:val="24"/>
          <w:szCs w:val="24"/>
          <w:lang w:val="lt-LT"/>
        </w:rPr>
        <w:t>Kas yra autorius?</w:t>
      </w:r>
    </w:p>
    <w:p w14:paraId="72C5460C" w14:textId="7E0365F2" w:rsidR="00F03B16" w:rsidRDefault="00F03B16" w:rsidP="00A45EC5">
      <w:pPr>
        <w:spacing w:after="120" w:line="288" w:lineRule="auto"/>
        <w:ind w:firstLine="851"/>
        <w:jc w:val="both"/>
        <w:rPr>
          <w:rFonts w:asciiTheme="majorBidi" w:hAnsiTheme="majorBidi" w:cstheme="majorBidi"/>
          <w:sz w:val="24"/>
          <w:szCs w:val="24"/>
          <w:lang w:val="lt-LT"/>
        </w:rPr>
      </w:pPr>
      <w:r>
        <w:rPr>
          <w:rFonts w:asciiTheme="majorBidi" w:hAnsiTheme="majorBidi" w:cstheme="majorBidi"/>
          <w:sz w:val="24"/>
          <w:szCs w:val="24"/>
          <w:lang w:val="lt-LT"/>
        </w:rPr>
        <w:t>&lt;...&gt;</w:t>
      </w:r>
    </w:p>
    <w:p w14:paraId="058F0DDE" w14:textId="72098878" w:rsidR="004061C0" w:rsidRDefault="004061C0" w:rsidP="00A45EC5">
      <w:pPr>
        <w:spacing w:after="120" w:line="288" w:lineRule="auto"/>
        <w:ind w:firstLine="851"/>
        <w:jc w:val="both"/>
        <w:rPr>
          <w:rFonts w:asciiTheme="majorBidi" w:hAnsiTheme="majorBidi" w:cstheme="majorBidi"/>
          <w:sz w:val="24"/>
          <w:szCs w:val="24"/>
          <w:lang w:val="lt-LT"/>
        </w:rPr>
      </w:pPr>
      <w:r>
        <w:rPr>
          <w:rFonts w:asciiTheme="majorBidi" w:hAnsiTheme="majorBidi" w:cstheme="majorBidi"/>
          <w:sz w:val="24"/>
          <w:szCs w:val="24"/>
          <w:lang w:val="lt-LT"/>
        </w:rPr>
        <w:t xml:space="preserve">Šį galbūt šiek tiek keistą klausimą nusprendžiau svarstyti pirmiausia todėl, kad norėjau kiek pakritikuoti tai, ką kažkada esu pernelyg lengva ranka parašęs. Veikale </w:t>
      </w:r>
      <w:r>
        <w:rPr>
          <w:rFonts w:asciiTheme="majorBidi" w:hAnsiTheme="majorBidi" w:cstheme="majorBidi"/>
          <w:i/>
          <w:iCs/>
          <w:sz w:val="24"/>
          <w:szCs w:val="24"/>
          <w:lang w:val="lt-LT"/>
        </w:rPr>
        <w:t>Žodžiai ir daiktai</w:t>
      </w:r>
      <w:r>
        <w:rPr>
          <w:rFonts w:asciiTheme="majorBidi" w:hAnsiTheme="majorBidi" w:cstheme="majorBidi"/>
          <w:sz w:val="24"/>
          <w:szCs w:val="24"/>
          <w:lang w:val="lt-LT"/>
        </w:rPr>
        <w:t xml:space="preserve"> pabandžiau analizuoti verbalines mases, savotiškus diskursinius sluoksnius, kurių sudedamosios dalys nėra jokie įprasti vienetai – knyga, kūrinys ar autorius. Rašiau apskritai apie gamtos istoriją</w:t>
      </w:r>
      <w:r w:rsidR="000219BA">
        <w:rPr>
          <w:rFonts w:asciiTheme="majorBidi" w:hAnsiTheme="majorBidi" w:cstheme="majorBidi"/>
          <w:sz w:val="24"/>
          <w:szCs w:val="24"/>
          <w:lang w:val="lt-LT"/>
        </w:rPr>
        <w:t xml:space="preserve"> </w:t>
      </w:r>
      <w:r>
        <w:rPr>
          <w:rFonts w:asciiTheme="majorBidi" w:hAnsiTheme="majorBidi" w:cstheme="majorBidi"/>
          <w:sz w:val="24"/>
          <w:szCs w:val="24"/>
          <w:lang w:val="lt-LT"/>
        </w:rPr>
        <w:t>arba turtų analizę, arba ekonominę politiką, bet visai ne apie veikalus ar autorius. Vis dėlto tame</w:t>
      </w:r>
      <w:r w:rsidR="000219BA">
        <w:rPr>
          <w:rFonts w:asciiTheme="majorBidi" w:hAnsiTheme="majorBidi" w:cstheme="majorBidi"/>
          <w:sz w:val="24"/>
          <w:szCs w:val="24"/>
          <w:lang w:val="lt-LT"/>
        </w:rPr>
        <w:t xml:space="preserve"> </w:t>
      </w:r>
      <w:r>
        <w:rPr>
          <w:rFonts w:asciiTheme="majorBidi" w:hAnsiTheme="majorBidi" w:cstheme="majorBidi"/>
          <w:sz w:val="24"/>
          <w:szCs w:val="24"/>
          <w:lang w:val="lt-LT"/>
        </w:rPr>
        <w:t>savo veikale visą laiką naiviai, t.</w:t>
      </w:r>
      <w:r w:rsidR="000219BA">
        <w:rPr>
          <w:rFonts w:asciiTheme="majorBidi" w:hAnsiTheme="majorBidi" w:cstheme="majorBidi"/>
          <w:sz w:val="24"/>
          <w:szCs w:val="24"/>
          <w:lang w:val="lt-LT"/>
        </w:rPr>
        <w:t xml:space="preserve"> </w:t>
      </w:r>
      <w:r>
        <w:rPr>
          <w:rFonts w:asciiTheme="majorBidi" w:hAnsiTheme="majorBidi" w:cstheme="majorBidi"/>
          <w:sz w:val="24"/>
          <w:szCs w:val="24"/>
          <w:lang w:val="lt-LT"/>
        </w:rPr>
        <w:t xml:space="preserve">y. negrabiai, vartojau autorių vardus. Minėjau Buffoną, Cuvier, Ricardo bei kt. ir leidau šiems vardams funkcionuoti su visa keblia dviprasmybe. Todėl man pagrįstai galėjo būti ir iš tiesų buvo pareikšti dviejų rūšių priekaištai. Vieni sakė: „Jūs netinkamai aprašote Buffoną ir visą jo kūrybą, o tai, ką sakote apie Marxą – juoko verta ir nepakanka jo mąstymui atskleisti.“ Žinoma, tie priekaištai buvo pagrįsti, bet nemanau, kad iš tikrųjų susiję su tuo, ką dariau, nes siekiau ne aprašyti Buffoną ar Marxą, ne rekonstruoti, ką jie pasakė ar norėjo pasakyti, – paprasčiausiai bandžiau surasti taisykles, kuriomis vadovaudamiesi jie sukūrė tam tikrus jų tekstuose aptinkamus konceptus ar teorines aibes. Taip pat buvo pareikštas ir kitas priekaištas – man sakė: „Jūs kuriate pabaisiškas šeimas, gretinate tokius akivaizdžiai vienas kitam priešingus vardus kaip Buffonas ir Linné, jūs minite Cuvier šalia Darwino ir visa tai darote nepaisydamas akivaizdžiausių natūralių giminystės bei panašumo ryšių.“ Vėlgi, manyčiau, tai man netinkantis priekaištas, nes niekada nesiekiau sudaryti kokios nors dvasinių individualybių genealoginės lentelės ar išryškinti kokį nors intelektualinį XVII arba XVIII a. mokslininko ar gamtininko dagerotipą; nenorėjau sukurti jokios – nei šventosios, nei išsigimusios – šeimos, mano tikslas buvo daug kuklesnis – tiesiog ieškojau sąlygų, pagal kurias funkcionuoja specifinės diskursinės praktikos. </w:t>
      </w:r>
    </w:p>
    <w:p w14:paraId="4FD6958D" w14:textId="3B46205B" w:rsidR="00A51158" w:rsidRDefault="004061C0" w:rsidP="00A45EC5">
      <w:pPr>
        <w:spacing w:after="120" w:line="288" w:lineRule="auto"/>
        <w:ind w:firstLine="851"/>
        <w:jc w:val="both"/>
        <w:rPr>
          <w:rFonts w:asciiTheme="majorBidi" w:hAnsiTheme="majorBidi" w:cstheme="majorBidi"/>
          <w:sz w:val="24"/>
          <w:szCs w:val="24"/>
          <w:lang w:val="lt-LT"/>
        </w:rPr>
      </w:pPr>
      <w:r>
        <w:rPr>
          <w:rFonts w:asciiTheme="majorBidi" w:hAnsiTheme="majorBidi" w:cstheme="majorBidi"/>
          <w:sz w:val="24"/>
          <w:szCs w:val="24"/>
          <w:lang w:val="lt-LT"/>
        </w:rPr>
        <w:t xml:space="preserve">Tada kam, sakysite, reikėjo knygoje </w:t>
      </w:r>
      <w:r>
        <w:rPr>
          <w:rFonts w:asciiTheme="majorBidi" w:hAnsiTheme="majorBidi" w:cstheme="majorBidi"/>
          <w:i/>
          <w:iCs/>
          <w:sz w:val="24"/>
          <w:szCs w:val="24"/>
          <w:lang w:val="lt-LT"/>
        </w:rPr>
        <w:t>Žodžiai ir daiktai</w:t>
      </w:r>
      <w:r>
        <w:rPr>
          <w:rFonts w:asciiTheme="majorBidi" w:hAnsiTheme="majorBidi" w:cstheme="majorBidi"/>
          <w:sz w:val="24"/>
          <w:szCs w:val="24"/>
          <w:lang w:val="lt-LT"/>
        </w:rPr>
        <w:t xml:space="preserve"> vartoti autorių vardus? Reikėjo arba jų neminėti iš viso, arba aiškiai apibrėžti, kaip juos vartojate. Kaip tik toks priekaištas, manau, yra visiškai pagrįstas: galimas jo implikacijas ir pasekmes pabandžiau įvertinti netrukus pasirodysiančiame tekste, kuriame siekiau suteikti statusą dideliems diskursiniams vienetams, tokiems kaip vadinamoji Gamtos istorija ar Ekonominė politika, svarsčiau, kokius metodus ir instrumentus pasitelkus, galima tuos vienetus aptikti, juos išskirti, analizuoti ir aprašyti. Štai pirmoji prieš kelerius metus pradėto darbo dalis, kuri dabar užbaigta.</w:t>
      </w:r>
    </w:p>
    <w:p w14:paraId="432AE6A8" w14:textId="327A208F" w:rsidR="00084DE3" w:rsidRPr="00470D9E" w:rsidRDefault="004061C0" w:rsidP="00A45EC5">
      <w:pPr>
        <w:spacing w:after="120" w:line="288" w:lineRule="auto"/>
        <w:ind w:firstLine="851"/>
        <w:jc w:val="both"/>
        <w:rPr>
          <w:rFonts w:asciiTheme="majorBidi" w:hAnsiTheme="majorBidi" w:cstheme="majorBidi"/>
          <w:sz w:val="24"/>
          <w:szCs w:val="24"/>
          <w:lang w:val="lt-LT"/>
        </w:rPr>
      </w:pPr>
      <w:r>
        <w:rPr>
          <w:rFonts w:asciiTheme="majorBidi" w:hAnsiTheme="majorBidi" w:cstheme="majorBidi"/>
          <w:sz w:val="24"/>
          <w:szCs w:val="24"/>
          <w:lang w:val="lt-LT"/>
        </w:rPr>
        <w:t xml:space="preserve">Tačiau kyla dar vienas – autoriaus – klausimas. Apie jį dabar ir norėčiau pakalbėti. </w:t>
      </w:r>
      <w:r w:rsidR="00070225">
        <w:rPr>
          <w:rFonts w:asciiTheme="majorBidi" w:hAnsiTheme="majorBidi" w:cstheme="majorBidi"/>
          <w:sz w:val="24"/>
          <w:szCs w:val="24"/>
          <w:lang w:val="lt-LT"/>
        </w:rPr>
        <w:t xml:space="preserve">Idėjų, </w:t>
      </w:r>
      <w:r w:rsidR="00070225" w:rsidRPr="00070225">
        <w:rPr>
          <w:rFonts w:asciiTheme="majorBidi" w:hAnsiTheme="majorBidi" w:cstheme="majorBidi"/>
          <w:sz w:val="24"/>
          <w:szCs w:val="24"/>
          <w:lang w:val="lt-LT"/>
        </w:rPr>
        <w:t>pažinimo</w:t>
      </w:r>
      <w:r w:rsidR="00070225">
        <w:rPr>
          <w:rFonts w:asciiTheme="majorBidi" w:hAnsiTheme="majorBidi" w:cstheme="majorBidi"/>
          <w:sz w:val="24"/>
          <w:szCs w:val="24"/>
          <w:lang w:val="lt-LT"/>
        </w:rPr>
        <w:t xml:space="preserve">, literatūros, taip pat </w:t>
      </w:r>
      <w:r w:rsidR="00070225" w:rsidRPr="00070225">
        <w:rPr>
          <w:rFonts w:asciiTheme="majorBidi" w:hAnsiTheme="majorBidi" w:cstheme="majorBidi"/>
          <w:sz w:val="24"/>
          <w:szCs w:val="24"/>
          <w:lang w:val="lt-LT"/>
        </w:rPr>
        <w:t>filosofijos ir mokslo istorijoje autoriaus sąvoka žymi ryškų</w:t>
      </w:r>
      <w:r w:rsidR="00070225">
        <w:rPr>
          <w:rFonts w:asciiTheme="majorBidi" w:hAnsiTheme="majorBidi" w:cstheme="majorBidi"/>
          <w:sz w:val="24"/>
          <w:szCs w:val="24"/>
          <w:lang w:val="lt-LT"/>
        </w:rPr>
        <w:t xml:space="preserve"> individualizacijos </w:t>
      </w:r>
      <w:r w:rsidR="0075111F">
        <w:rPr>
          <w:rFonts w:asciiTheme="majorBidi" w:hAnsiTheme="majorBidi" w:cstheme="majorBidi"/>
          <w:sz w:val="24"/>
          <w:szCs w:val="24"/>
          <w:lang w:val="lt-LT"/>
        </w:rPr>
        <w:t>periodą</w:t>
      </w:r>
      <w:r w:rsidR="00070225">
        <w:rPr>
          <w:rFonts w:asciiTheme="majorBidi" w:hAnsiTheme="majorBidi" w:cstheme="majorBidi"/>
          <w:sz w:val="24"/>
          <w:szCs w:val="24"/>
          <w:lang w:val="lt-LT"/>
        </w:rPr>
        <w:t xml:space="preserve">. </w:t>
      </w:r>
      <w:r w:rsidR="00084DE3">
        <w:rPr>
          <w:rFonts w:asciiTheme="majorBidi" w:hAnsiTheme="majorBidi" w:cstheme="majorBidi"/>
          <w:sz w:val="24"/>
          <w:szCs w:val="24"/>
          <w:lang w:val="lt-LT"/>
        </w:rPr>
        <w:t>Net ir šiandien, rašydami kokio nors koncepto, literatūr</w:t>
      </w:r>
      <w:r w:rsidR="0000030E">
        <w:rPr>
          <w:rFonts w:asciiTheme="majorBidi" w:hAnsiTheme="majorBidi" w:cstheme="majorBidi"/>
          <w:sz w:val="24"/>
          <w:szCs w:val="24"/>
          <w:lang w:val="lt-LT"/>
        </w:rPr>
        <w:t>inio</w:t>
      </w:r>
      <w:r w:rsidR="00084DE3">
        <w:rPr>
          <w:rFonts w:asciiTheme="majorBidi" w:hAnsiTheme="majorBidi" w:cstheme="majorBidi"/>
          <w:sz w:val="24"/>
          <w:szCs w:val="24"/>
          <w:lang w:val="lt-LT"/>
        </w:rPr>
        <w:t xml:space="preserve"> žanro ar filosofijos krypties istoriją, manau, vis tiek </w:t>
      </w:r>
      <w:r w:rsidR="00084DE3" w:rsidRPr="00021863">
        <w:rPr>
          <w:rFonts w:asciiTheme="majorBidi" w:hAnsiTheme="majorBidi" w:cstheme="majorBidi"/>
          <w:sz w:val="24"/>
          <w:szCs w:val="24"/>
          <w:lang w:val="lt-LT"/>
        </w:rPr>
        <w:t>tokius elementus laikome</w:t>
      </w:r>
      <w:r w:rsidR="00084DE3">
        <w:rPr>
          <w:rFonts w:asciiTheme="majorBidi" w:hAnsiTheme="majorBidi" w:cstheme="majorBidi"/>
          <w:sz w:val="24"/>
          <w:szCs w:val="24"/>
          <w:lang w:val="lt-LT"/>
        </w:rPr>
        <w:t xml:space="preserve"> </w:t>
      </w:r>
      <w:r w:rsidR="0000030E">
        <w:rPr>
          <w:rFonts w:asciiTheme="majorBidi" w:hAnsiTheme="majorBidi" w:cstheme="majorBidi"/>
          <w:sz w:val="24"/>
          <w:szCs w:val="24"/>
          <w:lang w:val="lt-LT"/>
        </w:rPr>
        <w:t xml:space="preserve">sąlygiškai </w:t>
      </w:r>
      <w:r w:rsidR="00E22D2D">
        <w:rPr>
          <w:rFonts w:asciiTheme="majorBidi" w:hAnsiTheme="majorBidi" w:cstheme="majorBidi"/>
          <w:sz w:val="24"/>
          <w:szCs w:val="24"/>
          <w:lang w:val="lt-LT"/>
        </w:rPr>
        <w:t xml:space="preserve">antriniais, </w:t>
      </w:r>
      <w:r w:rsidR="00A47C60">
        <w:rPr>
          <w:rFonts w:asciiTheme="majorBidi" w:hAnsiTheme="majorBidi" w:cstheme="majorBidi"/>
          <w:sz w:val="24"/>
          <w:szCs w:val="24"/>
          <w:lang w:val="lt-LT"/>
        </w:rPr>
        <w:t>neakcentuotais</w:t>
      </w:r>
      <w:r w:rsidR="00084DE3">
        <w:rPr>
          <w:rFonts w:asciiTheme="majorBidi" w:hAnsiTheme="majorBidi" w:cstheme="majorBidi"/>
          <w:sz w:val="24"/>
          <w:szCs w:val="24"/>
          <w:lang w:val="lt-LT"/>
        </w:rPr>
        <w:t xml:space="preserve">, </w:t>
      </w:r>
      <w:r w:rsidR="00A47C60">
        <w:rPr>
          <w:rFonts w:asciiTheme="majorBidi" w:hAnsiTheme="majorBidi" w:cstheme="majorBidi"/>
          <w:sz w:val="24"/>
          <w:szCs w:val="24"/>
          <w:lang w:val="lt-LT"/>
        </w:rPr>
        <w:t xml:space="preserve">padengiančiais </w:t>
      </w:r>
      <w:r w:rsidR="00084DE3">
        <w:rPr>
          <w:rFonts w:asciiTheme="majorBidi" w:hAnsiTheme="majorBidi" w:cstheme="majorBidi"/>
          <w:sz w:val="24"/>
          <w:szCs w:val="24"/>
          <w:lang w:val="lt-LT"/>
        </w:rPr>
        <w:t>pirmin</w:t>
      </w:r>
      <w:r w:rsidR="00A47C60">
        <w:rPr>
          <w:rFonts w:asciiTheme="majorBidi" w:hAnsiTheme="majorBidi" w:cstheme="majorBidi"/>
          <w:sz w:val="24"/>
          <w:szCs w:val="24"/>
          <w:lang w:val="lt-LT"/>
        </w:rPr>
        <w:t>į</w:t>
      </w:r>
      <w:r w:rsidR="00084DE3">
        <w:rPr>
          <w:rFonts w:asciiTheme="majorBidi" w:hAnsiTheme="majorBidi" w:cstheme="majorBidi"/>
          <w:sz w:val="24"/>
          <w:szCs w:val="24"/>
          <w:lang w:val="lt-LT"/>
        </w:rPr>
        <w:t xml:space="preserve">, </w:t>
      </w:r>
      <w:r w:rsidR="00F97641">
        <w:rPr>
          <w:rFonts w:asciiTheme="majorBidi" w:hAnsiTheme="majorBidi" w:cstheme="majorBidi"/>
          <w:sz w:val="24"/>
          <w:szCs w:val="24"/>
          <w:lang w:val="lt-LT"/>
        </w:rPr>
        <w:t>tvirt</w:t>
      </w:r>
      <w:r w:rsidR="00A47C60">
        <w:rPr>
          <w:rFonts w:asciiTheme="majorBidi" w:hAnsiTheme="majorBidi" w:cstheme="majorBidi"/>
          <w:sz w:val="24"/>
          <w:szCs w:val="24"/>
          <w:lang w:val="lt-LT"/>
        </w:rPr>
        <w:t>ą</w:t>
      </w:r>
      <w:r w:rsidR="00385EF9">
        <w:rPr>
          <w:rFonts w:asciiTheme="majorBidi" w:hAnsiTheme="majorBidi" w:cstheme="majorBidi"/>
          <w:sz w:val="24"/>
          <w:szCs w:val="24"/>
          <w:lang w:val="lt-LT"/>
        </w:rPr>
        <w:t xml:space="preserve"> ir</w:t>
      </w:r>
      <w:r w:rsidR="00084DE3">
        <w:rPr>
          <w:rFonts w:asciiTheme="majorBidi" w:hAnsiTheme="majorBidi" w:cstheme="majorBidi"/>
          <w:sz w:val="24"/>
          <w:szCs w:val="24"/>
          <w:lang w:val="lt-LT"/>
        </w:rPr>
        <w:t xml:space="preserve"> </w:t>
      </w:r>
      <w:r w:rsidR="00084DE3" w:rsidRPr="009259AC">
        <w:rPr>
          <w:rFonts w:asciiTheme="majorBidi" w:hAnsiTheme="majorBidi" w:cstheme="majorBidi"/>
          <w:sz w:val="24"/>
          <w:szCs w:val="24"/>
          <w:lang w:val="lt-LT"/>
        </w:rPr>
        <w:t>pa</w:t>
      </w:r>
      <w:r w:rsidR="00A47C60">
        <w:rPr>
          <w:rFonts w:asciiTheme="majorBidi" w:hAnsiTheme="majorBidi" w:cstheme="majorBidi"/>
          <w:sz w:val="24"/>
          <w:szCs w:val="24"/>
          <w:lang w:val="lt-LT"/>
        </w:rPr>
        <w:t>matinį</w:t>
      </w:r>
      <w:r w:rsidR="00084DE3" w:rsidRPr="009259AC">
        <w:rPr>
          <w:rFonts w:asciiTheme="majorBidi" w:hAnsiTheme="majorBidi" w:cstheme="majorBidi"/>
          <w:sz w:val="24"/>
          <w:szCs w:val="24"/>
          <w:lang w:val="lt-LT"/>
        </w:rPr>
        <w:t xml:space="preserve"> element</w:t>
      </w:r>
      <w:r w:rsidR="00A47C60">
        <w:rPr>
          <w:rFonts w:asciiTheme="majorBidi" w:hAnsiTheme="majorBidi" w:cstheme="majorBidi"/>
          <w:sz w:val="24"/>
          <w:szCs w:val="24"/>
          <w:lang w:val="lt-LT"/>
        </w:rPr>
        <w:t>ą</w:t>
      </w:r>
      <w:r w:rsidR="005B3BC4">
        <w:rPr>
          <w:rFonts w:asciiTheme="majorBidi" w:hAnsiTheme="majorBidi" w:cstheme="majorBidi"/>
          <w:sz w:val="24"/>
          <w:szCs w:val="24"/>
          <w:lang w:val="lt-LT"/>
        </w:rPr>
        <w:t xml:space="preserve"> – </w:t>
      </w:r>
      <w:r w:rsidR="00AF1A28">
        <w:rPr>
          <w:rFonts w:asciiTheme="majorBidi" w:hAnsiTheme="majorBidi" w:cstheme="majorBidi"/>
          <w:sz w:val="24"/>
          <w:szCs w:val="24"/>
          <w:lang w:val="lt-LT"/>
        </w:rPr>
        <w:t>autori</w:t>
      </w:r>
      <w:r w:rsidR="00A47C60">
        <w:rPr>
          <w:rFonts w:asciiTheme="majorBidi" w:hAnsiTheme="majorBidi" w:cstheme="majorBidi"/>
          <w:sz w:val="24"/>
          <w:szCs w:val="24"/>
          <w:lang w:val="lt-LT"/>
        </w:rPr>
        <w:t>ų</w:t>
      </w:r>
      <w:r w:rsidR="00AF1A28">
        <w:rPr>
          <w:rFonts w:asciiTheme="majorBidi" w:hAnsiTheme="majorBidi" w:cstheme="majorBidi"/>
          <w:sz w:val="24"/>
          <w:szCs w:val="24"/>
          <w:lang w:val="lt-LT"/>
        </w:rPr>
        <w:t xml:space="preserve"> ir kūr</w:t>
      </w:r>
      <w:r w:rsidR="00A47C60">
        <w:rPr>
          <w:rFonts w:asciiTheme="majorBidi" w:hAnsiTheme="majorBidi" w:cstheme="majorBidi"/>
          <w:sz w:val="24"/>
          <w:szCs w:val="24"/>
          <w:lang w:val="lt-LT"/>
        </w:rPr>
        <w:t>inį</w:t>
      </w:r>
      <w:r w:rsidR="00AF1A28">
        <w:rPr>
          <w:rFonts w:asciiTheme="majorBidi" w:hAnsiTheme="majorBidi" w:cstheme="majorBidi"/>
          <w:sz w:val="24"/>
          <w:szCs w:val="24"/>
          <w:lang w:val="lt-LT"/>
        </w:rPr>
        <w:t>.</w:t>
      </w:r>
    </w:p>
    <w:p w14:paraId="2951FAB6" w14:textId="54A18EF1" w:rsidR="00021863" w:rsidRDefault="006B218D" w:rsidP="00A45EC5">
      <w:pPr>
        <w:spacing w:after="120" w:line="288" w:lineRule="auto"/>
        <w:ind w:firstLine="851"/>
        <w:jc w:val="both"/>
        <w:rPr>
          <w:rFonts w:asciiTheme="majorBidi" w:hAnsiTheme="majorBidi" w:cstheme="majorBidi"/>
          <w:sz w:val="24"/>
          <w:szCs w:val="24"/>
          <w:lang w:val="lt-LT"/>
        </w:rPr>
      </w:pPr>
      <w:r w:rsidRPr="003761ED">
        <w:rPr>
          <w:rFonts w:asciiTheme="majorBidi" w:hAnsiTheme="majorBidi" w:cstheme="majorBidi"/>
          <w:sz w:val="24"/>
          <w:szCs w:val="24"/>
          <w:lang w:val="lt-LT"/>
        </w:rPr>
        <w:lastRenderedPageBreak/>
        <w:t>Bent jau šio vakaro paskaitoje</w:t>
      </w:r>
      <w:r>
        <w:rPr>
          <w:rFonts w:asciiTheme="majorBidi" w:hAnsiTheme="majorBidi" w:cstheme="majorBidi"/>
          <w:sz w:val="24"/>
          <w:szCs w:val="24"/>
          <w:lang w:val="lt-LT"/>
        </w:rPr>
        <w:t xml:space="preserve"> </w:t>
      </w:r>
      <w:r w:rsidR="00394C36">
        <w:rPr>
          <w:rFonts w:asciiTheme="majorBidi" w:hAnsiTheme="majorBidi" w:cstheme="majorBidi"/>
          <w:sz w:val="24"/>
          <w:szCs w:val="24"/>
          <w:lang w:val="lt-LT"/>
        </w:rPr>
        <w:t>istorinę</w:t>
      </w:r>
      <w:r w:rsidR="00A47C60">
        <w:rPr>
          <w:rFonts w:asciiTheme="majorBidi" w:hAnsiTheme="majorBidi" w:cstheme="majorBidi"/>
          <w:sz w:val="24"/>
          <w:szCs w:val="24"/>
          <w:lang w:val="lt-LT"/>
        </w:rPr>
        <w:t>-</w:t>
      </w:r>
      <w:r w:rsidR="00394C36">
        <w:rPr>
          <w:rFonts w:asciiTheme="majorBidi" w:hAnsiTheme="majorBidi" w:cstheme="majorBidi"/>
          <w:sz w:val="24"/>
          <w:szCs w:val="24"/>
          <w:lang w:val="lt-LT"/>
        </w:rPr>
        <w:t>sociologinę autoriaus figūros analizę</w:t>
      </w:r>
      <w:r w:rsidR="00581B80">
        <w:rPr>
          <w:rFonts w:asciiTheme="majorBidi" w:hAnsiTheme="majorBidi" w:cstheme="majorBidi"/>
          <w:sz w:val="24"/>
          <w:szCs w:val="24"/>
          <w:lang w:val="lt-LT"/>
        </w:rPr>
        <w:t xml:space="preserve"> paliksiu nuošaly</w:t>
      </w:r>
      <w:r w:rsidR="00021863">
        <w:rPr>
          <w:rFonts w:asciiTheme="majorBidi" w:hAnsiTheme="majorBidi" w:cstheme="majorBidi"/>
          <w:sz w:val="24"/>
          <w:szCs w:val="24"/>
          <w:lang w:val="lt-LT"/>
        </w:rPr>
        <w:t>je</w:t>
      </w:r>
      <w:r w:rsidR="00394C36">
        <w:rPr>
          <w:rFonts w:asciiTheme="majorBidi" w:hAnsiTheme="majorBidi" w:cstheme="majorBidi"/>
          <w:sz w:val="24"/>
          <w:szCs w:val="24"/>
          <w:lang w:val="lt-LT"/>
        </w:rPr>
        <w:t xml:space="preserve">. Žinoma, būtų </w:t>
      </w:r>
      <w:r w:rsidR="001C462C">
        <w:rPr>
          <w:rFonts w:asciiTheme="majorBidi" w:hAnsiTheme="majorBidi" w:cstheme="majorBidi"/>
          <w:sz w:val="24"/>
          <w:szCs w:val="24"/>
          <w:lang w:val="lt-LT"/>
        </w:rPr>
        <w:t>verta</w:t>
      </w:r>
      <w:r w:rsidR="00394C36">
        <w:rPr>
          <w:rFonts w:asciiTheme="majorBidi" w:hAnsiTheme="majorBidi" w:cstheme="majorBidi"/>
          <w:sz w:val="24"/>
          <w:szCs w:val="24"/>
          <w:lang w:val="lt-LT"/>
        </w:rPr>
        <w:t xml:space="preserve"> </w:t>
      </w:r>
      <w:r w:rsidR="0094241A" w:rsidRPr="003761ED">
        <w:rPr>
          <w:rFonts w:asciiTheme="majorBidi" w:hAnsiTheme="majorBidi" w:cstheme="majorBidi"/>
          <w:sz w:val="24"/>
          <w:szCs w:val="24"/>
          <w:lang w:val="lt-LT"/>
        </w:rPr>
        <w:t>nagrinėti</w:t>
      </w:r>
      <w:r w:rsidR="00394C36" w:rsidRPr="003761ED">
        <w:rPr>
          <w:rFonts w:asciiTheme="majorBidi" w:hAnsiTheme="majorBidi" w:cstheme="majorBidi"/>
          <w:sz w:val="24"/>
          <w:szCs w:val="24"/>
          <w:lang w:val="lt-LT"/>
        </w:rPr>
        <w:t xml:space="preserve">, </w:t>
      </w:r>
      <w:r w:rsidR="003F6041" w:rsidRPr="003761ED">
        <w:rPr>
          <w:rFonts w:asciiTheme="majorBidi" w:hAnsiTheme="majorBidi" w:cstheme="majorBidi"/>
          <w:sz w:val="24"/>
          <w:szCs w:val="24"/>
          <w:lang w:val="lt-LT"/>
        </w:rPr>
        <w:t>kokiu būdu</w:t>
      </w:r>
      <w:r w:rsidR="00394C36" w:rsidRPr="003761ED">
        <w:rPr>
          <w:rFonts w:asciiTheme="majorBidi" w:hAnsiTheme="majorBidi" w:cstheme="majorBidi"/>
          <w:sz w:val="24"/>
          <w:szCs w:val="24"/>
          <w:lang w:val="lt-LT"/>
        </w:rPr>
        <w:t xml:space="preserve"> </w:t>
      </w:r>
      <w:r w:rsidR="00F849A2" w:rsidRPr="003761ED">
        <w:rPr>
          <w:rFonts w:asciiTheme="majorBidi" w:hAnsiTheme="majorBidi" w:cstheme="majorBidi"/>
          <w:sz w:val="24"/>
          <w:szCs w:val="24"/>
          <w:lang w:val="lt-LT"/>
        </w:rPr>
        <w:t>autorius kaip individas</w:t>
      </w:r>
      <w:r w:rsidR="009A75E9" w:rsidRPr="003761ED">
        <w:rPr>
          <w:rFonts w:asciiTheme="majorBidi" w:hAnsiTheme="majorBidi" w:cstheme="majorBidi"/>
          <w:sz w:val="24"/>
          <w:szCs w:val="24"/>
          <w:lang w:val="lt-LT"/>
        </w:rPr>
        <w:t xml:space="preserve"> įsitvirtino</w:t>
      </w:r>
      <w:r w:rsidR="00F849A2" w:rsidRPr="003761ED">
        <w:rPr>
          <w:rFonts w:asciiTheme="majorBidi" w:hAnsiTheme="majorBidi" w:cstheme="majorBidi"/>
          <w:sz w:val="24"/>
          <w:szCs w:val="24"/>
          <w:lang w:val="lt-LT"/>
        </w:rPr>
        <w:t xml:space="preserve"> </w:t>
      </w:r>
      <w:r w:rsidR="00D710A2" w:rsidRPr="003761ED">
        <w:rPr>
          <w:rFonts w:asciiTheme="majorBidi" w:hAnsiTheme="majorBidi" w:cstheme="majorBidi"/>
          <w:sz w:val="24"/>
          <w:szCs w:val="24"/>
          <w:lang w:val="lt-LT"/>
        </w:rPr>
        <w:t>mūsų</w:t>
      </w:r>
      <w:r w:rsidR="00AC482B" w:rsidRPr="003761ED">
        <w:rPr>
          <w:rFonts w:asciiTheme="majorBidi" w:hAnsiTheme="majorBidi" w:cstheme="majorBidi"/>
          <w:sz w:val="24"/>
          <w:szCs w:val="24"/>
          <w:lang w:val="lt-LT"/>
        </w:rPr>
        <w:t xml:space="preserve"> kultūroje, kokį statusą</w:t>
      </w:r>
      <w:r w:rsidR="00286F33" w:rsidRPr="003761ED">
        <w:rPr>
          <w:rFonts w:asciiTheme="majorBidi" w:hAnsiTheme="majorBidi" w:cstheme="majorBidi"/>
          <w:sz w:val="24"/>
          <w:szCs w:val="24"/>
          <w:lang w:val="lt-LT"/>
        </w:rPr>
        <w:t xml:space="preserve"> jis</w:t>
      </w:r>
      <w:r w:rsidR="00AC482B" w:rsidRPr="003761ED">
        <w:rPr>
          <w:rFonts w:asciiTheme="majorBidi" w:hAnsiTheme="majorBidi" w:cstheme="majorBidi"/>
          <w:sz w:val="24"/>
          <w:szCs w:val="24"/>
          <w:lang w:val="lt-LT"/>
        </w:rPr>
        <w:t xml:space="preserve"> įgavo ir, pavyzdžiui, kada</w:t>
      </w:r>
      <w:r w:rsidR="00AC482B" w:rsidRPr="00D710A2">
        <w:rPr>
          <w:rFonts w:asciiTheme="majorBidi" w:hAnsiTheme="majorBidi" w:cstheme="majorBidi"/>
          <w:sz w:val="24"/>
          <w:szCs w:val="24"/>
          <w:lang w:val="lt-LT"/>
        </w:rPr>
        <w:t xml:space="preserve"> buvo </w:t>
      </w:r>
      <w:r w:rsidR="00D710A2" w:rsidRPr="00D710A2">
        <w:rPr>
          <w:rFonts w:asciiTheme="majorBidi" w:hAnsiTheme="majorBidi" w:cstheme="majorBidi"/>
          <w:sz w:val="24"/>
          <w:szCs w:val="24"/>
          <w:lang w:val="lt-LT"/>
        </w:rPr>
        <w:t>imta</w:t>
      </w:r>
      <w:r w:rsidR="00AC482B" w:rsidRPr="00D710A2">
        <w:rPr>
          <w:rFonts w:asciiTheme="majorBidi" w:hAnsiTheme="majorBidi" w:cstheme="majorBidi"/>
          <w:sz w:val="24"/>
          <w:szCs w:val="24"/>
          <w:lang w:val="lt-LT"/>
        </w:rPr>
        <w:t xml:space="preserve"> </w:t>
      </w:r>
      <w:r w:rsidR="00021863">
        <w:rPr>
          <w:rFonts w:asciiTheme="majorBidi" w:hAnsiTheme="majorBidi" w:cstheme="majorBidi"/>
          <w:sz w:val="24"/>
          <w:szCs w:val="24"/>
          <w:lang w:val="lt-LT"/>
        </w:rPr>
        <w:t>tyrinėti</w:t>
      </w:r>
      <w:r w:rsidR="00AC482B" w:rsidRPr="00D710A2">
        <w:rPr>
          <w:rFonts w:asciiTheme="majorBidi" w:hAnsiTheme="majorBidi" w:cstheme="majorBidi"/>
          <w:sz w:val="24"/>
          <w:szCs w:val="24"/>
          <w:lang w:val="lt-LT"/>
        </w:rPr>
        <w:t xml:space="preserve"> tekstų autentiškum</w:t>
      </w:r>
      <w:r w:rsidR="00AA023A" w:rsidRPr="00D710A2">
        <w:rPr>
          <w:rFonts w:asciiTheme="majorBidi" w:hAnsiTheme="majorBidi" w:cstheme="majorBidi"/>
          <w:sz w:val="24"/>
          <w:szCs w:val="24"/>
          <w:lang w:val="lt-LT"/>
        </w:rPr>
        <w:t>ą</w:t>
      </w:r>
      <w:r w:rsidR="00AC482B" w:rsidRPr="00D710A2">
        <w:rPr>
          <w:rFonts w:asciiTheme="majorBidi" w:hAnsiTheme="majorBidi" w:cstheme="majorBidi"/>
          <w:sz w:val="24"/>
          <w:szCs w:val="24"/>
          <w:lang w:val="lt-LT"/>
        </w:rPr>
        <w:t xml:space="preserve"> ir </w:t>
      </w:r>
      <w:r w:rsidR="00AA023A" w:rsidRPr="00D710A2">
        <w:rPr>
          <w:rFonts w:asciiTheme="majorBidi" w:hAnsiTheme="majorBidi" w:cstheme="majorBidi"/>
          <w:sz w:val="24"/>
          <w:szCs w:val="24"/>
          <w:lang w:val="lt-LT"/>
        </w:rPr>
        <w:t xml:space="preserve">jų </w:t>
      </w:r>
      <w:r w:rsidR="00055A00">
        <w:rPr>
          <w:rFonts w:asciiTheme="majorBidi" w:hAnsiTheme="majorBidi" w:cstheme="majorBidi"/>
          <w:sz w:val="24"/>
          <w:szCs w:val="24"/>
          <w:lang w:val="lt-LT"/>
        </w:rPr>
        <w:t>atribuciją</w:t>
      </w:r>
      <w:r w:rsidR="00AA023A" w:rsidRPr="00D710A2">
        <w:rPr>
          <w:rFonts w:asciiTheme="majorBidi" w:hAnsiTheme="majorBidi" w:cstheme="majorBidi"/>
          <w:sz w:val="24"/>
          <w:szCs w:val="24"/>
          <w:lang w:val="lt-LT"/>
        </w:rPr>
        <w:t xml:space="preserve">, pagal kokius </w:t>
      </w:r>
      <w:r w:rsidR="00AA023A" w:rsidRPr="003761ED">
        <w:rPr>
          <w:rFonts w:asciiTheme="majorBidi" w:hAnsiTheme="majorBidi" w:cstheme="majorBidi"/>
          <w:sz w:val="24"/>
          <w:szCs w:val="24"/>
          <w:lang w:val="lt-LT"/>
        </w:rPr>
        <w:t xml:space="preserve">kriterijus autorius buvo vertinamas, </w:t>
      </w:r>
      <w:r w:rsidR="00F60A3C">
        <w:rPr>
          <w:rFonts w:asciiTheme="majorBidi" w:hAnsiTheme="majorBidi" w:cstheme="majorBidi"/>
          <w:sz w:val="24"/>
          <w:szCs w:val="24"/>
          <w:lang w:val="lt-LT"/>
        </w:rPr>
        <w:t xml:space="preserve">nuo </w:t>
      </w:r>
      <w:r w:rsidR="00AA023A" w:rsidRPr="003761ED">
        <w:rPr>
          <w:rFonts w:asciiTheme="majorBidi" w:hAnsiTheme="majorBidi" w:cstheme="majorBidi"/>
          <w:sz w:val="24"/>
          <w:szCs w:val="24"/>
          <w:lang w:val="lt-LT"/>
        </w:rPr>
        <w:t xml:space="preserve">kada </w:t>
      </w:r>
      <w:r w:rsidR="00D710A2" w:rsidRPr="003761ED">
        <w:rPr>
          <w:rFonts w:asciiTheme="majorBidi" w:hAnsiTheme="majorBidi" w:cstheme="majorBidi"/>
          <w:sz w:val="24"/>
          <w:szCs w:val="24"/>
          <w:lang w:val="lt-LT"/>
        </w:rPr>
        <w:t>pradėta</w:t>
      </w:r>
      <w:r w:rsidR="00AA023A" w:rsidRPr="003761ED">
        <w:rPr>
          <w:rFonts w:asciiTheme="majorBidi" w:hAnsiTheme="majorBidi" w:cstheme="majorBidi"/>
          <w:sz w:val="24"/>
          <w:szCs w:val="24"/>
          <w:lang w:val="lt-LT"/>
        </w:rPr>
        <w:t xml:space="preserve"> pasakoti</w:t>
      </w:r>
      <w:r w:rsidR="00D710A2" w:rsidRPr="003761ED">
        <w:rPr>
          <w:rFonts w:asciiTheme="majorBidi" w:hAnsiTheme="majorBidi" w:cstheme="majorBidi"/>
          <w:sz w:val="24"/>
          <w:szCs w:val="24"/>
          <w:lang w:val="lt-LT"/>
        </w:rPr>
        <w:t xml:space="preserve"> </w:t>
      </w:r>
      <w:r w:rsidR="009A75E9" w:rsidRPr="003761ED">
        <w:rPr>
          <w:rFonts w:asciiTheme="majorBidi" w:hAnsiTheme="majorBidi" w:cstheme="majorBidi"/>
          <w:sz w:val="24"/>
          <w:szCs w:val="24"/>
          <w:lang w:val="lt-LT"/>
        </w:rPr>
        <w:t>nebe herojaus</w:t>
      </w:r>
      <w:r w:rsidR="00D710A2" w:rsidRPr="003761ED">
        <w:rPr>
          <w:rFonts w:asciiTheme="majorBidi" w:hAnsiTheme="majorBidi" w:cstheme="majorBidi"/>
          <w:sz w:val="24"/>
          <w:szCs w:val="24"/>
          <w:lang w:val="lt-LT"/>
        </w:rPr>
        <w:t>, o autoriaus</w:t>
      </w:r>
      <w:r w:rsidR="00124212" w:rsidRPr="003761ED">
        <w:rPr>
          <w:rFonts w:asciiTheme="majorBidi" w:hAnsiTheme="majorBidi" w:cstheme="majorBidi"/>
          <w:sz w:val="24"/>
          <w:szCs w:val="24"/>
          <w:lang w:val="lt-LT"/>
        </w:rPr>
        <w:t xml:space="preserve"> </w:t>
      </w:r>
      <w:r w:rsidR="00124212" w:rsidRPr="00AF1A28">
        <w:rPr>
          <w:rFonts w:asciiTheme="majorBidi" w:hAnsiTheme="majorBidi" w:cstheme="majorBidi"/>
          <w:color w:val="000000" w:themeColor="text1"/>
          <w:sz w:val="24"/>
          <w:szCs w:val="24"/>
          <w:lang w:val="lt-LT"/>
        </w:rPr>
        <w:t>gyvenimo</w:t>
      </w:r>
      <w:r w:rsidR="00D710A2" w:rsidRPr="00AF1A28">
        <w:rPr>
          <w:rFonts w:asciiTheme="majorBidi" w:hAnsiTheme="majorBidi" w:cstheme="majorBidi"/>
          <w:color w:val="000000" w:themeColor="text1"/>
          <w:sz w:val="24"/>
          <w:szCs w:val="24"/>
          <w:lang w:val="lt-LT"/>
        </w:rPr>
        <w:t xml:space="preserve"> </w:t>
      </w:r>
      <w:r w:rsidR="00D710A2" w:rsidRPr="003761ED">
        <w:rPr>
          <w:rFonts w:asciiTheme="majorBidi" w:hAnsiTheme="majorBidi" w:cstheme="majorBidi"/>
          <w:sz w:val="24"/>
          <w:szCs w:val="24"/>
          <w:lang w:val="lt-LT"/>
        </w:rPr>
        <w:t>istorija</w:t>
      </w:r>
      <w:r>
        <w:rPr>
          <w:rFonts w:asciiTheme="majorBidi" w:hAnsiTheme="majorBidi" w:cstheme="majorBidi"/>
          <w:sz w:val="24"/>
          <w:szCs w:val="24"/>
          <w:lang w:val="lt-LT"/>
        </w:rPr>
        <w:t xml:space="preserve"> ir</w:t>
      </w:r>
      <w:r w:rsidR="00AA023A">
        <w:rPr>
          <w:rFonts w:asciiTheme="majorBidi" w:hAnsiTheme="majorBidi" w:cstheme="majorBidi"/>
          <w:sz w:val="24"/>
          <w:szCs w:val="24"/>
          <w:lang w:val="lt-LT"/>
        </w:rPr>
        <w:t xml:space="preserve"> kaip</w:t>
      </w:r>
      <w:r>
        <w:rPr>
          <w:rFonts w:asciiTheme="majorBidi" w:hAnsiTheme="majorBidi" w:cstheme="majorBidi"/>
          <w:sz w:val="24"/>
          <w:szCs w:val="24"/>
          <w:lang w:val="lt-LT"/>
        </w:rPr>
        <w:t xml:space="preserve"> įsigalėjo </w:t>
      </w:r>
      <w:r w:rsidRPr="003F6041">
        <w:rPr>
          <w:rFonts w:asciiTheme="majorBidi" w:hAnsiTheme="majorBidi" w:cstheme="majorBidi"/>
          <w:sz w:val="24"/>
          <w:szCs w:val="24"/>
          <w:lang w:val="lt-LT"/>
        </w:rPr>
        <w:t>ši</w:t>
      </w:r>
      <w:r>
        <w:rPr>
          <w:rFonts w:asciiTheme="majorBidi" w:hAnsiTheme="majorBidi" w:cstheme="majorBidi"/>
          <w:sz w:val="24"/>
          <w:szCs w:val="24"/>
          <w:lang w:val="lt-LT"/>
        </w:rPr>
        <w:t xml:space="preserve"> </w:t>
      </w:r>
      <w:r w:rsidR="00F60A3C">
        <w:rPr>
          <w:rFonts w:asciiTheme="majorBidi" w:hAnsiTheme="majorBidi" w:cstheme="majorBidi"/>
          <w:sz w:val="24"/>
          <w:szCs w:val="24"/>
          <w:lang w:val="lt-LT"/>
        </w:rPr>
        <w:t xml:space="preserve">pamatinė </w:t>
      </w:r>
      <w:r>
        <w:rPr>
          <w:rFonts w:asciiTheme="majorBidi" w:hAnsiTheme="majorBidi" w:cstheme="majorBidi"/>
          <w:sz w:val="24"/>
          <w:szCs w:val="24"/>
          <w:lang w:val="lt-LT"/>
        </w:rPr>
        <w:t>„žmogaus ir jo kūrinio</w:t>
      </w:r>
      <w:r w:rsidR="00582E9C">
        <w:rPr>
          <w:rFonts w:asciiTheme="majorBidi" w:hAnsiTheme="majorBidi" w:cstheme="majorBidi"/>
          <w:sz w:val="24"/>
          <w:szCs w:val="24"/>
          <w:lang w:val="lt-LT"/>
        </w:rPr>
        <w:t>“</w:t>
      </w:r>
      <w:r>
        <w:rPr>
          <w:rFonts w:asciiTheme="majorBidi" w:hAnsiTheme="majorBidi" w:cstheme="majorBidi"/>
          <w:sz w:val="24"/>
          <w:szCs w:val="24"/>
          <w:lang w:val="lt-LT"/>
        </w:rPr>
        <w:t xml:space="preserve"> kritikos </w:t>
      </w:r>
      <w:r w:rsidRPr="003761ED">
        <w:rPr>
          <w:rFonts w:asciiTheme="majorBidi" w:hAnsiTheme="majorBidi" w:cstheme="majorBidi"/>
          <w:sz w:val="24"/>
          <w:szCs w:val="24"/>
          <w:lang w:val="lt-LT"/>
        </w:rPr>
        <w:t>kategorija.</w:t>
      </w:r>
      <w:r w:rsidR="00F147EB" w:rsidRPr="003761ED">
        <w:rPr>
          <w:rFonts w:asciiTheme="majorBidi" w:hAnsiTheme="majorBidi" w:cstheme="majorBidi"/>
          <w:sz w:val="24"/>
          <w:szCs w:val="24"/>
          <w:lang w:val="lt-LT"/>
        </w:rPr>
        <w:t xml:space="preserve"> Kol kas norėčiau pasvarstyti tik apie teksto </w:t>
      </w:r>
      <w:r w:rsidR="00BA4E25">
        <w:rPr>
          <w:rFonts w:asciiTheme="majorBidi" w:hAnsiTheme="majorBidi" w:cstheme="majorBidi"/>
          <w:sz w:val="24"/>
          <w:szCs w:val="24"/>
          <w:lang w:val="lt-LT"/>
        </w:rPr>
        <w:t>santykį su</w:t>
      </w:r>
      <w:r w:rsidR="00F147EB" w:rsidRPr="003761ED">
        <w:rPr>
          <w:rFonts w:asciiTheme="majorBidi" w:hAnsiTheme="majorBidi" w:cstheme="majorBidi"/>
          <w:sz w:val="24"/>
          <w:szCs w:val="24"/>
          <w:lang w:val="lt-LT"/>
        </w:rPr>
        <w:t xml:space="preserve"> autori</w:t>
      </w:r>
      <w:r w:rsidR="00BA4E25">
        <w:rPr>
          <w:rFonts w:asciiTheme="majorBidi" w:hAnsiTheme="majorBidi" w:cstheme="majorBidi"/>
          <w:sz w:val="24"/>
          <w:szCs w:val="24"/>
          <w:lang w:val="lt-LT"/>
        </w:rPr>
        <w:t>umi</w:t>
      </w:r>
      <w:r w:rsidR="00F147EB" w:rsidRPr="003761ED">
        <w:rPr>
          <w:rFonts w:asciiTheme="majorBidi" w:hAnsiTheme="majorBidi" w:cstheme="majorBidi"/>
          <w:sz w:val="24"/>
          <w:szCs w:val="24"/>
          <w:lang w:val="lt-LT"/>
        </w:rPr>
        <w:t xml:space="preserve">, kokiu būdu </w:t>
      </w:r>
      <w:r w:rsidR="00581B80" w:rsidRPr="003761ED">
        <w:rPr>
          <w:rFonts w:asciiTheme="majorBidi" w:hAnsiTheme="majorBidi" w:cstheme="majorBidi"/>
          <w:sz w:val="24"/>
          <w:szCs w:val="24"/>
          <w:lang w:val="lt-LT"/>
        </w:rPr>
        <w:t>tekste pateikiamos nuorodos į šią</w:t>
      </w:r>
      <w:r w:rsidR="00406BF7" w:rsidRPr="003761ED">
        <w:rPr>
          <w:rFonts w:asciiTheme="majorBidi" w:hAnsiTheme="majorBidi" w:cstheme="majorBidi"/>
          <w:sz w:val="24"/>
          <w:szCs w:val="24"/>
          <w:lang w:val="lt-LT"/>
        </w:rPr>
        <w:t xml:space="preserve">, bent jau iš pirmo žvilgsnio, </w:t>
      </w:r>
      <w:r w:rsidR="00636A82" w:rsidRPr="003761ED">
        <w:rPr>
          <w:rFonts w:asciiTheme="majorBidi" w:hAnsiTheme="majorBidi" w:cstheme="majorBidi"/>
          <w:sz w:val="24"/>
          <w:szCs w:val="24"/>
          <w:lang w:val="lt-LT"/>
        </w:rPr>
        <w:t>už</w:t>
      </w:r>
      <w:r w:rsidR="009D0467" w:rsidRPr="003761ED">
        <w:rPr>
          <w:rFonts w:asciiTheme="majorBidi" w:hAnsiTheme="majorBidi" w:cstheme="majorBidi"/>
          <w:sz w:val="24"/>
          <w:szCs w:val="24"/>
          <w:lang w:val="lt-LT"/>
        </w:rPr>
        <w:t xml:space="preserve"> </w:t>
      </w:r>
      <w:r w:rsidR="00636A82" w:rsidRPr="003761ED">
        <w:rPr>
          <w:rFonts w:asciiTheme="majorBidi" w:hAnsiTheme="majorBidi" w:cstheme="majorBidi"/>
          <w:sz w:val="24"/>
          <w:szCs w:val="24"/>
          <w:lang w:val="lt-LT"/>
        </w:rPr>
        <w:t>tekst</w:t>
      </w:r>
      <w:r w:rsidR="009D0467" w:rsidRPr="003761ED">
        <w:rPr>
          <w:rFonts w:asciiTheme="majorBidi" w:hAnsiTheme="majorBidi" w:cstheme="majorBidi"/>
          <w:sz w:val="24"/>
          <w:szCs w:val="24"/>
          <w:lang w:val="lt-LT"/>
        </w:rPr>
        <w:t>o</w:t>
      </w:r>
      <w:r w:rsidR="00636A82" w:rsidRPr="003761ED">
        <w:rPr>
          <w:rFonts w:asciiTheme="majorBidi" w:hAnsiTheme="majorBidi" w:cstheme="majorBidi"/>
          <w:sz w:val="24"/>
          <w:szCs w:val="24"/>
          <w:lang w:val="lt-LT"/>
        </w:rPr>
        <w:t xml:space="preserve"> </w:t>
      </w:r>
      <w:r w:rsidR="00581B80" w:rsidRPr="003761ED">
        <w:rPr>
          <w:rFonts w:asciiTheme="majorBidi" w:hAnsiTheme="majorBidi" w:cstheme="majorBidi"/>
          <w:sz w:val="24"/>
          <w:szCs w:val="24"/>
          <w:lang w:val="lt-LT"/>
        </w:rPr>
        <w:t>ir</w:t>
      </w:r>
      <w:r w:rsidR="00406BF7" w:rsidRPr="003761ED">
        <w:rPr>
          <w:rFonts w:asciiTheme="majorBidi" w:hAnsiTheme="majorBidi" w:cstheme="majorBidi"/>
          <w:sz w:val="24"/>
          <w:szCs w:val="24"/>
          <w:lang w:val="lt-LT"/>
        </w:rPr>
        <w:t xml:space="preserve"> </w:t>
      </w:r>
      <w:r w:rsidR="00BA4E25">
        <w:rPr>
          <w:rFonts w:asciiTheme="majorBidi" w:hAnsiTheme="majorBidi" w:cstheme="majorBidi"/>
          <w:sz w:val="24"/>
          <w:szCs w:val="24"/>
          <w:lang w:val="lt-LT"/>
        </w:rPr>
        <w:t>iki</w:t>
      </w:r>
      <w:r w:rsidR="00581B80" w:rsidRPr="003761ED">
        <w:rPr>
          <w:rFonts w:asciiTheme="majorBidi" w:hAnsiTheme="majorBidi" w:cstheme="majorBidi"/>
          <w:sz w:val="24"/>
          <w:szCs w:val="24"/>
          <w:lang w:val="lt-LT"/>
        </w:rPr>
        <w:t xml:space="preserve"> </w:t>
      </w:r>
      <w:r w:rsidR="00636A82" w:rsidRPr="003761ED">
        <w:rPr>
          <w:rFonts w:asciiTheme="majorBidi" w:hAnsiTheme="majorBidi" w:cstheme="majorBidi"/>
          <w:sz w:val="24"/>
          <w:szCs w:val="24"/>
          <w:lang w:val="lt-LT"/>
        </w:rPr>
        <w:t>jo</w:t>
      </w:r>
      <w:r w:rsidR="00581B80" w:rsidRPr="003761ED">
        <w:rPr>
          <w:rFonts w:asciiTheme="majorBidi" w:hAnsiTheme="majorBidi" w:cstheme="majorBidi"/>
          <w:sz w:val="24"/>
          <w:szCs w:val="24"/>
          <w:lang w:val="lt-LT"/>
        </w:rPr>
        <w:t xml:space="preserve"> esančią</w:t>
      </w:r>
      <w:r w:rsidR="00581B80">
        <w:rPr>
          <w:rFonts w:asciiTheme="majorBidi" w:hAnsiTheme="majorBidi" w:cstheme="majorBidi"/>
          <w:sz w:val="24"/>
          <w:szCs w:val="24"/>
          <w:lang w:val="lt-LT"/>
        </w:rPr>
        <w:t xml:space="preserve"> figūrą.</w:t>
      </w:r>
    </w:p>
    <w:p w14:paraId="76C58DF8" w14:textId="7EF56D7C" w:rsidR="00855898" w:rsidRDefault="0094241A" w:rsidP="00A45EC5">
      <w:pPr>
        <w:spacing w:after="120" w:line="288" w:lineRule="auto"/>
        <w:ind w:firstLine="851"/>
        <w:jc w:val="both"/>
        <w:rPr>
          <w:rFonts w:asciiTheme="majorBidi" w:hAnsiTheme="majorBidi" w:cstheme="majorBidi"/>
          <w:noProof/>
          <w:sz w:val="24"/>
          <w:szCs w:val="24"/>
          <w:lang w:val="lt-LT"/>
        </w:rPr>
      </w:pPr>
      <w:r>
        <w:rPr>
          <w:rFonts w:asciiTheme="majorBidi" w:hAnsiTheme="majorBidi" w:cstheme="majorBidi"/>
          <w:noProof/>
          <w:sz w:val="24"/>
          <w:szCs w:val="24"/>
          <w:lang w:val="lt-LT"/>
        </w:rPr>
        <w:t xml:space="preserve">Norėčiau pradėti tema, kurios formuluotę </w:t>
      </w:r>
      <w:r w:rsidR="00124212">
        <w:rPr>
          <w:rFonts w:asciiTheme="majorBidi" w:hAnsiTheme="majorBidi" w:cstheme="majorBidi"/>
          <w:noProof/>
          <w:sz w:val="24"/>
          <w:szCs w:val="24"/>
          <w:lang w:val="lt-LT"/>
        </w:rPr>
        <w:t>pasiskolinau</w:t>
      </w:r>
      <w:r>
        <w:rPr>
          <w:rFonts w:asciiTheme="majorBidi" w:hAnsiTheme="majorBidi" w:cstheme="majorBidi"/>
          <w:noProof/>
          <w:sz w:val="24"/>
          <w:szCs w:val="24"/>
          <w:lang w:val="lt-LT"/>
        </w:rPr>
        <w:t xml:space="preserve"> iš Becketto: „Koks skirtumas, kas kalba</w:t>
      </w:r>
      <w:r w:rsidR="0025569C">
        <w:rPr>
          <w:rFonts w:asciiTheme="majorBidi" w:hAnsiTheme="majorBidi" w:cstheme="majorBidi"/>
          <w:noProof/>
          <w:sz w:val="24"/>
          <w:szCs w:val="24"/>
          <w:lang w:val="lt-LT"/>
        </w:rPr>
        <w:t>,</w:t>
      </w:r>
      <w:r>
        <w:rPr>
          <w:rFonts w:asciiTheme="majorBidi" w:hAnsiTheme="majorBidi" w:cstheme="majorBidi"/>
          <w:noProof/>
          <w:sz w:val="24"/>
          <w:szCs w:val="24"/>
          <w:lang w:val="lt-LT"/>
        </w:rPr>
        <w:t xml:space="preserve"> –</w:t>
      </w:r>
      <w:r w:rsidR="0025569C">
        <w:rPr>
          <w:rFonts w:asciiTheme="majorBidi" w:hAnsiTheme="majorBidi" w:cstheme="majorBidi"/>
          <w:noProof/>
          <w:sz w:val="24"/>
          <w:szCs w:val="24"/>
          <w:lang w:val="lt-LT"/>
        </w:rPr>
        <w:t xml:space="preserve"> </w:t>
      </w:r>
      <w:r>
        <w:rPr>
          <w:rFonts w:asciiTheme="majorBidi" w:hAnsiTheme="majorBidi" w:cstheme="majorBidi"/>
          <w:noProof/>
          <w:sz w:val="24"/>
          <w:szCs w:val="24"/>
          <w:lang w:val="lt-LT"/>
        </w:rPr>
        <w:t xml:space="preserve">pasakė kažkas, </w:t>
      </w:r>
      <w:r w:rsidR="00B309A9">
        <w:rPr>
          <w:rFonts w:asciiTheme="majorBidi" w:hAnsiTheme="majorBidi" w:cstheme="majorBidi"/>
          <w:noProof/>
          <w:sz w:val="24"/>
          <w:szCs w:val="24"/>
          <w:lang w:val="lt-LT"/>
        </w:rPr>
        <w:t xml:space="preserve">– </w:t>
      </w:r>
      <w:r>
        <w:rPr>
          <w:rFonts w:asciiTheme="majorBidi" w:hAnsiTheme="majorBidi" w:cstheme="majorBidi"/>
          <w:noProof/>
          <w:sz w:val="24"/>
          <w:szCs w:val="24"/>
          <w:lang w:val="lt-LT"/>
        </w:rPr>
        <w:t xml:space="preserve">koks skirtumas, </w:t>
      </w:r>
      <w:r w:rsidRPr="00D522AB">
        <w:rPr>
          <w:rFonts w:asciiTheme="majorBidi" w:hAnsiTheme="majorBidi" w:cstheme="majorBidi"/>
          <w:noProof/>
          <w:sz w:val="24"/>
          <w:szCs w:val="24"/>
          <w:lang w:val="lt-LT"/>
        </w:rPr>
        <w:t>kas kalba</w:t>
      </w:r>
      <w:r w:rsidR="0025569C" w:rsidRPr="00D522AB">
        <w:rPr>
          <w:rFonts w:asciiTheme="majorBidi" w:hAnsiTheme="majorBidi" w:cstheme="majorBidi"/>
          <w:noProof/>
          <w:sz w:val="24"/>
          <w:szCs w:val="24"/>
          <w:lang w:val="lt-LT"/>
        </w:rPr>
        <w:t>.</w:t>
      </w:r>
      <w:r w:rsidRPr="00D522AB">
        <w:rPr>
          <w:rFonts w:asciiTheme="majorBidi" w:hAnsiTheme="majorBidi" w:cstheme="majorBidi"/>
          <w:noProof/>
          <w:sz w:val="24"/>
          <w:szCs w:val="24"/>
          <w:lang w:val="lt-LT"/>
        </w:rPr>
        <w:t>“</w:t>
      </w:r>
      <w:r w:rsidR="0025569C" w:rsidRPr="00D522AB">
        <w:rPr>
          <w:rFonts w:asciiTheme="majorBidi" w:hAnsiTheme="majorBidi" w:cstheme="majorBidi"/>
          <w:noProof/>
          <w:sz w:val="24"/>
          <w:szCs w:val="24"/>
          <w:lang w:val="lt-LT"/>
        </w:rPr>
        <w:t xml:space="preserve"> </w:t>
      </w:r>
      <w:r w:rsidR="009A75E9" w:rsidRPr="00D522AB">
        <w:rPr>
          <w:rFonts w:asciiTheme="majorBidi" w:hAnsiTheme="majorBidi" w:cstheme="majorBidi"/>
          <w:noProof/>
          <w:sz w:val="24"/>
          <w:szCs w:val="24"/>
          <w:lang w:val="lt-LT"/>
        </w:rPr>
        <w:t>Ši</w:t>
      </w:r>
      <w:r w:rsidR="00D522AB" w:rsidRPr="00D522AB">
        <w:rPr>
          <w:rFonts w:asciiTheme="majorBidi" w:hAnsiTheme="majorBidi" w:cstheme="majorBidi"/>
          <w:noProof/>
          <w:sz w:val="24"/>
          <w:szCs w:val="24"/>
          <w:lang w:val="lt-LT"/>
        </w:rPr>
        <w:t>s</w:t>
      </w:r>
      <w:r w:rsidR="009A75E9" w:rsidRPr="00D522AB">
        <w:rPr>
          <w:rFonts w:asciiTheme="majorBidi" w:hAnsiTheme="majorBidi" w:cstheme="majorBidi"/>
          <w:noProof/>
          <w:sz w:val="24"/>
          <w:szCs w:val="24"/>
          <w:lang w:val="lt-LT"/>
        </w:rPr>
        <w:t xml:space="preserve"> abejingum</w:t>
      </w:r>
      <w:r w:rsidR="00D522AB" w:rsidRPr="00D522AB">
        <w:rPr>
          <w:rFonts w:asciiTheme="majorBidi" w:hAnsiTheme="majorBidi" w:cstheme="majorBidi"/>
          <w:noProof/>
          <w:sz w:val="24"/>
          <w:szCs w:val="24"/>
          <w:lang w:val="lt-LT"/>
        </w:rPr>
        <w:t>as</w:t>
      </w:r>
      <w:r w:rsidR="009A75E9">
        <w:rPr>
          <w:rFonts w:asciiTheme="majorBidi" w:hAnsiTheme="majorBidi" w:cstheme="majorBidi"/>
          <w:noProof/>
          <w:sz w:val="24"/>
          <w:szCs w:val="24"/>
          <w:lang w:val="lt-LT"/>
        </w:rPr>
        <w:t xml:space="preserve">, manau, </w:t>
      </w:r>
      <w:r w:rsidR="00D522AB">
        <w:rPr>
          <w:rFonts w:asciiTheme="majorBidi" w:hAnsiTheme="majorBidi" w:cstheme="majorBidi"/>
          <w:noProof/>
          <w:sz w:val="24"/>
          <w:szCs w:val="24"/>
          <w:lang w:val="lt-LT"/>
        </w:rPr>
        <w:t>atskleidžia</w:t>
      </w:r>
      <w:r w:rsidR="009A75E9">
        <w:rPr>
          <w:rFonts w:asciiTheme="majorBidi" w:hAnsiTheme="majorBidi" w:cstheme="majorBidi"/>
          <w:noProof/>
          <w:sz w:val="24"/>
          <w:szCs w:val="24"/>
          <w:lang w:val="lt-LT"/>
        </w:rPr>
        <w:t xml:space="preserve"> vieną esminių </w:t>
      </w:r>
      <w:r w:rsidR="009A75E9" w:rsidRPr="0001755A">
        <w:rPr>
          <w:rFonts w:asciiTheme="majorBidi" w:hAnsiTheme="majorBidi" w:cstheme="majorBidi"/>
          <w:noProof/>
          <w:sz w:val="24"/>
          <w:szCs w:val="24"/>
          <w:lang w:val="lt-LT"/>
        </w:rPr>
        <w:t>šiuolaikinio rašymo etinių principų. Sakau „etinių“, nes</w:t>
      </w:r>
      <w:r w:rsidR="00064DD4" w:rsidRPr="0001755A">
        <w:rPr>
          <w:rFonts w:asciiTheme="majorBidi" w:hAnsiTheme="majorBidi" w:cstheme="majorBidi"/>
          <w:noProof/>
          <w:sz w:val="24"/>
          <w:szCs w:val="24"/>
          <w:lang w:val="lt-LT"/>
        </w:rPr>
        <w:t xml:space="preserve"> </w:t>
      </w:r>
      <w:r w:rsidR="00AB715D" w:rsidRPr="00385EF9">
        <w:rPr>
          <w:rFonts w:asciiTheme="majorBidi" w:hAnsiTheme="majorBidi" w:cstheme="majorBidi"/>
          <w:noProof/>
          <w:sz w:val="24"/>
          <w:szCs w:val="24"/>
          <w:lang w:val="lt-LT"/>
        </w:rPr>
        <w:t xml:space="preserve">tai </w:t>
      </w:r>
      <w:r w:rsidR="009A75E9" w:rsidRPr="00385EF9">
        <w:rPr>
          <w:rFonts w:asciiTheme="majorBidi" w:hAnsiTheme="majorBidi" w:cstheme="majorBidi"/>
          <w:noProof/>
          <w:sz w:val="24"/>
          <w:szCs w:val="24"/>
          <w:lang w:val="lt-LT"/>
        </w:rPr>
        <w:t>ne tiek rašymo</w:t>
      </w:r>
      <w:r w:rsidR="00767531" w:rsidRPr="00385EF9">
        <w:rPr>
          <w:rFonts w:asciiTheme="majorBidi" w:hAnsiTheme="majorBidi" w:cstheme="majorBidi"/>
          <w:noProof/>
          <w:sz w:val="24"/>
          <w:szCs w:val="24"/>
          <w:lang w:val="lt-LT"/>
        </w:rPr>
        <w:t xml:space="preserve"> ar kalbėjimo</w:t>
      </w:r>
      <w:r w:rsidR="009A75E9" w:rsidRPr="00385EF9">
        <w:rPr>
          <w:rFonts w:asciiTheme="majorBidi" w:hAnsiTheme="majorBidi" w:cstheme="majorBidi"/>
          <w:noProof/>
          <w:sz w:val="24"/>
          <w:szCs w:val="24"/>
          <w:lang w:val="lt-LT"/>
        </w:rPr>
        <w:t xml:space="preserve"> būdą nusakantis bruožas, kiek </w:t>
      </w:r>
      <w:r w:rsidR="007B1687" w:rsidRPr="00385EF9">
        <w:rPr>
          <w:rFonts w:asciiTheme="majorBidi" w:hAnsiTheme="majorBidi" w:cstheme="majorBidi"/>
          <w:noProof/>
          <w:sz w:val="24"/>
          <w:szCs w:val="24"/>
          <w:lang w:val="lt-LT"/>
        </w:rPr>
        <w:t>tokia</w:t>
      </w:r>
      <w:r w:rsidR="009D0467" w:rsidRPr="00385EF9">
        <w:rPr>
          <w:rFonts w:asciiTheme="majorBidi" w:hAnsiTheme="majorBidi" w:cstheme="majorBidi"/>
          <w:noProof/>
          <w:sz w:val="24"/>
          <w:szCs w:val="24"/>
          <w:lang w:val="lt-LT"/>
        </w:rPr>
        <w:t xml:space="preserve"> nuolat kartojama, bet niekada </w:t>
      </w:r>
      <w:r w:rsidR="003976C1" w:rsidRPr="00385EF9">
        <w:rPr>
          <w:rFonts w:asciiTheme="majorBidi" w:hAnsiTheme="majorBidi" w:cstheme="majorBidi"/>
          <w:noProof/>
          <w:sz w:val="24"/>
          <w:szCs w:val="24"/>
          <w:lang w:val="lt-LT"/>
        </w:rPr>
        <w:t>iki galo</w:t>
      </w:r>
      <w:r w:rsidR="00295B8C" w:rsidRPr="00385EF9">
        <w:rPr>
          <w:rFonts w:asciiTheme="majorBidi" w:hAnsiTheme="majorBidi" w:cstheme="majorBidi"/>
          <w:noProof/>
          <w:sz w:val="24"/>
          <w:szCs w:val="24"/>
          <w:lang w:val="lt-LT"/>
        </w:rPr>
        <w:t xml:space="preserve"> </w:t>
      </w:r>
      <w:r w:rsidR="009D0467">
        <w:rPr>
          <w:rFonts w:asciiTheme="majorBidi" w:hAnsiTheme="majorBidi" w:cstheme="majorBidi"/>
          <w:noProof/>
          <w:sz w:val="24"/>
          <w:szCs w:val="24"/>
          <w:lang w:val="lt-LT"/>
        </w:rPr>
        <w:t xml:space="preserve">nepritaikoma imanentinė </w:t>
      </w:r>
      <w:r w:rsidR="00767531">
        <w:rPr>
          <w:rFonts w:asciiTheme="majorBidi" w:hAnsiTheme="majorBidi" w:cstheme="majorBidi"/>
          <w:noProof/>
          <w:sz w:val="24"/>
          <w:szCs w:val="24"/>
          <w:lang w:val="lt-LT"/>
        </w:rPr>
        <w:t>taisyklė</w:t>
      </w:r>
      <w:r w:rsidR="00B309A9">
        <w:rPr>
          <w:rFonts w:asciiTheme="majorBidi" w:hAnsiTheme="majorBidi" w:cstheme="majorBidi"/>
          <w:noProof/>
          <w:sz w:val="24"/>
          <w:szCs w:val="24"/>
          <w:lang w:val="lt-LT"/>
        </w:rPr>
        <w:t>;</w:t>
      </w:r>
      <w:r w:rsidR="007B1687">
        <w:rPr>
          <w:rFonts w:asciiTheme="majorBidi" w:hAnsiTheme="majorBidi" w:cstheme="majorBidi"/>
          <w:noProof/>
          <w:sz w:val="24"/>
          <w:szCs w:val="24"/>
          <w:lang w:val="lt-LT"/>
        </w:rPr>
        <w:t xml:space="preserve"> </w:t>
      </w:r>
      <w:r w:rsidR="004E5119" w:rsidRPr="00021863">
        <w:rPr>
          <w:rFonts w:asciiTheme="majorBidi" w:hAnsiTheme="majorBidi" w:cstheme="majorBidi"/>
          <w:noProof/>
          <w:sz w:val="24"/>
          <w:szCs w:val="24"/>
          <w:lang w:val="lt-LT"/>
        </w:rPr>
        <w:t>t</w:t>
      </w:r>
      <w:r w:rsidR="00D522AB" w:rsidRPr="00021863">
        <w:rPr>
          <w:rFonts w:asciiTheme="majorBidi" w:hAnsiTheme="majorBidi" w:cstheme="majorBidi"/>
          <w:noProof/>
          <w:sz w:val="24"/>
          <w:szCs w:val="24"/>
          <w:lang w:val="lt-LT"/>
        </w:rPr>
        <w:t xml:space="preserve">ai toks </w:t>
      </w:r>
      <w:r w:rsidR="00D522AB" w:rsidRPr="003761ED">
        <w:rPr>
          <w:rFonts w:asciiTheme="majorBidi" w:hAnsiTheme="majorBidi" w:cstheme="majorBidi"/>
          <w:noProof/>
          <w:sz w:val="24"/>
          <w:szCs w:val="24"/>
          <w:lang w:val="lt-LT"/>
        </w:rPr>
        <w:t xml:space="preserve">principas, kurio pėdsakų neaptiksime rašymo rezultate, bet </w:t>
      </w:r>
      <w:r w:rsidR="009331E5" w:rsidRPr="003761ED">
        <w:rPr>
          <w:rFonts w:asciiTheme="majorBidi" w:hAnsiTheme="majorBidi" w:cstheme="majorBidi"/>
          <w:noProof/>
          <w:sz w:val="24"/>
          <w:szCs w:val="24"/>
          <w:lang w:val="lt-LT"/>
        </w:rPr>
        <w:t>kuriuo</w:t>
      </w:r>
      <w:r w:rsidR="00D522AB" w:rsidRPr="003761ED">
        <w:rPr>
          <w:rFonts w:asciiTheme="majorBidi" w:hAnsiTheme="majorBidi" w:cstheme="majorBidi"/>
          <w:noProof/>
          <w:sz w:val="24"/>
          <w:szCs w:val="24"/>
          <w:lang w:val="lt-LT"/>
        </w:rPr>
        <w:t xml:space="preserve"> </w:t>
      </w:r>
      <w:r w:rsidR="00064DD4" w:rsidRPr="003761ED">
        <w:rPr>
          <w:rFonts w:asciiTheme="majorBidi" w:hAnsiTheme="majorBidi" w:cstheme="majorBidi"/>
          <w:noProof/>
          <w:sz w:val="24"/>
          <w:szCs w:val="24"/>
          <w:lang w:val="lt-LT"/>
        </w:rPr>
        <w:t xml:space="preserve">yra </w:t>
      </w:r>
      <w:r w:rsidR="00D522AB" w:rsidRPr="003761ED">
        <w:rPr>
          <w:rFonts w:asciiTheme="majorBidi" w:hAnsiTheme="majorBidi" w:cstheme="majorBidi"/>
          <w:noProof/>
          <w:sz w:val="24"/>
          <w:szCs w:val="24"/>
          <w:lang w:val="lt-LT"/>
        </w:rPr>
        <w:t>grindžiama rašymo praktika.</w:t>
      </w:r>
      <w:r w:rsidR="00C35D9A" w:rsidRPr="003761ED">
        <w:rPr>
          <w:rFonts w:asciiTheme="majorBidi" w:hAnsiTheme="majorBidi" w:cstheme="majorBidi"/>
          <w:noProof/>
          <w:sz w:val="24"/>
          <w:szCs w:val="24"/>
          <w:lang w:val="lt-LT"/>
        </w:rPr>
        <w:t xml:space="preserve"> </w:t>
      </w:r>
      <w:r w:rsidR="004E5119" w:rsidRPr="003761ED">
        <w:rPr>
          <w:rFonts w:asciiTheme="majorBidi" w:hAnsiTheme="majorBidi" w:cstheme="majorBidi"/>
          <w:noProof/>
          <w:sz w:val="24"/>
          <w:szCs w:val="24"/>
          <w:lang w:val="lt-LT"/>
        </w:rPr>
        <w:t>Ši taisyklė</w:t>
      </w:r>
      <w:r w:rsidR="004E5119" w:rsidRPr="0001755A">
        <w:rPr>
          <w:rFonts w:asciiTheme="majorBidi" w:hAnsiTheme="majorBidi" w:cstheme="majorBidi"/>
          <w:noProof/>
          <w:sz w:val="24"/>
          <w:szCs w:val="24"/>
          <w:lang w:val="lt-LT"/>
        </w:rPr>
        <w:t xml:space="preserve"> per daug gerai </w:t>
      </w:r>
      <w:r w:rsidR="004E5119" w:rsidRPr="003761ED">
        <w:rPr>
          <w:rFonts w:asciiTheme="majorBidi" w:hAnsiTheme="majorBidi" w:cstheme="majorBidi"/>
          <w:noProof/>
          <w:sz w:val="24"/>
          <w:szCs w:val="24"/>
          <w:lang w:val="lt-LT"/>
        </w:rPr>
        <w:t xml:space="preserve">žinoma, kad </w:t>
      </w:r>
      <w:r w:rsidR="00385EF9">
        <w:rPr>
          <w:rFonts w:asciiTheme="majorBidi" w:hAnsiTheme="majorBidi" w:cstheme="majorBidi"/>
          <w:noProof/>
          <w:sz w:val="24"/>
          <w:szCs w:val="24"/>
          <w:lang w:val="lt-LT"/>
        </w:rPr>
        <w:t>reikėtų</w:t>
      </w:r>
      <w:r w:rsidR="004E5119" w:rsidRPr="003761ED">
        <w:rPr>
          <w:rFonts w:asciiTheme="majorBidi" w:hAnsiTheme="majorBidi" w:cstheme="majorBidi"/>
          <w:noProof/>
          <w:sz w:val="24"/>
          <w:szCs w:val="24"/>
          <w:lang w:val="lt-LT"/>
        </w:rPr>
        <w:t xml:space="preserve"> ją išsamiai aptarinėti – čia užtek</w:t>
      </w:r>
      <w:r w:rsidR="00021863" w:rsidRPr="003761ED">
        <w:rPr>
          <w:rFonts w:asciiTheme="majorBidi" w:hAnsiTheme="majorBidi" w:cstheme="majorBidi"/>
          <w:noProof/>
          <w:sz w:val="24"/>
          <w:szCs w:val="24"/>
          <w:lang w:val="lt-LT"/>
        </w:rPr>
        <w:t>s</w:t>
      </w:r>
      <w:r w:rsidR="004E5119" w:rsidRPr="003761ED">
        <w:rPr>
          <w:rFonts w:asciiTheme="majorBidi" w:hAnsiTheme="majorBidi" w:cstheme="majorBidi"/>
          <w:noProof/>
          <w:sz w:val="24"/>
          <w:szCs w:val="24"/>
          <w:lang w:val="lt-LT"/>
        </w:rPr>
        <w:t xml:space="preserve"> išskirti dvi svarbiausias </w:t>
      </w:r>
      <w:r w:rsidR="00FE5856" w:rsidRPr="003761ED">
        <w:rPr>
          <w:rFonts w:asciiTheme="majorBidi" w:hAnsiTheme="majorBidi" w:cstheme="majorBidi"/>
          <w:noProof/>
          <w:sz w:val="24"/>
          <w:szCs w:val="24"/>
          <w:lang w:val="lt-LT"/>
        </w:rPr>
        <w:t xml:space="preserve">su ja susijusias </w:t>
      </w:r>
      <w:r w:rsidR="004E5119" w:rsidRPr="003761ED">
        <w:rPr>
          <w:rFonts w:asciiTheme="majorBidi" w:hAnsiTheme="majorBidi" w:cstheme="majorBidi"/>
          <w:noProof/>
          <w:sz w:val="24"/>
          <w:szCs w:val="24"/>
          <w:lang w:val="lt-LT"/>
        </w:rPr>
        <w:t>temas</w:t>
      </w:r>
      <w:r w:rsidR="002518CC" w:rsidRPr="003761ED">
        <w:rPr>
          <w:rFonts w:asciiTheme="majorBidi" w:hAnsiTheme="majorBidi" w:cstheme="majorBidi"/>
          <w:noProof/>
          <w:sz w:val="24"/>
          <w:szCs w:val="24"/>
          <w:lang w:val="lt-LT"/>
        </w:rPr>
        <w:t>.</w:t>
      </w:r>
      <w:r w:rsidR="003C4A1E" w:rsidRPr="003761ED">
        <w:rPr>
          <w:rFonts w:asciiTheme="majorBidi" w:hAnsiTheme="majorBidi" w:cstheme="majorBidi"/>
          <w:noProof/>
          <w:sz w:val="24"/>
          <w:szCs w:val="24"/>
          <w:lang w:val="lt-LT"/>
        </w:rPr>
        <w:t xml:space="preserve"> Visų</w:t>
      </w:r>
      <w:r w:rsidR="003C4A1E" w:rsidRPr="0001755A">
        <w:rPr>
          <w:rFonts w:asciiTheme="majorBidi" w:hAnsiTheme="majorBidi" w:cstheme="majorBidi"/>
          <w:noProof/>
          <w:sz w:val="24"/>
          <w:szCs w:val="24"/>
          <w:lang w:val="lt-LT"/>
        </w:rPr>
        <w:t xml:space="preserve"> pirma</w:t>
      </w:r>
      <w:r w:rsidR="00920069" w:rsidRPr="0001755A">
        <w:rPr>
          <w:rFonts w:asciiTheme="majorBidi" w:hAnsiTheme="majorBidi" w:cstheme="majorBidi"/>
          <w:noProof/>
          <w:sz w:val="24"/>
          <w:szCs w:val="24"/>
          <w:lang w:val="lt-LT"/>
        </w:rPr>
        <w:t>,</w:t>
      </w:r>
      <w:r w:rsidR="003C4A1E" w:rsidRPr="0001755A">
        <w:rPr>
          <w:rFonts w:asciiTheme="majorBidi" w:hAnsiTheme="majorBidi" w:cstheme="majorBidi"/>
          <w:noProof/>
          <w:sz w:val="24"/>
          <w:szCs w:val="24"/>
          <w:lang w:val="lt-LT"/>
        </w:rPr>
        <w:t xml:space="preserve"> galima </w:t>
      </w:r>
      <w:r w:rsidR="009A6C86" w:rsidRPr="0001755A">
        <w:rPr>
          <w:rFonts w:asciiTheme="majorBidi" w:hAnsiTheme="majorBidi" w:cstheme="majorBidi"/>
          <w:noProof/>
          <w:sz w:val="24"/>
          <w:szCs w:val="24"/>
          <w:lang w:val="lt-LT"/>
        </w:rPr>
        <w:t>pastebėti</w:t>
      </w:r>
      <w:r w:rsidR="003C4A1E" w:rsidRPr="0001755A">
        <w:rPr>
          <w:rFonts w:asciiTheme="majorBidi" w:hAnsiTheme="majorBidi" w:cstheme="majorBidi"/>
          <w:noProof/>
          <w:sz w:val="24"/>
          <w:szCs w:val="24"/>
          <w:lang w:val="lt-LT"/>
        </w:rPr>
        <w:t>, jog</w:t>
      </w:r>
      <w:r w:rsidR="00B309A9">
        <w:rPr>
          <w:rFonts w:asciiTheme="majorBidi" w:hAnsiTheme="majorBidi" w:cstheme="majorBidi"/>
          <w:noProof/>
          <w:sz w:val="24"/>
          <w:szCs w:val="24"/>
          <w:lang w:val="lt-LT"/>
        </w:rPr>
        <w:t xml:space="preserve"> šiandieninis</w:t>
      </w:r>
      <w:r w:rsidR="003C4A1E" w:rsidRPr="0001755A">
        <w:rPr>
          <w:rFonts w:asciiTheme="majorBidi" w:hAnsiTheme="majorBidi" w:cstheme="majorBidi"/>
          <w:noProof/>
          <w:sz w:val="24"/>
          <w:szCs w:val="24"/>
          <w:lang w:val="lt-LT"/>
        </w:rPr>
        <w:t xml:space="preserve"> rašymas </w:t>
      </w:r>
      <w:r w:rsidR="00887BCC" w:rsidRPr="0001755A">
        <w:rPr>
          <w:rFonts w:asciiTheme="majorBidi" w:hAnsiTheme="majorBidi" w:cstheme="majorBidi"/>
          <w:noProof/>
          <w:sz w:val="24"/>
          <w:szCs w:val="24"/>
          <w:lang w:val="lt-LT"/>
        </w:rPr>
        <w:t>išsivadavo iš</w:t>
      </w:r>
      <w:r w:rsidR="00C3753C" w:rsidRPr="0001755A">
        <w:rPr>
          <w:rFonts w:asciiTheme="majorBidi" w:hAnsiTheme="majorBidi" w:cstheme="majorBidi"/>
          <w:noProof/>
          <w:sz w:val="24"/>
          <w:szCs w:val="24"/>
          <w:lang w:val="lt-LT"/>
        </w:rPr>
        <w:t xml:space="preserve"> </w:t>
      </w:r>
      <w:r w:rsidR="00FE5856" w:rsidRPr="0001755A">
        <w:rPr>
          <w:rFonts w:asciiTheme="majorBidi" w:hAnsiTheme="majorBidi" w:cstheme="majorBidi"/>
          <w:noProof/>
          <w:sz w:val="24"/>
          <w:szCs w:val="24"/>
          <w:lang w:val="lt-LT"/>
        </w:rPr>
        <w:t>prievolės</w:t>
      </w:r>
      <w:r w:rsidR="00C3753C" w:rsidRPr="0001755A">
        <w:rPr>
          <w:rFonts w:asciiTheme="majorBidi" w:hAnsiTheme="majorBidi" w:cstheme="majorBidi"/>
          <w:noProof/>
          <w:sz w:val="24"/>
          <w:szCs w:val="24"/>
          <w:lang w:val="lt-LT"/>
        </w:rPr>
        <w:t xml:space="preserve"> ką nors </w:t>
      </w:r>
      <w:r w:rsidR="00C3753C" w:rsidRPr="00385EF9">
        <w:rPr>
          <w:rFonts w:asciiTheme="majorBidi" w:hAnsiTheme="majorBidi" w:cstheme="majorBidi"/>
          <w:noProof/>
          <w:sz w:val="24"/>
          <w:szCs w:val="24"/>
          <w:lang w:val="lt-LT"/>
        </w:rPr>
        <w:t>išreikšti</w:t>
      </w:r>
      <w:r w:rsidR="00385EF9">
        <w:rPr>
          <w:rFonts w:asciiTheme="majorBidi" w:hAnsiTheme="majorBidi" w:cstheme="majorBidi"/>
          <w:noProof/>
          <w:sz w:val="24"/>
          <w:szCs w:val="24"/>
          <w:lang w:val="lt-LT"/>
        </w:rPr>
        <w:t xml:space="preserve"> </w:t>
      </w:r>
      <w:r w:rsidR="00920069" w:rsidRPr="0001755A">
        <w:rPr>
          <w:rFonts w:asciiTheme="majorBidi" w:hAnsiTheme="majorBidi" w:cstheme="majorBidi"/>
          <w:noProof/>
          <w:sz w:val="24"/>
          <w:szCs w:val="24"/>
          <w:lang w:val="lt-LT"/>
        </w:rPr>
        <w:t>–</w:t>
      </w:r>
      <w:r w:rsidR="00887BCC" w:rsidRPr="00470D9E">
        <w:rPr>
          <w:rFonts w:asciiTheme="majorBidi" w:hAnsiTheme="majorBidi" w:cstheme="majorBidi"/>
          <w:noProof/>
          <w:sz w:val="24"/>
          <w:szCs w:val="24"/>
          <w:lang w:val="lt-LT"/>
        </w:rPr>
        <w:t xml:space="preserve"> jis </w:t>
      </w:r>
      <w:r w:rsidR="00AD0374">
        <w:rPr>
          <w:rFonts w:asciiTheme="majorBidi" w:hAnsiTheme="majorBidi" w:cstheme="majorBidi"/>
          <w:noProof/>
          <w:sz w:val="24"/>
          <w:szCs w:val="24"/>
          <w:lang w:val="lt-LT"/>
        </w:rPr>
        <w:t>nurodo</w:t>
      </w:r>
      <w:r w:rsidR="00887BCC" w:rsidRPr="00470D9E">
        <w:rPr>
          <w:rFonts w:asciiTheme="majorBidi" w:hAnsiTheme="majorBidi" w:cstheme="majorBidi"/>
          <w:noProof/>
          <w:sz w:val="24"/>
          <w:szCs w:val="24"/>
          <w:lang w:val="lt-LT"/>
        </w:rPr>
        <w:t xml:space="preserve"> tik į </w:t>
      </w:r>
      <w:r w:rsidR="009A6C86" w:rsidRPr="00470D9E">
        <w:rPr>
          <w:rFonts w:asciiTheme="majorBidi" w:hAnsiTheme="majorBidi" w:cstheme="majorBidi"/>
          <w:noProof/>
          <w:sz w:val="24"/>
          <w:szCs w:val="24"/>
          <w:lang w:val="lt-LT"/>
        </w:rPr>
        <w:t xml:space="preserve">save </w:t>
      </w:r>
      <w:r w:rsidR="00C3753C" w:rsidRPr="00470D9E">
        <w:rPr>
          <w:rFonts w:asciiTheme="majorBidi" w:hAnsiTheme="majorBidi" w:cstheme="majorBidi"/>
          <w:noProof/>
          <w:sz w:val="24"/>
          <w:szCs w:val="24"/>
          <w:lang w:val="lt-LT"/>
        </w:rPr>
        <w:t>patį</w:t>
      </w:r>
      <w:r w:rsidR="003B25C5" w:rsidRPr="00470D9E">
        <w:rPr>
          <w:rFonts w:asciiTheme="majorBidi" w:hAnsiTheme="majorBidi" w:cstheme="majorBidi"/>
          <w:noProof/>
          <w:sz w:val="24"/>
          <w:szCs w:val="24"/>
          <w:lang w:val="lt-LT"/>
        </w:rPr>
        <w:t xml:space="preserve"> ir </w:t>
      </w:r>
      <w:r w:rsidR="00C3753C" w:rsidRPr="00AF1A28">
        <w:rPr>
          <w:rFonts w:asciiTheme="majorBidi" w:hAnsiTheme="majorBidi" w:cstheme="majorBidi"/>
          <w:noProof/>
          <w:sz w:val="24"/>
          <w:szCs w:val="24"/>
          <w:lang w:val="lt-LT"/>
        </w:rPr>
        <w:t xml:space="preserve">vis dėlto </w:t>
      </w:r>
      <w:r w:rsidR="00FD7160">
        <w:rPr>
          <w:rFonts w:asciiTheme="majorBidi" w:hAnsiTheme="majorBidi" w:cstheme="majorBidi"/>
          <w:noProof/>
          <w:sz w:val="24"/>
          <w:szCs w:val="24"/>
          <w:lang w:val="lt-LT"/>
        </w:rPr>
        <w:t>neužsidaro</w:t>
      </w:r>
      <w:r w:rsidR="00920069" w:rsidRPr="00AF1A28">
        <w:rPr>
          <w:rFonts w:asciiTheme="majorBidi" w:hAnsiTheme="majorBidi" w:cstheme="majorBidi"/>
          <w:noProof/>
          <w:sz w:val="24"/>
          <w:szCs w:val="24"/>
          <w:lang w:val="lt-LT"/>
        </w:rPr>
        <w:t xml:space="preserve"> vidujyb</w:t>
      </w:r>
      <w:r w:rsidR="00AD0374">
        <w:rPr>
          <w:rFonts w:asciiTheme="majorBidi" w:hAnsiTheme="majorBidi" w:cstheme="majorBidi"/>
          <w:noProof/>
          <w:sz w:val="24"/>
          <w:szCs w:val="24"/>
          <w:lang w:val="lt-LT"/>
        </w:rPr>
        <w:t xml:space="preserve">ės </w:t>
      </w:r>
      <w:r w:rsidR="00FD7160">
        <w:rPr>
          <w:rFonts w:asciiTheme="majorBidi" w:hAnsiTheme="majorBidi" w:cstheme="majorBidi"/>
          <w:noProof/>
          <w:sz w:val="24"/>
          <w:szCs w:val="24"/>
          <w:lang w:val="lt-LT"/>
        </w:rPr>
        <w:t>formoje</w:t>
      </w:r>
      <w:r w:rsidR="00920069" w:rsidRPr="00AF1A28">
        <w:rPr>
          <w:rFonts w:asciiTheme="majorBidi" w:hAnsiTheme="majorBidi" w:cstheme="majorBidi"/>
          <w:noProof/>
          <w:sz w:val="24"/>
          <w:szCs w:val="24"/>
          <w:lang w:val="lt-LT"/>
        </w:rPr>
        <w:t>,</w:t>
      </w:r>
      <w:r w:rsidR="004C1722" w:rsidRPr="00AF1A28">
        <w:rPr>
          <w:rFonts w:asciiTheme="majorBidi" w:hAnsiTheme="majorBidi" w:cstheme="majorBidi"/>
          <w:noProof/>
          <w:sz w:val="24"/>
          <w:szCs w:val="24"/>
          <w:lang w:val="lt-LT"/>
        </w:rPr>
        <w:t xml:space="preserve"> </w:t>
      </w:r>
      <w:r w:rsidR="00AD0374">
        <w:rPr>
          <w:rFonts w:asciiTheme="majorBidi" w:hAnsiTheme="majorBidi" w:cstheme="majorBidi"/>
          <w:noProof/>
          <w:sz w:val="24"/>
          <w:szCs w:val="24"/>
          <w:lang w:val="lt-LT"/>
        </w:rPr>
        <w:t>jis</w:t>
      </w:r>
      <w:r w:rsidR="0075111F">
        <w:rPr>
          <w:rFonts w:asciiTheme="majorBidi" w:hAnsiTheme="majorBidi" w:cstheme="majorBidi"/>
          <w:noProof/>
          <w:sz w:val="24"/>
          <w:szCs w:val="24"/>
          <w:lang w:val="lt-LT"/>
        </w:rPr>
        <w:t xml:space="preserve"> </w:t>
      </w:r>
      <w:r w:rsidR="00AD0374">
        <w:rPr>
          <w:rFonts w:asciiTheme="majorBidi" w:hAnsiTheme="majorBidi" w:cstheme="majorBidi"/>
          <w:noProof/>
          <w:sz w:val="24"/>
          <w:szCs w:val="24"/>
          <w:lang w:val="lt-LT"/>
        </w:rPr>
        <w:t>sutampa</w:t>
      </w:r>
      <w:r w:rsidR="00957B7D" w:rsidRPr="00AF1A28">
        <w:rPr>
          <w:rFonts w:asciiTheme="majorBidi" w:hAnsiTheme="majorBidi" w:cstheme="majorBidi"/>
          <w:noProof/>
          <w:sz w:val="24"/>
          <w:szCs w:val="24"/>
          <w:lang w:val="lt-LT"/>
        </w:rPr>
        <w:t xml:space="preserve"> </w:t>
      </w:r>
      <w:r w:rsidR="00C35D9A" w:rsidRPr="00AF1A28">
        <w:rPr>
          <w:rFonts w:asciiTheme="majorBidi" w:hAnsiTheme="majorBidi" w:cstheme="majorBidi"/>
          <w:noProof/>
          <w:sz w:val="24"/>
          <w:szCs w:val="24"/>
          <w:lang w:val="lt-LT"/>
        </w:rPr>
        <w:t>su</w:t>
      </w:r>
      <w:r w:rsidR="00AD0374">
        <w:rPr>
          <w:rFonts w:asciiTheme="majorBidi" w:hAnsiTheme="majorBidi" w:cstheme="majorBidi"/>
          <w:noProof/>
          <w:sz w:val="24"/>
          <w:szCs w:val="24"/>
          <w:lang w:val="lt-LT"/>
        </w:rPr>
        <w:t xml:space="preserve"> </w:t>
      </w:r>
      <w:r w:rsidR="006121F8" w:rsidRPr="00AF1A28">
        <w:rPr>
          <w:rFonts w:asciiTheme="majorBidi" w:hAnsiTheme="majorBidi" w:cstheme="majorBidi"/>
          <w:noProof/>
          <w:sz w:val="24"/>
          <w:szCs w:val="24"/>
          <w:lang w:val="lt-LT"/>
        </w:rPr>
        <w:t xml:space="preserve">savo paties </w:t>
      </w:r>
      <w:r w:rsidR="00AD0374">
        <w:rPr>
          <w:rFonts w:asciiTheme="majorBidi" w:hAnsiTheme="majorBidi" w:cstheme="majorBidi"/>
          <w:noProof/>
          <w:sz w:val="24"/>
          <w:szCs w:val="24"/>
          <w:lang w:val="lt-LT"/>
        </w:rPr>
        <w:t xml:space="preserve">išskleista </w:t>
      </w:r>
      <w:r w:rsidR="009A6C86" w:rsidRPr="00AF1A28">
        <w:rPr>
          <w:rFonts w:asciiTheme="majorBidi" w:hAnsiTheme="majorBidi" w:cstheme="majorBidi"/>
          <w:noProof/>
          <w:sz w:val="24"/>
          <w:szCs w:val="24"/>
          <w:lang w:val="lt-LT"/>
        </w:rPr>
        <w:t>išo</w:t>
      </w:r>
      <w:r w:rsidR="00AB715D" w:rsidRPr="00AF1A28">
        <w:rPr>
          <w:rFonts w:asciiTheme="majorBidi" w:hAnsiTheme="majorBidi" w:cstheme="majorBidi"/>
          <w:noProof/>
          <w:sz w:val="24"/>
          <w:szCs w:val="24"/>
          <w:lang w:val="lt-LT"/>
        </w:rPr>
        <w:t>r</w:t>
      </w:r>
      <w:r w:rsidR="00AD0374">
        <w:rPr>
          <w:rFonts w:asciiTheme="majorBidi" w:hAnsiTheme="majorBidi" w:cstheme="majorBidi"/>
          <w:noProof/>
          <w:sz w:val="24"/>
          <w:szCs w:val="24"/>
          <w:lang w:val="lt-LT"/>
        </w:rPr>
        <w:t>yb</w:t>
      </w:r>
      <w:r w:rsidR="00957B7D" w:rsidRPr="00AF1A28">
        <w:rPr>
          <w:rFonts w:asciiTheme="majorBidi" w:hAnsiTheme="majorBidi" w:cstheme="majorBidi"/>
          <w:noProof/>
          <w:sz w:val="24"/>
          <w:szCs w:val="24"/>
          <w:lang w:val="lt-LT"/>
        </w:rPr>
        <w:t>e</w:t>
      </w:r>
      <w:r w:rsidR="00503FD8" w:rsidRPr="00AF1A28">
        <w:rPr>
          <w:rFonts w:asciiTheme="majorBidi" w:hAnsiTheme="majorBidi" w:cstheme="majorBidi"/>
          <w:noProof/>
          <w:sz w:val="24"/>
          <w:szCs w:val="24"/>
          <w:lang w:val="lt-LT"/>
        </w:rPr>
        <w:t>.</w:t>
      </w:r>
      <w:r w:rsidR="00064DD4" w:rsidRPr="00AF1A28">
        <w:rPr>
          <w:rFonts w:asciiTheme="majorBidi" w:hAnsiTheme="majorBidi" w:cstheme="majorBidi"/>
          <w:noProof/>
          <w:sz w:val="24"/>
          <w:szCs w:val="24"/>
          <w:lang w:val="lt-LT"/>
        </w:rPr>
        <w:t xml:space="preserve"> </w:t>
      </w:r>
      <w:r w:rsidR="00503FD8" w:rsidRPr="00AF1A28">
        <w:rPr>
          <w:rFonts w:asciiTheme="majorBidi" w:hAnsiTheme="majorBidi" w:cstheme="majorBidi"/>
          <w:noProof/>
          <w:sz w:val="24"/>
          <w:szCs w:val="24"/>
          <w:lang w:val="lt-LT"/>
        </w:rPr>
        <w:t xml:space="preserve">Tai reiškia, kad rašymas yra </w:t>
      </w:r>
      <w:r w:rsidR="00503FD8">
        <w:rPr>
          <w:rFonts w:asciiTheme="majorBidi" w:hAnsiTheme="majorBidi" w:cstheme="majorBidi"/>
          <w:noProof/>
          <w:sz w:val="24"/>
          <w:szCs w:val="24"/>
          <w:lang w:val="lt-LT"/>
        </w:rPr>
        <w:t>ženkl</w:t>
      </w:r>
      <w:r w:rsidR="003761ED">
        <w:rPr>
          <w:rFonts w:asciiTheme="majorBidi" w:hAnsiTheme="majorBidi" w:cstheme="majorBidi"/>
          <w:noProof/>
          <w:sz w:val="24"/>
          <w:szCs w:val="24"/>
          <w:lang w:val="lt-LT"/>
        </w:rPr>
        <w:t>ų</w:t>
      </w:r>
      <w:r w:rsidR="00AD0374">
        <w:rPr>
          <w:rFonts w:asciiTheme="majorBidi" w:hAnsiTheme="majorBidi" w:cstheme="majorBidi"/>
          <w:noProof/>
          <w:sz w:val="24"/>
          <w:szCs w:val="24"/>
          <w:lang w:val="lt-LT"/>
        </w:rPr>
        <w:t xml:space="preserve"> žaismas</w:t>
      </w:r>
      <w:r w:rsidR="00503FD8">
        <w:rPr>
          <w:rFonts w:asciiTheme="majorBidi" w:hAnsiTheme="majorBidi" w:cstheme="majorBidi"/>
          <w:noProof/>
          <w:sz w:val="24"/>
          <w:szCs w:val="24"/>
          <w:lang w:val="lt-LT"/>
        </w:rPr>
        <w:t xml:space="preserve">, </w:t>
      </w:r>
      <w:r w:rsidR="00AD0374">
        <w:rPr>
          <w:rFonts w:asciiTheme="majorBidi" w:hAnsiTheme="majorBidi" w:cstheme="majorBidi"/>
          <w:noProof/>
          <w:sz w:val="24"/>
          <w:szCs w:val="24"/>
          <w:lang w:val="lt-LT"/>
        </w:rPr>
        <w:t>sutvarkytas</w:t>
      </w:r>
      <w:r w:rsidR="00FD7160">
        <w:rPr>
          <w:rFonts w:asciiTheme="majorBidi" w:hAnsiTheme="majorBidi" w:cstheme="majorBidi"/>
          <w:noProof/>
          <w:sz w:val="24"/>
          <w:szCs w:val="24"/>
          <w:lang w:val="lt-LT"/>
        </w:rPr>
        <w:t xml:space="preserve"> </w:t>
      </w:r>
      <w:r w:rsidR="00E021B8">
        <w:rPr>
          <w:rFonts w:asciiTheme="majorBidi" w:hAnsiTheme="majorBidi" w:cstheme="majorBidi"/>
          <w:noProof/>
          <w:sz w:val="24"/>
          <w:szCs w:val="24"/>
          <w:lang w:val="lt-LT"/>
        </w:rPr>
        <w:t xml:space="preserve">ne tiek pagal signifikato turinį, </w:t>
      </w:r>
      <w:r w:rsidR="00E021B8" w:rsidRPr="003761ED">
        <w:rPr>
          <w:rFonts w:asciiTheme="majorBidi" w:hAnsiTheme="majorBidi" w:cstheme="majorBidi"/>
          <w:noProof/>
          <w:sz w:val="24"/>
          <w:szCs w:val="24"/>
          <w:lang w:val="lt-LT"/>
        </w:rPr>
        <w:t xml:space="preserve">kiek pagal </w:t>
      </w:r>
      <w:r w:rsidR="00AD0374">
        <w:rPr>
          <w:rFonts w:asciiTheme="majorBidi" w:hAnsiTheme="majorBidi" w:cstheme="majorBidi"/>
          <w:noProof/>
          <w:sz w:val="24"/>
          <w:szCs w:val="24"/>
          <w:lang w:val="lt-LT"/>
        </w:rPr>
        <w:t xml:space="preserve">pačią </w:t>
      </w:r>
      <w:r w:rsidR="00E021B8" w:rsidRPr="003761ED">
        <w:rPr>
          <w:rFonts w:asciiTheme="majorBidi" w:hAnsiTheme="majorBidi" w:cstheme="majorBidi"/>
          <w:noProof/>
          <w:sz w:val="24"/>
          <w:szCs w:val="24"/>
          <w:lang w:val="lt-LT"/>
        </w:rPr>
        <w:t xml:space="preserve">signifikanto </w:t>
      </w:r>
      <w:r w:rsidR="00AD0374">
        <w:rPr>
          <w:rFonts w:asciiTheme="majorBidi" w:hAnsiTheme="majorBidi" w:cstheme="majorBidi"/>
          <w:noProof/>
          <w:sz w:val="24"/>
          <w:szCs w:val="24"/>
          <w:lang w:val="lt-LT"/>
        </w:rPr>
        <w:t>prigimtį</w:t>
      </w:r>
      <w:r w:rsidR="006C64AD" w:rsidRPr="003761ED">
        <w:rPr>
          <w:rFonts w:asciiTheme="majorBidi" w:hAnsiTheme="majorBidi" w:cstheme="majorBidi"/>
          <w:noProof/>
          <w:sz w:val="24"/>
          <w:szCs w:val="24"/>
          <w:lang w:val="lt-LT"/>
        </w:rPr>
        <w:t>. B</w:t>
      </w:r>
      <w:r w:rsidR="00C54915" w:rsidRPr="003761ED">
        <w:rPr>
          <w:rFonts w:asciiTheme="majorBidi" w:hAnsiTheme="majorBidi" w:cstheme="majorBidi"/>
          <w:noProof/>
          <w:sz w:val="24"/>
          <w:szCs w:val="24"/>
          <w:lang w:val="lt-LT"/>
        </w:rPr>
        <w:t>et kartu</w:t>
      </w:r>
      <w:r w:rsidR="009C3C76" w:rsidRPr="003761ED">
        <w:rPr>
          <w:rFonts w:asciiTheme="majorBidi" w:hAnsiTheme="majorBidi" w:cstheme="majorBidi"/>
          <w:noProof/>
          <w:sz w:val="24"/>
          <w:szCs w:val="24"/>
          <w:lang w:val="lt-LT"/>
        </w:rPr>
        <w:t xml:space="preserve"> tai </w:t>
      </w:r>
      <w:r w:rsidR="00454732">
        <w:rPr>
          <w:rFonts w:asciiTheme="majorBidi" w:hAnsiTheme="majorBidi" w:cstheme="majorBidi"/>
          <w:noProof/>
          <w:sz w:val="24"/>
          <w:szCs w:val="24"/>
          <w:lang w:val="lt-LT"/>
        </w:rPr>
        <w:t>reiškia</w:t>
      </w:r>
      <w:r w:rsidR="00C54915" w:rsidRPr="003761ED">
        <w:rPr>
          <w:rFonts w:asciiTheme="majorBidi" w:hAnsiTheme="majorBidi" w:cstheme="majorBidi"/>
          <w:noProof/>
          <w:sz w:val="24"/>
          <w:szCs w:val="24"/>
          <w:lang w:val="lt-LT"/>
        </w:rPr>
        <w:t xml:space="preserve">, kad </w:t>
      </w:r>
      <w:r w:rsidR="00957B7D" w:rsidRPr="003761ED">
        <w:rPr>
          <w:rFonts w:asciiTheme="majorBidi" w:hAnsiTheme="majorBidi" w:cstheme="majorBidi"/>
          <w:noProof/>
          <w:sz w:val="24"/>
          <w:szCs w:val="24"/>
          <w:lang w:val="lt-LT"/>
        </w:rPr>
        <w:t>nuolat</w:t>
      </w:r>
      <w:r w:rsidR="00F30755" w:rsidRPr="003761ED">
        <w:rPr>
          <w:rFonts w:asciiTheme="majorBidi" w:hAnsiTheme="majorBidi" w:cstheme="majorBidi"/>
          <w:noProof/>
          <w:sz w:val="24"/>
          <w:szCs w:val="24"/>
          <w:lang w:val="lt-LT"/>
        </w:rPr>
        <w:t xml:space="preserve"> </w:t>
      </w:r>
      <w:r w:rsidR="00454732">
        <w:rPr>
          <w:rFonts w:asciiTheme="majorBidi" w:hAnsiTheme="majorBidi" w:cstheme="majorBidi"/>
          <w:noProof/>
          <w:sz w:val="24"/>
          <w:szCs w:val="24"/>
          <w:lang w:val="lt-LT"/>
        </w:rPr>
        <w:t>iš</w:t>
      </w:r>
      <w:r w:rsidR="00C54915" w:rsidRPr="003761ED">
        <w:rPr>
          <w:rFonts w:asciiTheme="majorBidi" w:hAnsiTheme="majorBidi" w:cstheme="majorBidi"/>
          <w:noProof/>
          <w:sz w:val="24"/>
          <w:szCs w:val="24"/>
          <w:lang w:val="lt-LT"/>
        </w:rPr>
        <w:t>bandom</w:t>
      </w:r>
      <w:r w:rsidR="00957B7D" w:rsidRPr="003761ED">
        <w:rPr>
          <w:rFonts w:asciiTheme="majorBidi" w:hAnsiTheme="majorBidi" w:cstheme="majorBidi"/>
          <w:noProof/>
          <w:sz w:val="24"/>
          <w:szCs w:val="24"/>
          <w:lang w:val="lt-LT"/>
        </w:rPr>
        <w:t xml:space="preserve">os </w:t>
      </w:r>
      <w:r w:rsidR="00C54915" w:rsidRPr="00746051">
        <w:rPr>
          <w:rFonts w:asciiTheme="majorBidi" w:hAnsiTheme="majorBidi" w:cstheme="majorBidi"/>
          <w:noProof/>
          <w:sz w:val="24"/>
          <w:szCs w:val="24"/>
          <w:lang w:val="lt-LT"/>
        </w:rPr>
        <w:t xml:space="preserve">šio </w:t>
      </w:r>
      <w:r w:rsidR="00454732">
        <w:rPr>
          <w:rFonts w:asciiTheme="majorBidi" w:hAnsiTheme="majorBidi" w:cstheme="majorBidi"/>
          <w:noProof/>
          <w:sz w:val="24"/>
          <w:szCs w:val="24"/>
          <w:lang w:val="lt-LT"/>
        </w:rPr>
        <w:t>rašymo reguliarumo</w:t>
      </w:r>
      <w:r w:rsidR="00454732" w:rsidRPr="00746051">
        <w:rPr>
          <w:rFonts w:asciiTheme="majorBidi" w:hAnsiTheme="majorBidi" w:cstheme="majorBidi"/>
          <w:noProof/>
          <w:sz w:val="24"/>
          <w:szCs w:val="24"/>
          <w:lang w:val="lt-LT"/>
        </w:rPr>
        <w:t xml:space="preserve"> </w:t>
      </w:r>
      <w:r w:rsidR="00C54915" w:rsidRPr="00746051">
        <w:rPr>
          <w:rFonts w:asciiTheme="majorBidi" w:hAnsiTheme="majorBidi" w:cstheme="majorBidi"/>
          <w:noProof/>
          <w:sz w:val="24"/>
          <w:szCs w:val="24"/>
          <w:lang w:val="lt-LT"/>
        </w:rPr>
        <w:t>rib</w:t>
      </w:r>
      <w:r w:rsidR="00957B7D" w:rsidRPr="00746051">
        <w:rPr>
          <w:rFonts w:asciiTheme="majorBidi" w:hAnsiTheme="majorBidi" w:cstheme="majorBidi"/>
          <w:noProof/>
          <w:sz w:val="24"/>
          <w:szCs w:val="24"/>
          <w:lang w:val="lt-LT"/>
        </w:rPr>
        <w:t>o</w:t>
      </w:r>
      <w:r w:rsidR="00C54915" w:rsidRPr="00746051">
        <w:rPr>
          <w:rFonts w:asciiTheme="majorBidi" w:hAnsiTheme="majorBidi" w:cstheme="majorBidi"/>
          <w:noProof/>
          <w:sz w:val="24"/>
          <w:szCs w:val="24"/>
          <w:lang w:val="lt-LT"/>
        </w:rPr>
        <w:t>s</w:t>
      </w:r>
      <w:r w:rsidR="00454732">
        <w:rPr>
          <w:rFonts w:asciiTheme="majorBidi" w:hAnsiTheme="majorBidi" w:cstheme="majorBidi"/>
          <w:noProof/>
          <w:sz w:val="24"/>
          <w:szCs w:val="24"/>
          <w:lang w:val="lt-LT"/>
        </w:rPr>
        <w:t>:</w:t>
      </w:r>
      <w:r w:rsidR="006C64AD" w:rsidRPr="00746051">
        <w:rPr>
          <w:rFonts w:asciiTheme="majorBidi" w:hAnsiTheme="majorBidi" w:cstheme="majorBidi"/>
          <w:noProof/>
          <w:sz w:val="24"/>
          <w:szCs w:val="24"/>
          <w:lang w:val="lt-LT"/>
        </w:rPr>
        <w:t xml:space="preserve"> </w:t>
      </w:r>
      <w:r w:rsidR="00454732">
        <w:rPr>
          <w:rFonts w:asciiTheme="majorBidi" w:hAnsiTheme="majorBidi" w:cstheme="majorBidi"/>
          <w:noProof/>
          <w:sz w:val="24"/>
          <w:szCs w:val="24"/>
          <w:lang w:val="lt-LT"/>
        </w:rPr>
        <w:t xml:space="preserve">rašymas </w:t>
      </w:r>
      <w:r w:rsidR="009C3C76" w:rsidRPr="00746051">
        <w:rPr>
          <w:rFonts w:asciiTheme="majorBidi" w:hAnsiTheme="majorBidi" w:cstheme="majorBidi"/>
          <w:noProof/>
          <w:sz w:val="24"/>
          <w:szCs w:val="24"/>
          <w:lang w:val="lt-LT"/>
        </w:rPr>
        <w:t xml:space="preserve">be paliovos </w:t>
      </w:r>
      <w:r w:rsidR="00835E75" w:rsidRPr="00746051">
        <w:rPr>
          <w:rFonts w:asciiTheme="majorBidi" w:hAnsiTheme="majorBidi" w:cstheme="majorBidi"/>
          <w:noProof/>
          <w:sz w:val="24"/>
          <w:szCs w:val="24"/>
          <w:lang w:val="lt-LT"/>
        </w:rPr>
        <w:t>pažeid</w:t>
      </w:r>
      <w:r w:rsidR="002377F3" w:rsidRPr="00746051">
        <w:rPr>
          <w:rFonts w:asciiTheme="majorBidi" w:hAnsiTheme="majorBidi" w:cstheme="majorBidi"/>
          <w:noProof/>
          <w:sz w:val="24"/>
          <w:szCs w:val="24"/>
          <w:lang w:val="lt-LT"/>
        </w:rPr>
        <w:t xml:space="preserve">inėja, </w:t>
      </w:r>
      <w:r w:rsidR="00454732">
        <w:rPr>
          <w:rFonts w:asciiTheme="majorBidi" w:hAnsiTheme="majorBidi" w:cstheme="majorBidi"/>
          <w:noProof/>
          <w:sz w:val="24"/>
          <w:szCs w:val="24"/>
          <w:lang w:val="lt-LT"/>
        </w:rPr>
        <w:t>apvertinėja reguliarumą</w:t>
      </w:r>
      <w:r w:rsidR="009C3C76" w:rsidRPr="00746051">
        <w:rPr>
          <w:rFonts w:asciiTheme="majorBidi" w:hAnsiTheme="majorBidi" w:cstheme="majorBidi"/>
          <w:noProof/>
          <w:sz w:val="24"/>
          <w:szCs w:val="24"/>
          <w:lang w:val="lt-LT"/>
        </w:rPr>
        <w:t>, kuri</w:t>
      </w:r>
      <w:r w:rsidR="00AF1A28" w:rsidRPr="00746051">
        <w:rPr>
          <w:rFonts w:asciiTheme="majorBidi" w:hAnsiTheme="majorBidi" w:cstheme="majorBidi"/>
          <w:noProof/>
          <w:sz w:val="24"/>
          <w:szCs w:val="24"/>
          <w:lang w:val="lt-LT"/>
        </w:rPr>
        <w:t>a</w:t>
      </w:r>
      <w:r w:rsidR="009B393D">
        <w:rPr>
          <w:rFonts w:asciiTheme="majorBidi" w:hAnsiTheme="majorBidi" w:cstheme="majorBidi"/>
          <w:noProof/>
          <w:sz w:val="24"/>
          <w:szCs w:val="24"/>
          <w:lang w:val="lt-LT"/>
        </w:rPr>
        <w:t>m</w:t>
      </w:r>
      <w:r w:rsidR="00AF1A28" w:rsidRPr="00746051">
        <w:rPr>
          <w:rFonts w:asciiTheme="majorBidi" w:hAnsiTheme="majorBidi" w:cstheme="majorBidi"/>
          <w:noProof/>
          <w:sz w:val="24"/>
          <w:szCs w:val="24"/>
          <w:lang w:val="lt-LT"/>
        </w:rPr>
        <w:t xml:space="preserve"> paklūsta</w:t>
      </w:r>
      <w:r w:rsidR="0005374F" w:rsidRPr="00746051">
        <w:rPr>
          <w:rFonts w:asciiTheme="majorBidi" w:hAnsiTheme="majorBidi" w:cstheme="majorBidi"/>
          <w:noProof/>
          <w:sz w:val="24"/>
          <w:szCs w:val="24"/>
          <w:lang w:val="lt-LT"/>
        </w:rPr>
        <w:t xml:space="preserve"> </w:t>
      </w:r>
      <w:r w:rsidR="009C3C76" w:rsidRPr="00746051">
        <w:rPr>
          <w:rFonts w:asciiTheme="majorBidi" w:hAnsiTheme="majorBidi" w:cstheme="majorBidi"/>
          <w:noProof/>
          <w:sz w:val="24"/>
          <w:szCs w:val="24"/>
          <w:lang w:val="lt-LT"/>
        </w:rPr>
        <w:t>ir kuri</w:t>
      </w:r>
      <w:r w:rsidR="009B393D">
        <w:rPr>
          <w:rFonts w:asciiTheme="majorBidi" w:hAnsiTheme="majorBidi" w:cstheme="majorBidi"/>
          <w:noProof/>
          <w:sz w:val="24"/>
          <w:szCs w:val="24"/>
          <w:lang w:val="lt-LT"/>
        </w:rPr>
        <w:t>uo</w:t>
      </w:r>
      <w:r w:rsidR="009C3C76" w:rsidRPr="00746051">
        <w:rPr>
          <w:rFonts w:asciiTheme="majorBidi" w:hAnsiTheme="majorBidi" w:cstheme="majorBidi"/>
          <w:noProof/>
          <w:sz w:val="24"/>
          <w:szCs w:val="24"/>
          <w:lang w:val="lt-LT"/>
        </w:rPr>
        <w:t xml:space="preserve"> žaidžia</w:t>
      </w:r>
      <w:r w:rsidR="007F0C75" w:rsidRPr="00AF1A28">
        <w:rPr>
          <w:rFonts w:asciiTheme="majorBidi" w:hAnsiTheme="majorBidi" w:cstheme="majorBidi"/>
          <w:noProof/>
          <w:sz w:val="24"/>
          <w:szCs w:val="24"/>
          <w:lang w:val="lt-LT"/>
        </w:rPr>
        <w:t>.</w:t>
      </w:r>
      <w:r w:rsidR="007F0C75">
        <w:rPr>
          <w:rFonts w:asciiTheme="majorBidi" w:hAnsiTheme="majorBidi" w:cstheme="majorBidi"/>
          <w:noProof/>
          <w:sz w:val="24"/>
          <w:szCs w:val="24"/>
          <w:lang w:val="lt-LT"/>
        </w:rPr>
        <w:t xml:space="preserve"> </w:t>
      </w:r>
      <w:r w:rsidR="002632DE">
        <w:rPr>
          <w:rFonts w:asciiTheme="majorBidi" w:hAnsiTheme="majorBidi" w:cstheme="majorBidi"/>
          <w:noProof/>
          <w:sz w:val="24"/>
          <w:szCs w:val="24"/>
          <w:lang w:val="lt-LT"/>
        </w:rPr>
        <w:t>Jis</w:t>
      </w:r>
      <w:r w:rsidR="007F0C75" w:rsidRPr="005170CD">
        <w:rPr>
          <w:rFonts w:asciiTheme="majorBidi" w:hAnsiTheme="majorBidi" w:cstheme="majorBidi"/>
          <w:noProof/>
          <w:sz w:val="24"/>
          <w:szCs w:val="24"/>
          <w:lang w:val="lt-LT"/>
        </w:rPr>
        <w:t xml:space="preserve"> </w:t>
      </w:r>
      <w:r w:rsidR="009B393D">
        <w:rPr>
          <w:rFonts w:asciiTheme="majorBidi" w:hAnsiTheme="majorBidi" w:cstheme="majorBidi"/>
          <w:noProof/>
          <w:sz w:val="24"/>
          <w:szCs w:val="24"/>
          <w:lang w:val="lt-LT"/>
        </w:rPr>
        <w:t>skleidžiasi</w:t>
      </w:r>
      <w:r w:rsidR="009B393D" w:rsidRPr="005170CD">
        <w:rPr>
          <w:rFonts w:asciiTheme="majorBidi" w:hAnsiTheme="majorBidi" w:cstheme="majorBidi"/>
          <w:noProof/>
          <w:sz w:val="24"/>
          <w:szCs w:val="24"/>
          <w:lang w:val="lt-LT"/>
        </w:rPr>
        <w:t xml:space="preserve"> </w:t>
      </w:r>
      <w:r w:rsidR="00B024DE">
        <w:rPr>
          <w:rFonts w:asciiTheme="majorBidi" w:hAnsiTheme="majorBidi" w:cstheme="majorBidi"/>
          <w:noProof/>
          <w:sz w:val="24"/>
          <w:szCs w:val="24"/>
          <w:lang w:val="lt-LT"/>
        </w:rPr>
        <w:t>kaip</w:t>
      </w:r>
      <w:r w:rsidR="007F0C75">
        <w:rPr>
          <w:rFonts w:asciiTheme="majorBidi" w:hAnsiTheme="majorBidi" w:cstheme="majorBidi"/>
          <w:noProof/>
          <w:sz w:val="24"/>
          <w:szCs w:val="24"/>
          <w:lang w:val="lt-LT"/>
        </w:rPr>
        <w:t xml:space="preserve"> žai</w:t>
      </w:r>
      <w:r w:rsidR="009B393D">
        <w:rPr>
          <w:rFonts w:asciiTheme="majorBidi" w:hAnsiTheme="majorBidi" w:cstheme="majorBidi"/>
          <w:noProof/>
          <w:sz w:val="24"/>
          <w:szCs w:val="24"/>
          <w:lang w:val="lt-LT"/>
        </w:rPr>
        <w:t>s</w:t>
      </w:r>
      <w:r w:rsidR="007F0C75">
        <w:rPr>
          <w:rFonts w:asciiTheme="majorBidi" w:hAnsiTheme="majorBidi" w:cstheme="majorBidi"/>
          <w:noProof/>
          <w:sz w:val="24"/>
          <w:szCs w:val="24"/>
          <w:lang w:val="lt-LT"/>
        </w:rPr>
        <w:t xml:space="preserve">mas, </w:t>
      </w:r>
      <w:r w:rsidR="00064DD4">
        <w:rPr>
          <w:rFonts w:asciiTheme="majorBidi" w:hAnsiTheme="majorBidi" w:cstheme="majorBidi"/>
          <w:noProof/>
          <w:sz w:val="24"/>
          <w:szCs w:val="24"/>
          <w:lang w:val="lt-LT"/>
        </w:rPr>
        <w:t xml:space="preserve">kuris </w:t>
      </w:r>
      <w:r w:rsidR="005170CD" w:rsidRPr="00AB1D37">
        <w:rPr>
          <w:rFonts w:asciiTheme="majorBidi" w:hAnsiTheme="majorBidi" w:cstheme="majorBidi"/>
          <w:noProof/>
          <w:sz w:val="24"/>
          <w:szCs w:val="24"/>
          <w:lang w:val="lt-LT"/>
        </w:rPr>
        <w:t>neišvengiamai</w:t>
      </w:r>
      <w:r w:rsidR="005170CD">
        <w:rPr>
          <w:rFonts w:asciiTheme="majorBidi" w:hAnsiTheme="majorBidi" w:cstheme="majorBidi"/>
          <w:noProof/>
          <w:sz w:val="24"/>
          <w:szCs w:val="24"/>
          <w:lang w:val="lt-LT"/>
        </w:rPr>
        <w:t xml:space="preserve"> </w:t>
      </w:r>
      <w:r w:rsidR="00064DD4">
        <w:rPr>
          <w:rFonts w:asciiTheme="majorBidi" w:hAnsiTheme="majorBidi" w:cstheme="majorBidi"/>
          <w:noProof/>
          <w:sz w:val="24"/>
          <w:szCs w:val="24"/>
          <w:lang w:val="lt-LT"/>
        </w:rPr>
        <w:t xml:space="preserve">laužo savo taisykles ir taip </w:t>
      </w:r>
      <w:r w:rsidR="002377F3" w:rsidRPr="00B024DE">
        <w:rPr>
          <w:rFonts w:asciiTheme="majorBidi" w:hAnsiTheme="majorBidi" w:cstheme="majorBidi"/>
          <w:noProof/>
          <w:sz w:val="24"/>
          <w:szCs w:val="24"/>
          <w:lang w:val="lt-LT"/>
        </w:rPr>
        <w:t>peržengia savo paties ribas</w:t>
      </w:r>
      <w:r w:rsidR="00064DD4" w:rsidRPr="00B024DE">
        <w:rPr>
          <w:rFonts w:asciiTheme="majorBidi" w:hAnsiTheme="majorBidi" w:cstheme="majorBidi"/>
          <w:noProof/>
          <w:sz w:val="24"/>
          <w:szCs w:val="24"/>
          <w:lang w:val="lt-LT"/>
        </w:rPr>
        <w:t>.</w:t>
      </w:r>
      <w:r w:rsidR="00470D9E">
        <w:rPr>
          <w:rFonts w:asciiTheme="majorBidi" w:hAnsiTheme="majorBidi" w:cstheme="majorBidi"/>
          <w:noProof/>
          <w:sz w:val="24"/>
          <w:szCs w:val="24"/>
          <w:lang w:val="lt-LT"/>
        </w:rPr>
        <w:t xml:space="preserve"> </w:t>
      </w:r>
      <w:r w:rsidR="00470D9E" w:rsidRPr="002377F3">
        <w:rPr>
          <w:rFonts w:asciiTheme="majorBidi" w:hAnsiTheme="majorBidi" w:cstheme="majorBidi"/>
          <w:noProof/>
          <w:sz w:val="24"/>
          <w:szCs w:val="24"/>
          <w:lang w:val="lt-LT"/>
        </w:rPr>
        <w:t>Raš</w:t>
      </w:r>
      <w:r w:rsidR="0097266A">
        <w:rPr>
          <w:rFonts w:asciiTheme="majorBidi" w:hAnsiTheme="majorBidi" w:cstheme="majorBidi"/>
          <w:noProof/>
          <w:sz w:val="24"/>
          <w:szCs w:val="24"/>
          <w:lang w:val="lt-LT"/>
        </w:rPr>
        <w:t xml:space="preserve">ymu </w:t>
      </w:r>
      <w:r w:rsidR="007F7C4A">
        <w:rPr>
          <w:rFonts w:asciiTheme="majorBidi" w:hAnsiTheme="majorBidi" w:cstheme="majorBidi"/>
          <w:noProof/>
          <w:sz w:val="24"/>
          <w:szCs w:val="24"/>
          <w:lang w:val="lt-LT"/>
        </w:rPr>
        <w:t xml:space="preserve">nesiekiama </w:t>
      </w:r>
      <w:r w:rsidR="0005374F" w:rsidRPr="005170CD">
        <w:rPr>
          <w:rFonts w:asciiTheme="majorBidi" w:hAnsiTheme="majorBidi" w:cstheme="majorBidi"/>
          <w:noProof/>
          <w:sz w:val="24"/>
          <w:szCs w:val="24"/>
          <w:lang w:val="lt-LT"/>
        </w:rPr>
        <w:t xml:space="preserve">atkreipti </w:t>
      </w:r>
      <w:r w:rsidR="0005374F" w:rsidRPr="00385EF9">
        <w:rPr>
          <w:rFonts w:asciiTheme="majorBidi" w:hAnsiTheme="majorBidi" w:cstheme="majorBidi"/>
          <w:noProof/>
          <w:sz w:val="24"/>
          <w:szCs w:val="24"/>
          <w:lang w:val="lt-LT"/>
        </w:rPr>
        <w:t>dėmes</w:t>
      </w:r>
      <w:r w:rsidR="00D22DF5">
        <w:rPr>
          <w:rFonts w:asciiTheme="majorBidi" w:hAnsiTheme="majorBidi" w:cstheme="majorBidi"/>
          <w:noProof/>
          <w:sz w:val="24"/>
          <w:szCs w:val="24"/>
          <w:lang w:val="lt-LT"/>
        </w:rPr>
        <w:t>į</w:t>
      </w:r>
      <w:r w:rsidR="00522D72" w:rsidRPr="00385EF9">
        <w:rPr>
          <w:rFonts w:asciiTheme="majorBidi" w:hAnsiTheme="majorBidi" w:cstheme="majorBidi"/>
          <w:noProof/>
          <w:sz w:val="24"/>
          <w:szCs w:val="24"/>
          <w:lang w:val="lt-LT"/>
        </w:rPr>
        <w:t xml:space="preserve"> </w:t>
      </w:r>
      <w:r w:rsidR="0005374F" w:rsidRPr="00385EF9">
        <w:rPr>
          <w:rFonts w:asciiTheme="majorBidi" w:hAnsiTheme="majorBidi" w:cstheme="majorBidi"/>
          <w:noProof/>
          <w:sz w:val="24"/>
          <w:szCs w:val="24"/>
          <w:lang w:val="lt-LT"/>
        </w:rPr>
        <w:t>į</w:t>
      </w:r>
      <w:r w:rsidR="007F7C4A" w:rsidRPr="00385EF9">
        <w:rPr>
          <w:rFonts w:asciiTheme="majorBidi" w:hAnsiTheme="majorBidi" w:cstheme="majorBidi"/>
          <w:noProof/>
          <w:sz w:val="24"/>
          <w:szCs w:val="24"/>
          <w:lang w:val="lt-LT"/>
        </w:rPr>
        <w:t xml:space="preserve"> rašymo</w:t>
      </w:r>
      <w:r w:rsidR="0005374F" w:rsidRPr="00385EF9">
        <w:rPr>
          <w:rFonts w:asciiTheme="majorBidi" w:hAnsiTheme="majorBidi" w:cstheme="majorBidi"/>
          <w:noProof/>
          <w:sz w:val="24"/>
          <w:szCs w:val="24"/>
          <w:lang w:val="lt-LT"/>
        </w:rPr>
        <w:t xml:space="preserve"> </w:t>
      </w:r>
      <w:r w:rsidR="007F7C4A" w:rsidRPr="00385EF9">
        <w:rPr>
          <w:rFonts w:asciiTheme="majorBidi" w:hAnsiTheme="majorBidi" w:cstheme="majorBidi"/>
          <w:noProof/>
          <w:sz w:val="24"/>
          <w:szCs w:val="24"/>
          <w:lang w:val="lt-LT"/>
        </w:rPr>
        <w:t>veiksm</w:t>
      </w:r>
      <w:r w:rsidR="0005374F" w:rsidRPr="00385EF9">
        <w:rPr>
          <w:rFonts w:asciiTheme="majorBidi" w:hAnsiTheme="majorBidi" w:cstheme="majorBidi"/>
          <w:noProof/>
          <w:sz w:val="24"/>
          <w:szCs w:val="24"/>
          <w:lang w:val="lt-LT"/>
        </w:rPr>
        <w:t>ą ar j</w:t>
      </w:r>
      <w:r w:rsidR="00D22DF5">
        <w:rPr>
          <w:rFonts w:asciiTheme="majorBidi" w:hAnsiTheme="majorBidi" w:cstheme="majorBidi"/>
          <w:noProof/>
          <w:sz w:val="24"/>
          <w:szCs w:val="24"/>
          <w:lang w:val="lt-LT"/>
        </w:rPr>
        <w:t>į</w:t>
      </w:r>
      <w:r w:rsidR="00522D72" w:rsidRPr="00385EF9">
        <w:rPr>
          <w:rFonts w:asciiTheme="majorBidi" w:hAnsiTheme="majorBidi" w:cstheme="majorBidi"/>
          <w:noProof/>
          <w:sz w:val="24"/>
          <w:szCs w:val="24"/>
          <w:lang w:val="lt-LT"/>
        </w:rPr>
        <w:t xml:space="preserve"> </w:t>
      </w:r>
      <w:r w:rsidR="0005374F" w:rsidRPr="005170CD">
        <w:rPr>
          <w:rFonts w:asciiTheme="majorBidi" w:hAnsiTheme="majorBidi" w:cstheme="majorBidi"/>
          <w:noProof/>
          <w:sz w:val="24"/>
          <w:szCs w:val="24"/>
          <w:lang w:val="lt-LT"/>
        </w:rPr>
        <w:t>išaukštinti</w:t>
      </w:r>
      <w:r w:rsidR="007F7C4A" w:rsidRPr="005170CD">
        <w:rPr>
          <w:rFonts w:asciiTheme="majorBidi" w:hAnsiTheme="majorBidi" w:cstheme="majorBidi"/>
          <w:noProof/>
          <w:sz w:val="24"/>
          <w:szCs w:val="24"/>
          <w:lang w:val="lt-LT"/>
        </w:rPr>
        <w:t xml:space="preserve">, nesistengiama </w:t>
      </w:r>
      <w:r w:rsidR="00DA7118" w:rsidRPr="00385EF9">
        <w:rPr>
          <w:rFonts w:asciiTheme="majorBidi" w:hAnsiTheme="majorBidi" w:cstheme="majorBidi"/>
          <w:noProof/>
          <w:sz w:val="24"/>
          <w:szCs w:val="24"/>
          <w:lang w:val="lt-LT"/>
        </w:rPr>
        <w:t>subjekt</w:t>
      </w:r>
      <w:r w:rsidR="00D22DF5">
        <w:rPr>
          <w:rFonts w:asciiTheme="majorBidi" w:hAnsiTheme="majorBidi" w:cstheme="majorBidi"/>
          <w:noProof/>
          <w:sz w:val="24"/>
          <w:szCs w:val="24"/>
          <w:lang w:val="lt-LT"/>
        </w:rPr>
        <w:t>ą</w:t>
      </w:r>
      <w:r w:rsidR="00522D72" w:rsidRPr="00385EF9">
        <w:rPr>
          <w:rFonts w:asciiTheme="majorBidi" w:hAnsiTheme="majorBidi" w:cstheme="majorBidi"/>
          <w:noProof/>
          <w:sz w:val="24"/>
          <w:szCs w:val="24"/>
          <w:lang w:val="lt-LT"/>
        </w:rPr>
        <w:t xml:space="preserve"> </w:t>
      </w:r>
      <w:r w:rsidR="00D22DF5">
        <w:rPr>
          <w:rFonts w:asciiTheme="majorBidi" w:hAnsiTheme="majorBidi" w:cstheme="majorBidi"/>
          <w:noProof/>
          <w:sz w:val="24"/>
          <w:szCs w:val="24"/>
          <w:lang w:val="lt-LT"/>
        </w:rPr>
        <w:t>užfiksuoti</w:t>
      </w:r>
      <w:r w:rsidR="00DA7118">
        <w:rPr>
          <w:rFonts w:asciiTheme="majorBidi" w:hAnsiTheme="majorBidi" w:cstheme="majorBidi"/>
          <w:noProof/>
          <w:sz w:val="24"/>
          <w:szCs w:val="24"/>
          <w:lang w:val="lt-LT"/>
        </w:rPr>
        <w:t xml:space="preserve"> kalboje, veikiau</w:t>
      </w:r>
      <w:r w:rsidR="002377F3">
        <w:rPr>
          <w:rFonts w:asciiTheme="majorBidi" w:hAnsiTheme="majorBidi" w:cstheme="majorBidi"/>
          <w:noProof/>
          <w:sz w:val="24"/>
          <w:szCs w:val="24"/>
          <w:lang w:val="lt-LT"/>
        </w:rPr>
        <w:t xml:space="preserve"> </w:t>
      </w:r>
      <w:r w:rsidR="00D22DF5">
        <w:rPr>
          <w:rFonts w:asciiTheme="majorBidi" w:hAnsiTheme="majorBidi" w:cstheme="majorBidi"/>
          <w:noProof/>
          <w:sz w:val="24"/>
          <w:szCs w:val="24"/>
          <w:lang w:val="lt-LT"/>
        </w:rPr>
        <w:t>atveriama</w:t>
      </w:r>
      <w:r w:rsidR="00DA7118">
        <w:rPr>
          <w:rFonts w:asciiTheme="majorBidi" w:hAnsiTheme="majorBidi" w:cstheme="majorBidi"/>
          <w:noProof/>
          <w:sz w:val="24"/>
          <w:szCs w:val="24"/>
          <w:lang w:val="lt-LT"/>
        </w:rPr>
        <w:t xml:space="preserve"> erdvė, k</w:t>
      </w:r>
      <w:r w:rsidR="002377F3">
        <w:rPr>
          <w:rFonts w:asciiTheme="majorBidi" w:hAnsiTheme="majorBidi" w:cstheme="majorBidi"/>
          <w:noProof/>
          <w:sz w:val="24"/>
          <w:szCs w:val="24"/>
          <w:lang w:val="lt-LT"/>
        </w:rPr>
        <w:t xml:space="preserve">urioje </w:t>
      </w:r>
      <w:r w:rsidR="002377F3" w:rsidRPr="002377F3">
        <w:rPr>
          <w:rFonts w:asciiTheme="majorBidi" w:hAnsiTheme="majorBidi" w:cstheme="majorBidi"/>
          <w:noProof/>
          <w:sz w:val="24"/>
          <w:szCs w:val="24"/>
          <w:lang w:val="lt-LT"/>
        </w:rPr>
        <w:t xml:space="preserve">rašantis </w:t>
      </w:r>
      <w:r w:rsidR="00D22DF5">
        <w:rPr>
          <w:rFonts w:asciiTheme="majorBidi" w:hAnsiTheme="majorBidi" w:cstheme="majorBidi"/>
          <w:noProof/>
          <w:sz w:val="24"/>
          <w:szCs w:val="24"/>
          <w:lang w:val="lt-LT"/>
        </w:rPr>
        <w:t xml:space="preserve">subjektas </w:t>
      </w:r>
      <w:r w:rsidR="002377F3">
        <w:rPr>
          <w:rFonts w:asciiTheme="majorBidi" w:hAnsiTheme="majorBidi" w:cstheme="majorBidi"/>
          <w:noProof/>
          <w:sz w:val="24"/>
          <w:szCs w:val="24"/>
          <w:lang w:val="lt-LT"/>
        </w:rPr>
        <w:t>vis pranyksta.</w:t>
      </w:r>
    </w:p>
    <w:p w14:paraId="4DA5630C" w14:textId="62261B43" w:rsidR="0025256B" w:rsidRDefault="00855898" w:rsidP="00A45EC5">
      <w:pPr>
        <w:spacing w:after="120" w:line="288" w:lineRule="auto"/>
        <w:ind w:firstLine="851"/>
        <w:jc w:val="both"/>
        <w:rPr>
          <w:rFonts w:asciiTheme="majorBidi" w:hAnsiTheme="majorBidi" w:cstheme="majorBidi"/>
          <w:noProof/>
          <w:sz w:val="24"/>
          <w:szCs w:val="24"/>
          <w:lang w:val="lt-LT"/>
        </w:rPr>
      </w:pPr>
      <w:r w:rsidRPr="00385EF9">
        <w:rPr>
          <w:rFonts w:asciiTheme="majorBidi" w:hAnsiTheme="majorBidi" w:cstheme="majorBidi"/>
          <w:noProof/>
          <w:sz w:val="24"/>
          <w:szCs w:val="24"/>
          <w:lang w:val="lt-LT"/>
        </w:rPr>
        <w:t>Antroji</w:t>
      </w:r>
      <w:r w:rsidR="00E330A7" w:rsidRPr="00385EF9">
        <w:rPr>
          <w:rFonts w:asciiTheme="majorBidi" w:hAnsiTheme="majorBidi" w:cstheme="majorBidi"/>
          <w:noProof/>
          <w:sz w:val="24"/>
          <w:szCs w:val="24"/>
          <w:lang w:val="lt-LT"/>
        </w:rPr>
        <w:t>,</w:t>
      </w:r>
      <w:r>
        <w:rPr>
          <w:rFonts w:asciiTheme="majorBidi" w:hAnsiTheme="majorBidi" w:cstheme="majorBidi"/>
          <w:noProof/>
          <w:sz w:val="24"/>
          <w:szCs w:val="24"/>
          <w:lang w:val="lt-LT"/>
        </w:rPr>
        <w:t xml:space="preserve"> dar geriau žinoma </w:t>
      </w:r>
      <w:r w:rsidR="00E330A7">
        <w:rPr>
          <w:rFonts w:asciiTheme="majorBidi" w:hAnsiTheme="majorBidi" w:cstheme="majorBidi"/>
          <w:noProof/>
          <w:sz w:val="24"/>
          <w:szCs w:val="24"/>
          <w:lang w:val="lt-LT"/>
        </w:rPr>
        <w:t xml:space="preserve">tema </w:t>
      </w:r>
      <w:r>
        <w:rPr>
          <w:rFonts w:asciiTheme="majorBidi" w:hAnsiTheme="majorBidi" w:cstheme="majorBidi"/>
          <w:noProof/>
          <w:sz w:val="24"/>
          <w:szCs w:val="24"/>
          <w:lang w:val="lt-LT"/>
        </w:rPr>
        <w:t xml:space="preserve">– tai rašymo </w:t>
      </w:r>
      <w:r w:rsidR="00D22DF5">
        <w:rPr>
          <w:rFonts w:asciiTheme="majorBidi" w:hAnsiTheme="majorBidi" w:cstheme="majorBidi"/>
          <w:noProof/>
          <w:sz w:val="24"/>
          <w:szCs w:val="24"/>
          <w:lang w:val="lt-LT"/>
        </w:rPr>
        <w:t xml:space="preserve">giminystė </w:t>
      </w:r>
      <w:r>
        <w:rPr>
          <w:rFonts w:asciiTheme="majorBidi" w:hAnsiTheme="majorBidi" w:cstheme="majorBidi"/>
          <w:noProof/>
          <w:sz w:val="24"/>
          <w:szCs w:val="24"/>
          <w:lang w:val="lt-LT"/>
        </w:rPr>
        <w:t>su mirtimi. Ši</w:t>
      </w:r>
      <w:r w:rsidR="0005374F">
        <w:rPr>
          <w:rFonts w:asciiTheme="majorBidi" w:hAnsiTheme="majorBidi" w:cstheme="majorBidi"/>
          <w:noProof/>
          <w:sz w:val="24"/>
          <w:szCs w:val="24"/>
          <w:lang w:val="lt-LT"/>
        </w:rPr>
        <w:t>uo</w:t>
      </w:r>
      <w:r>
        <w:rPr>
          <w:rFonts w:asciiTheme="majorBidi" w:hAnsiTheme="majorBidi" w:cstheme="majorBidi"/>
          <w:noProof/>
          <w:sz w:val="24"/>
          <w:szCs w:val="24"/>
          <w:lang w:val="lt-LT"/>
        </w:rPr>
        <w:t xml:space="preserve"> ryš</w:t>
      </w:r>
      <w:r w:rsidR="0005374F">
        <w:rPr>
          <w:rFonts w:asciiTheme="majorBidi" w:hAnsiTheme="majorBidi" w:cstheme="majorBidi"/>
          <w:noProof/>
          <w:sz w:val="24"/>
          <w:szCs w:val="24"/>
          <w:lang w:val="lt-LT"/>
        </w:rPr>
        <w:t xml:space="preserve">iu </w:t>
      </w:r>
      <w:r w:rsidR="00D22DF5">
        <w:rPr>
          <w:rFonts w:asciiTheme="majorBidi" w:hAnsiTheme="majorBidi" w:cstheme="majorBidi"/>
          <w:noProof/>
          <w:sz w:val="24"/>
          <w:szCs w:val="24"/>
          <w:lang w:val="lt-LT"/>
        </w:rPr>
        <w:t xml:space="preserve">apverčiama </w:t>
      </w:r>
      <w:r w:rsidR="00012D0E" w:rsidRPr="00855898">
        <w:rPr>
          <w:rFonts w:asciiTheme="majorBidi" w:hAnsiTheme="majorBidi" w:cstheme="majorBidi"/>
          <w:noProof/>
          <w:sz w:val="24"/>
          <w:szCs w:val="24"/>
          <w:lang w:val="lt-LT"/>
        </w:rPr>
        <w:t xml:space="preserve">tūkstantmečių senumo </w:t>
      </w:r>
      <w:r w:rsidR="00D22DF5">
        <w:rPr>
          <w:rFonts w:asciiTheme="majorBidi" w:hAnsiTheme="majorBidi" w:cstheme="majorBidi"/>
          <w:noProof/>
          <w:sz w:val="24"/>
          <w:szCs w:val="24"/>
          <w:lang w:val="lt-LT"/>
        </w:rPr>
        <w:t>tema. P</w:t>
      </w:r>
      <w:r>
        <w:rPr>
          <w:rFonts w:asciiTheme="majorBidi" w:hAnsiTheme="majorBidi" w:cstheme="majorBidi"/>
          <w:noProof/>
          <w:sz w:val="24"/>
          <w:szCs w:val="24"/>
          <w:lang w:val="lt-LT"/>
        </w:rPr>
        <w:t>asakojim</w:t>
      </w:r>
      <w:r w:rsidR="006121F8">
        <w:rPr>
          <w:rFonts w:asciiTheme="majorBidi" w:hAnsiTheme="majorBidi" w:cstheme="majorBidi"/>
          <w:noProof/>
          <w:sz w:val="24"/>
          <w:szCs w:val="24"/>
          <w:lang w:val="lt-LT"/>
        </w:rPr>
        <w:t>u</w:t>
      </w:r>
      <w:r>
        <w:rPr>
          <w:rFonts w:asciiTheme="majorBidi" w:hAnsiTheme="majorBidi" w:cstheme="majorBidi"/>
          <w:noProof/>
          <w:sz w:val="24"/>
          <w:szCs w:val="24"/>
          <w:lang w:val="lt-LT"/>
        </w:rPr>
        <w:t xml:space="preserve">, </w:t>
      </w:r>
      <w:r w:rsidR="004211E4">
        <w:rPr>
          <w:rFonts w:asciiTheme="majorBidi" w:hAnsiTheme="majorBidi" w:cstheme="majorBidi"/>
          <w:noProof/>
          <w:sz w:val="24"/>
          <w:szCs w:val="24"/>
          <w:lang w:val="lt-LT"/>
        </w:rPr>
        <w:t xml:space="preserve">kurį </w:t>
      </w:r>
      <w:r>
        <w:rPr>
          <w:rFonts w:asciiTheme="majorBidi" w:hAnsiTheme="majorBidi" w:cstheme="majorBidi"/>
          <w:noProof/>
          <w:sz w:val="24"/>
          <w:szCs w:val="24"/>
          <w:lang w:val="lt-LT"/>
        </w:rPr>
        <w:t>graik</w:t>
      </w:r>
      <w:r w:rsidR="004211E4">
        <w:rPr>
          <w:rFonts w:asciiTheme="majorBidi" w:hAnsiTheme="majorBidi" w:cstheme="majorBidi"/>
          <w:noProof/>
          <w:sz w:val="24"/>
          <w:szCs w:val="24"/>
          <w:lang w:val="lt-LT"/>
        </w:rPr>
        <w:t>ai</w:t>
      </w:r>
      <w:r>
        <w:rPr>
          <w:rFonts w:asciiTheme="majorBidi" w:hAnsiTheme="majorBidi" w:cstheme="majorBidi"/>
          <w:noProof/>
          <w:sz w:val="24"/>
          <w:szCs w:val="24"/>
          <w:lang w:val="lt-LT"/>
        </w:rPr>
        <w:t xml:space="preserve"> vadin</w:t>
      </w:r>
      <w:r w:rsidR="004211E4">
        <w:rPr>
          <w:rFonts w:asciiTheme="majorBidi" w:hAnsiTheme="majorBidi" w:cstheme="majorBidi"/>
          <w:noProof/>
          <w:sz w:val="24"/>
          <w:szCs w:val="24"/>
          <w:lang w:val="lt-LT"/>
        </w:rPr>
        <w:t>o</w:t>
      </w:r>
      <w:r>
        <w:rPr>
          <w:rFonts w:asciiTheme="majorBidi" w:hAnsiTheme="majorBidi" w:cstheme="majorBidi"/>
          <w:noProof/>
          <w:sz w:val="24"/>
          <w:szCs w:val="24"/>
          <w:lang w:val="lt-LT"/>
        </w:rPr>
        <w:t xml:space="preserve"> </w:t>
      </w:r>
      <w:r w:rsidRPr="006121F8">
        <w:rPr>
          <w:rFonts w:asciiTheme="majorBidi" w:hAnsiTheme="majorBidi" w:cstheme="majorBidi"/>
          <w:noProof/>
          <w:sz w:val="24"/>
          <w:szCs w:val="24"/>
          <w:lang w:val="lt-LT"/>
        </w:rPr>
        <w:t>epu</w:t>
      </w:r>
      <w:r w:rsidR="006121F8">
        <w:rPr>
          <w:rFonts w:asciiTheme="majorBidi" w:hAnsiTheme="majorBidi" w:cstheme="majorBidi"/>
          <w:noProof/>
          <w:sz w:val="24"/>
          <w:szCs w:val="24"/>
          <w:lang w:val="lt-LT"/>
        </w:rPr>
        <w:t xml:space="preserve">, buvo siekiama </w:t>
      </w:r>
      <w:r w:rsidR="004A5865" w:rsidRPr="00D37A25">
        <w:rPr>
          <w:rFonts w:asciiTheme="majorBidi" w:hAnsiTheme="majorBidi" w:cstheme="majorBidi"/>
          <w:noProof/>
          <w:sz w:val="24"/>
          <w:szCs w:val="24"/>
          <w:lang w:val="lt-LT"/>
        </w:rPr>
        <w:t>įamžinti</w:t>
      </w:r>
      <w:r w:rsidR="00D22DF5" w:rsidRPr="00D22DF5">
        <w:rPr>
          <w:rFonts w:asciiTheme="majorBidi" w:hAnsiTheme="majorBidi" w:cstheme="majorBidi"/>
          <w:noProof/>
          <w:sz w:val="24"/>
          <w:szCs w:val="24"/>
          <w:lang w:val="lt-LT"/>
        </w:rPr>
        <w:t xml:space="preserve"> </w:t>
      </w:r>
      <w:r w:rsidR="00D22DF5">
        <w:rPr>
          <w:rFonts w:asciiTheme="majorBidi" w:hAnsiTheme="majorBidi" w:cstheme="majorBidi"/>
          <w:noProof/>
          <w:sz w:val="24"/>
          <w:szCs w:val="24"/>
          <w:lang w:val="lt-LT"/>
        </w:rPr>
        <w:t>herojaus nemirtingumą</w:t>
      </w:r>
      <w:r w:rsidR="006121F8">
        <w:rPr>
          <w:rFonts w:asciiTheme="majorBidi" w:hAnsiTheme="majorBidi" w:cstheme="majorBidi"/>
          <w:noProof/>
          <w:sz w:val="24"/>
          <w:szCs w:val="24"/>
          <w:lang w:val="lt-LT"/>
        </w:rPr>
        <w:t xml:space="preserve">, </w:t>
      </w:r>
      <w:r w:rsidR="00D22DF5">
        <w:rPr>
          <w:rFonts w:asciiTheme="majorBidi" w:hAnsiTheme="majorBidi" w:cstheme="majorBidi"/>
          <w:noProof/>
          <w:sz w:val="24"/>
          <w:szCs w:val="24"/>
          <w:lang w:val="lt-LT"/>
        </w:rPr>
        <w:t>ir</w:t>
      </w:r>
      <w:r w:rsidR="006121F8">
        <w:rPr>
          <w:rFonts w:asciiTheme="majorBidi" w:hAnsiTheme="majorBidi" w:cstheme="majorBidi"/>
          <w:noProof/>
          <w:sz w:val="24"/>
          <w:szCs w:val="24"/>
          <w:lang w:val="lt-LT"/>
        </w:rPr>
        <w:t xml:space="preserve"> </w:t>
      </w:r>
      <w:r w:rsidR="00D22DF5">
        <w:rPr>
          <w:rFonts w:asciiTheme="majorBidi" w:hAnsiTheme="majorBidi" w:cstheme="majorBidi"/>
          <w:noProof/>
          <w:sz w:val="24"/>
          <w:szCs w:val="24"/>
          <w:lang w:val="lt-LT"/>
        </w:rPr>
        <w:t>herojus</w:t>
      </w:r>
      <w:r w:rsidR="006121F8">
        <w:rPr>
          <w:rFonts w:asciiTheme="majorBidi" w:hAnsiTheme="majorBidi" w:cstheme="majorBidi"/>
          <w:noProof/>
          <w:sz w:val="24"/>
          <w:szCs w:val="24"/>
          <w:lang w:val="lt-LT"/>
        </w:rPr>
        <w:t xml:space="preserve"> </w:t>
      </w:r>
      <w:r w:rsidR="00D22DF5">
        <w:rPr>
          <w:rFonts w:asciiTheme="majorBidi" w:hAnsiTheme="majorBidi" w:cstheme="majorBidi"/>
          <w:noProof/>
          <w:sz w:val="24"/>
          <w:szCs w:val="24"/>
          <w:lang w:val="lt-LT"/>
        </w:rPr>
        <w:t xml:space="preserve">sutikdavo </w:t>
      </w:r>
      <w:r w:rsidR="006121F8">
        <w:rPr>
          <w:rFonts w:asciiTheme="majorBidi" w:hAnsiTheme="majorBidi" w:cstheme="majorBidi"/>
          <w:noProof/>
          <w:sz w:val="24"/>
          <w:szCs w:val="24"/>
          <w:lang w:val="lt-LT"/>
        </w:rPr>
        <w:t>žūti jauna</w:t>
      </w:r>
      <w:r w:rsidR="00D22DF5">
        <w:rPr>
          <w:rFonts w:asciiTheme="majorBidi" w:hAnsiTheme="majorBidi" w:cstheme="majorBidi"/>
          <w:noProof/>
          <w:sz w:val="24"/>
          <w:szCs w:val="24"/>
          <w:lang w:val="lt-LT"/>
        </w:rPr>
        <w:t>s</w:t>
      </w:r>
      <w:r w:rsidR="0075111F">
        <w:rPr>
          <w:rFonts w:asciiTheme="majorBidi" w:hAnsiTheme="majorBidi" w:cstheme="majorBidi"/>
          <w:noProof/>
          <w:sz w:val="24"/>
          <w:szCs w:val="24"/>
          <w:lang w:val="lt-LT"/>
        </w:rPr>
        <w:t xml:space="preserve"> </w:t>
      </w:r>
      <w:r w:rsidR="006121F8">
        <w:rPr>
          <w:rFonts w:asciiTheme="majorBidi" w:hAnsiTheme="majorBidi" w:cstheme="majorBidi"/>
          <w:noProof/>
          <w:sz w:val="24"/>
          <w:szCs w:val="24"/>
          <w:lang w:val="lt-LT"/>
        </w:rPr>
        <w:t xml:space="preserve">tik tam, </w:t>
      </w:r>
      <w:r w:rsidR="006121F8" w:rsidRPr="00385EF9">
        <w:rPr>
          <w:rFonts w:asciiTheme="majorBidi" w:hAnsiTheme="majorBidi" w:cstheme="majorBidi"/>
          <w:noProof/>
          <w:sz w:val="24"/>
          <w:szCs w:val="24"/>
          <w:lang w:val="lt-LT"/>
        </w:rPr>
        <w:t>kad taip</w:t>
      </w:r>
      <w:r w:rsidR="006121F8">
        <w:rPr>
          <w:rFonts w:asciiTheme="majorBidi" w:hAnsiTheme="majorBidi" w:cstheme="majorBidi"/>
          <w:noProof/>
          <w:sz w:val="24"/>
          <w:szCs w:val="24"/>
          <w:lang w:val="lt-LT"/>
        </w:rPr>
        <w:t xml:space="preserve"> paauko</w:t>
      </w:r>
      <w:r w:rsidR="00F61563">
        <w:rPr>
          <w:rFonts w:asciiTheme="majorBidi" w:hAnsiTheme="majorBidi" w:cstheme="majorBidi"/>
          <w:noProof/>
          <w:sz w:val="24"/>
          <w:szCs w:val="24"/>
          <w:lang w:val="lt-LT"/>
        </w:rPr>
        <w:t>jęs</w:t>
      </w:r>
      <w:r w:rsidR="006121F8">
        <w:rPr>
          <w:rFonts w:asciiTheme="majorBidi" w:hAnsiTheme="majorBidi" w:cstheme="majorBidi"/>
          <w:noProof/>
          <w:sz w:val="24"/>
          <w:szCs w:val="24"/>
          <w:lang w:val="lt-LT"/>
        </w:rPr>
        <w:t xml:space="preserve"> gyvybę</w:t>
      </w:r>
      <w:r w:rsidR="00F61563">
        <w:rPr>
          <w:rFonts w:asciiTheme="majorBidi" w:hAnsiTheme="majorBidi" w:cstheme="majorBidi"/>
          <w:noProof/>
          <w:sz w:val="24"/>
          <w:szCs w:val="24"/>
          <w:lang w:val="lt-LT"/>
        </w:rPr>
        <w:t xml:space="preserve"> ir </w:t>
      </w:r>
      <w:r w:rsidR="0097266A">
        <w:rPr>
          <w:rFonts w:asciiTheme="majorBidi" w:hAnsiTheme="majorBidi" w:cstheme="majorBidi"/>
          <w:noProof/>
          <w:sz w:val="24"/>
          <w:szCs w:val="24"/>
          <w:lang w:val="lt-LT"/>
        </w:rPr>
        <w:t xml:space="preserve">mirties </w:t>
      </w:r>
      <w:r w:rsidR="00F61563">
        <w:rPr>
          <w:rFonts w:asciiTheme="majorBidi" w:hAnsiTheme="majorBidi" w:cstheme="majorBidi"/>
          <w:noProof/>
          <w:sz w:val="24"/>
          <w:szCs w:val="24"/>
          <w:lang w:val="lt-LT"/>
        </w:rPr>
        <w:t xml:space="preserve">išaukštintas, jis </w:t>
      </w:r>
      <w:r w:rsidR="006121F8" w:rsidRPr="004A5865">
        <w:rPr>
          <w:rFonts w:asciiTheme="majorBidi" w:hAnsiTheme="majorBidi" w:cstheme="majorBidi"/>
          <w:noProof/>
          <w:sz w:val="24"/>
          <w:szCs w:val="24"/>
          <w:lang w:val="lt-LT"/>
        </w:rPr>
        <w:t>taptų nemirtingas</w:t>
      </w:r>
      <w:r w:rsidR="00F61563" w:rsidRPr="00D37A25">
        <w:rPr>
          <w:rFonts w:asciiTheme="majorBidi" w:hAnsiTheme="majorBidi" w:cstheme="majorBidi"/>
          <w:noProof/>
          <w:sz w:val="24"/>
          <w:szCs w:val="24"/>
          <w:lang w:val="lt-LT"/>
        </w:rPr>
        <w:t xml:space="preserve">, </w:t>
      </w:r>
      <w:r w:rsidR="00D22DF5">
        <w:rPr>
          <w:rFonts w:asciiTheme="majorBidi" w:hAnsiTheme="majorBidi" w:cstheme="majorBidi"/>
          <w:noProof/>
          <w:sz w:val="24"/>
          <w:szCs w:val="24"/>
          <w:lang w:val="lt-LT"/>
        </w:rPr>
        <w:t xml:space="preserve">tad </w:t>
      </w:r>
      <w:r w:rsidR="0001755A" w:rsidRPr="00D37A25">
        <w:rPr>
          <w:rFonts w:asciiTheme="majorBidi" w:hAnsiTheme="majorBidi" w:cstheme="majorBidi"/>
          <w:noProof/>
          <w:sz w:val="24"/>
          <w:szCs w:val="24"/>
          <w:lang w:val="lt-LT"/>
        </w:rPr>
        <w:t>pasakojim</w:t>
      </w:r>
      <w:r w:rsidR="00D22DF5">
        <w:rPr>
          <w:rFonts w:asciiTheme="majorBidi" w:hAnsiTheme="majorBidi" w:cstheme="majorBidi"/>
          <w:noProof/>
          <w:sz w:val="24"/>
          <w:szCs w:val="24"/>
          <w:lang w:val="lt-LT"/>
        </w:rPr>
        <w:t>as</w:t>
      </w:r>
      <w:r w:rsidR="0001755A" w:rsidRPr="00D37A25">
        <w:rPr>
          <w:rFonts w:asciiTheme="majorBidi" w:hAnsiTheme="majorBidi" w:cstheme="majorBidi"/>
          <w:noProof/>
          <w:sz w:val="24"/>
          <w:szCs w:val="24"/>
          <w:lang w:val="lt-LT"/>
        </w:rPr>
        <w:t xml:space="preserve"> </w:t>
      </w:r>
      <w:r w:rsidR="00D22DF5">
        <w:rPr>
          <w:rFonts w:asciiTheme="majorBidi" w:hAnsiTheme="majorBidi" w:cstheme="majorBidi"/>
          <w:noProof/>
          <w:sz w:val="24"/>
          <w:szCs w:val="24"/>
          <w:lang w:val="lt-LT"/>
        </w:rPr>
        <w:t>atpirkdavo</w:t>
      </w:r>
      <w:r w:rsidR="00F61563">
        <w:rPr>
          <w:rFonts w:asciiTheme="majorBidi" w:hAnsiTheme="majorBidi" w:cstheme="majorBidi"/>
          <w:noProof/>
          <w:sz w:val="24"/>
          <w:szCs w:val="24"/>
          <w:lang w:val="lt-LT"/>
        </w:rPr>
        <w:t xml:space="preserve"> </w:t>
      </w:r>
      <w:r w:rsidR="00D22DF5">
        <w:rPr>
          <w:rFonts w:asciiTheme="majorBidi" w:hAnsiTheme="majorBidi" w:cstheme="majorBidi"/>
          <w:noProof/>
          <w:sz w:val="24"/>
          <w:szCs w:val="24"/>
          <w:lang w:val="lt-LT"/>
        </w:rPr>
        <w:t>tą</w:t>
      </w:r>
      <w:r w:rsidR="003F754C">
        <w:rPr>
          <w:rFonts w:asciiTheme="majorBidi" w:hAnsiTheme="majorBidi" w:cstheme="majorBidi"/>
          <w:noProof/>
          <w:sz w:val="24"/>
          <w:szCs w:val="24"/>
          <w:lang w:val="lt-LT"/>
        </w:rPr>
        <w:t xml:space="preserve"> savanorišką </w:t>
      </w:r>
      <w:r w:rsidR="00D22DF5">
        <w:rPr>
          <w:rFonts w:asciiTheme="majorBidi" w:hAnsiTheme="majorBidi" w:cstheme="majorBidi"/>
          <w:noProof/>
          <w:sz w:val="24"/>
          <w:szCs w:val="24"/>
          <w:lang w:val="lt-LT"/>
        </w:rPr>
        <w:t>mirtį</w:t>
      </w:r>
      <w:r w:rsidR="00F61563" w:rsidRPr="00092CC6">
        <w:rPr>
          <w:rFonts w:asciiTheme="majorBidi" w:hAnsiTheme="majorBidi" w:cstheme="majorBidi"/>
          <w:noProof/>
          <w:sz w:val="24"/>
          <w:szCs w:val="24"/>
          <w:lang w:val="lt-LT"/>
        </w:rPr>
        <w:t>.</w:t>
      </w:r>
      <w:r w:rsidR="00FD7160">
        <w:rPr>
          <w:rFonts w:asciiTheme="majorBidi" w:hAnsiTheme="majorBidi" w:cstheme="majorBidi"/>
          <w:noProof/>
          <w:sz w:val="24"/>
          <w:szCs w:val="24"/>
          <w:lang w:val="lt-LT"/>
        </w:rPr>
        <w:t xml:space="preserve"> </w:t>
      </w:r>
      <w:r w:rsidR="00056661">
        <w:rPr>
          <w:rFonts w:asciiTheme="majorBidi" w:hAnsiTheme="majorBidi" w:cstheme="majorBidi"/>
          <w:noProof/>
          <w:sz w:val="24"/>
          <w:szCs w:val="24"/>
          <w:lang w:val="lt-LT"/>
        </w:rPr>
        <w:t xml:space="preserve">Taip pat ir </w:t>
      </w:r>
      <w:r w:rsidR="008E398C">
        <w:rPr>
          <w:rFonts w:asciiTheme="majorBidi" w:hAnsiTheme="majorBidi" w:cstheme="majorBidi"/>
          <w:noProof/>
          <w:sz w:val="24"/>
          <w:szCs w:val="24"/>
          <w:lang w:val="lt-LT"/>
        </w:rPr>
        <w:t xml:space="preserve">arabų </w:t>
      </w:r>
      <w:r w:rsidR="0078134E" w:rsidRPr="00D37A25">
        <w:rPr>
          <w:rFonts w:asciiTheme="majorBidi" w:hAnsiTheme="majorBidi" w:cstheme="majorBidi"/>
          <w:noProof/>
          <w:sz w:val="24"/>
          <w:szCs w:val="24"/>
          <w:lang w:val="lt-LT"/>
        </w:rPr>
        <w:t>pasako</w:t>
      </w:r>
      <w:r w:rsidR="00B024DE">
        <w:rPr>
          <w:rFonts w:asciiTheme="majorBidi" w:hAnsiTheme="majorBidi" w:cstheme="majorBidi"/>
          <w:noProof/>
          <w:sz w:val="24"/>
          <w:szCs w:val="24"/>
          <w:lang w:val="lt-LT"/>
        </w:rPr>
        <w:t>jimuo</w:t>
      </w:r>
      <w:r w:rsidR="0078134E" w:rsidRPr="00D37A25">
        <w:rPr>
          <w:rFonts w:asciiTheme="majorBidi" w:hAnsiTheme="majorBidi" w:cstheme="majorBidi"/>
          <w:noProof/>
          <w:sz w:val="24"/>
          <w:szCs w:val="24"/>
          <w:lang w:val="lt-LT"/>
        </w:rPr>
        <w:t>se</w:t>
      </w:r>
      <w:r w:rsidR="00056661">
        <w:rPr>
          <w:rFonts w:asciiTheme="majorBidi" w:hAnsiTheme="majorBidi" w:cstheme="majorBidi"/>
          <w:noProof/>
          <w:sz w:val="24"/>
          <w:szCs w:val="24"/>
          <w:lang w:val="lt-LT"/>
        </w:rPr>
        <w:t xml:space="preserve"> </w:t>
      </w:r>
      <w:r w:rsidR="008E398C" w:rsidRPr="00D37A25">
        <w:rPr>
          <w:rFonts w:asciiTheme="majorBidi" w:hAnsiTheme="majorBidi" w:cstheme="majorBidi"/>
          <w:noProof/>
          <w:sz w:val="24"/>
          <w:szCs w:val="24"/>
          <w:lang w:val="lt-LT"/>
        </w:rPr>
        <w:t>–</w:t>
      </w:r>
      <w:r w:rsidR="008E398C">
        <w:rPr>
          <w:rFonts w:asciiTheme="majorBidi" w:hAnsiTheme="majorBidi" w:cstheme="majorBidi"/>
          <w:noProof/>
          <w:sz w:val="24"/>
          <w:szCs w:val="24"/>
          <w:lang w:val="lt-LT"/>
        </w:rPr>
        <w:t xml:space="preserve"> turiu omenyje </w:t>
      </w:r>
      <w:r w:rsidR="00056661">
        <w:rPr>
          <w:rFonts w:asciiTheme="majorBidi" w:hAnsiTheme="majorBidi" w:cstheme="majorBidi"/>
          <w:noProof/>
          <w:sz w:val="24"/>
          <w:szCs w:val="24"/>
          <w:lang w:val="lt-LT"/>
        </w:rPr>
        <w:t xml:space="preserve">jų pasakas </w:t>
      </w:r>
      <w:r w:rsidR="008E398C" w:rsidRPr="00092CC6">
        <w:rPr>
          <w:rFonts w:asciiTheme="majorBidi" w:hAnsiTheme="majorBidi" w:cstheme="majorBidi"/>
          <w:i/>
          <w:iCs/>
          <w:noProof/>
          <w:sz w:val="24"/>
          <w:szCs w:val="24"/>
          <w:lang w:val="lt-LT"/>
        </w:rPr>
        <w:t>Tūkstant</w:t>
      </w:r>
      <w:r w:rsidR="00056661">
        <w:rPr>
          <w:rFonts w:asciiTheme="majorBidi" w:hAnsiTheme="majorBidi" w:cstheme="majorBidi"/>
          <w:i/>
          <w:iCs/>
          <w:noProof/>
          <w:sz w:val="24"/>
          <w:szCs w:val="24"/>
          <w:lang w:val="lt-LT"/>
        </w:rPr>
        <w:t>is</w:t>
      </w:r>
      <w:r w:rsidR="008E398C" w:rsidRPr="00092CC6">
        <w:rPr>
          <w:rFonts w:asciiTheme="majorBidi" w:hAnsiTheme="majorBidi" w:cstheme="majorBidi"/>
          <w:i/>
          <w:iCs/>
          <w:noProof/>
          <w:sz w:val="24"/>
          <w:szCs w:val="24"/>
          <w:lang w:val="lt-LT"/>
        </w:rPr>
        <w:t xml:space="preserve"> ir vien</w:t>
      </w:r>
      <w:r w:rsidR="00056661">
        <w:rPr>
          <w:rFonts w:asciiTheme="majorBidi" w:hAnsiTheme="majorBidi" w:cstheme="majorBidi"/>
          <w:i/>
          <w:iCs/>
          <w:noProof/>
          <w:sz w:val="24"/>
          <w:szCs w:val="24"/>
          <w:lang w:val="lt-LT"/>
        </w:rPr>
        <w:t>a</w:t>
      </w:r>
      <w:r w:rsidR="008E398C" w:rsidRPr="00092CC6">
        <w:rPr>
          <w:rFonts w:asciiTheme="majorBidi" w:hAnsiTheme="majorBidi" w:cstheme="majorBidi"/>
          <w:i/>
          <w:iCs/>
          <w:noProof/>
          <w:sz w:val="24"/>
          <w:szCs w:val="24"/>
          <w:lang w:val="lt-LT"/>
        </w:rPr>
        <w:t xml:space="preserve"> nakt</w:t>
      </w:r>
      <w:r w:rsidR="00056661">
        <w:rPr>
          <w:rFonts w:asciiTheme="majorBidi" w:hAnsiTheme="majorBidi" w:cstheme="majorBidi"/>
          <w:i/>
          <w:iCs/>
          <w:noProof/>
          <w:sz w:val="24"/>
          <w:szCs w:val="24"/>
          <w:lang w:val="lt-LT"/>
        </w:rPr>
        <w:t>is</w:t>
      </w:r>
      <w:r w:rsidR="008E398C" w:rsidRPr="00092CC6">
        <w:rPr>
          <w:rFonts w:asciiTheme="majorBidi" w:hAnsiTheme="majorBidi" w:cstheme="majorBidi"/>
          <w:noProof/>
          <w:sz w:val="24"/>
          <w:szCs w:val="24"/>
          <w:lang w:val="lt-LT"/>
        </w:rPr>
        <w:t xml:space="preserve"> </w:t>
      </w:r>
      <w:r w:rsidR="008E398C">
        <w:rPr>
          <w:rFonts w:asciiTheme="majorBidi" w:hAnsiTheme="majorBidi" w:cstheme="majorBidi"/>
          <w:noProof/>
          <w:sz w:val="24"/>
          <w:szCs w:val="24"/>
          <w:lang w:val="lt-LT"/>
        </w:rPr>
        <w:t xml:space="preserve">– </w:t>
      </w:r>
      <w:r w:rsidR="00056661">
        <w:rPr>
          <w:rFonts w:asciiTheme="majorBidi" w:hAnsiTheme="majorBidi" w:cstheme="majorBidi"/>
          <w:noProof/>
          <w:sz w:val="24"/>
          <w:szCs w:val="24"/>
          <w:lang w:val="lt-LT"/>
        </w:rPr>
        <w:t xml:space="preserve">tik kiek kitaip </w:t>
      </w:r>
      <w:r w:rsidR="008E398C">
        <w:rPr>
          <w:rFonts w:asciiTheme="majorBidi" w:hAnsiTheme="majorBidi" w:cstheme="majorBidi"/>
          <w:noProof/>
          <w:sz w:val="24"/>
          <w:szCs w:val="24"/>
          <w:lang w:val="lt-LT"/>
        </w:rPr>
        <w:t xml:space="preserve">siekis </w:t>
      </w:r>
      <w:r w:rsidR="00056661">
        <w:rPr>
          <w:rFonts w:asciiTheme="majorBidi" w:hAnsiTheme="majorBidi" w:cstheme="majorBidi"/>
          <w:noProof/>
          <w:sz w:val="24"/>
          <w:szCs w:val="24"/>
          <w:lang w:val="lt-LT"/>
        </w:rPr>
        <w:t>ne</w:t>
      </w:r>
      <w:r w:rsidR="008E398C">
        <w:rPr>
          <w:rFonts w:asciiTheme="majorBidi" w:hAnsiTheme="majorBidi" w:cstheme="majorBidi"/>
          <w:noProof/>
          <w:sz w:val="24"/>
          <w:szCs w:val="24"/>
          <w:lang w:val="lt-LT"/>
        </w:rPr>
        <w:t xml:space="preserve">mirti </w:t>
      </w:r>
      <w:r w:rsidR="001449E6">
        <w:rPr>
          <w:rFonts w:asciiTheme="majorBidi" w:hAnsiTheme="majorBidi" w:cstheme="majorBidi"/>
          <w:noProof/>
          <w:sz w:val="24"/>
          <w:szCs w:val="24"/>
          <w:lang w:val="lt-LT"/>
        </w:rPr>
        <w:t>buvo</w:t>
      </w:r>
      <w:r w:rsidR="008E398C">
        <w:rPr>
          <w:rFonts w:asciiTheme="majorBidi" w:hAnsiTheme="majorBidi" w:cstheme="majorBidi"/>
          <w:noProof/>
          <w:sz w:val="24"/>
          <w:szCs w:val="24"/>
          <w:lang w:val="lt-LT"/>
        </w:rPr>
        <w:t xml:space="preserve"> pasakojim</w:t>
      </w:r>
      <w:r w:rsidR="00F97C72">
        <w:rPr>
          <w:rFonts w:asciiTheme="majorBidi" w:hAnsiTheme="majorBidi" w:cstheme="majorBidi"/>
          <w:noProof/>
          <w:sz w:val="24"/>
          <w:szCs w:val="24"/>
          <w:lang w:val="lt-LT"/>
        </w:rPr>
        <w:t>o</w:t>
      </w:r>
      <w:r w:rsidR="008E398C">
        <w:rPr>
          <w:rFonts w:asciiTheme="majorBidi" w:hAnsiTheme="majorBidi" w:cstheme="majorBidi"/>
          <w:noProof/>
          <w:sz w:val="24"/>
          <w:szCs w:val="24"/>
          <w:lang w:val="lt-LT"/>
        </w:rPr>
        <w:t xml:space="preserve"> </w:t>
      </w:r>
      <w:r w:rsidR="0043006B" w:rsidRPr="00092CC6">
        <w:rPr>
          <w:rFonts w:asciiTheme="majorBidi" w:hAnsiTheme="majorBidi" w:cstheme="majorBidi"/>
          <w:noProof/>
          <w:sz w:val="24"/>
          <w:szCs w:val="24"/>
          <w:lang w:val="lt-LT"/>
        </w:rPr>
        <w:t xml:space="preserve">tema, </w:t>
      </w:r>
      <w:r w:rsidR="00061ED3" w:rsidRPr="00092CC6">
        <w:rPr>
          <w:rFonts w:asciiTheme="majorBidi" w:hAnsiTheme="majorBidi" w:cstheme="majorBidi"/>
          <w:noProof/>
          <w:sz w:val="24"/>
          <w:szCs w:val="24"/>
          <w:lang w:val="lt-LT"/>
        </w:rPr>
        <w:t>paskata</w:t>
      </w:r>
      <w:r w:rsidR="0043006B" w:rsidRPr="00092CC6">
        <w:rPr>
          <w:rFonts w:asciiTheme="majorBidi" w:hAnsiTheme="majorBidi" w:cstheme="majorBidi"/>
          <w:noProof/>
          <w:sz w:val="24"/>
          <w:szCs w:val="24"/>
          <w:lang w:val="lt-LT"/>
        </w:rPr>
        <w:t xml:space="preserve"> </w:t>
      </w:r>
      <w:r w:rsidR="00061ED3" w:rsidRPr="00092CC6">
        <w:rPr>
          <w:rFonts w:asciiTheme="majorBidi" w:hAnsiTheme="majorBidi" w:cstheme="majorBidi"/>
          <w:noProof/>
          <w:sz w:val="24"/>
          <w:szCs w:val="24"/>
          <w:lang w:val="lt-LT"/>
        </w:rPr>
        <w:t>ir dingsti</w:t>
      </w:r>
      <w:r w:rsidR="001449E6">
        <w:rPr>
          <w:rFonts w:asciiTheme="majorBidi" w:hAnsiTheme="majorBidi" w:cstheme="majorBidi"/>
          <w:noProof/>
          <w:sz w:val="24"/>
          <w:szCs w:val="24"/>
          <w:lang w:val="lt-LT"/>
        </w:rPr>
        <w:t>s</w:t>
      </w:r>
      <w:r w:rsidR="00056661">
        <w:rPr>
          <w:rFonts w:asciiTheme="majorBidi" w:hAnsiTheme="majorBidi" w:cstheme="majorBidi"/>
          <w:noProof/>
          <w:sz w:val="24"/>
          <w:szCs w:val="24"/>
          <w:lang w:val="lt-LT"/>
        </w:rPr>
        <w:t>:</w:t>
      </w:r>
      <w:r w:rsidR="0043006B" w:rsidRPr="00092CC6">
        <w:rPr>
          <w:rFonts w:asciiTheme="majorBidi" w:hAnsiTheme="majorBidi" w:cstheme="majorBidi"/>
          <w:noProof/>
          <w:sz w:val="24"/>
          <w:szCs w:val="24"/>
          <w:lang w:val="lt-LT"/>
        </w:rPr>
        <w:t xml:space="preserve"> </w:t>
      </w:r>
      <w:r w:rsidR="00F97C72" w:rsidRPr="00092CC6">
        <w:rPr>
          <w:rFonts w:asciiTheme="majorBidi" w:hAnsiTheme="majorBidi" w:cstheme="majorBidi"/>
          <w:noProof/>
          <w:sz w:val="24"/>
          <w:szCs w:val="24"/>
          <w:lang w:val="lt-LT"/>
        </w:rPr>
        <w:t xml:space="preserve">iki aušros </w:t>
      </w:r>
      <w:r w:rsidR="00725CEB" w:rsidRPr="00092CC6">
        <w:rPr>
          <w:rFonts w:asciiTheme="majorBidi" w:hAnsiTheme="majorBidi" w:cstheme="majorBidi"/>
          <w:noProof/>
          <w:sz w:val="24"/>
          <w:szCs w:val="24"/>
          <w:lang w:val="lt-LT"/>
        </w:rPr>
        <w:t>kalbant</w:t>
      </w:r>
      <w:r w:rsidR="00F97C72">
        <w:rPr>
          <w:rFonts w:asciiTheme="majorBidi" w:hAnsiTheme="majorBidi" w:cstheme="majorBidi"/>
          <w:noProof/>
          <w:sz w:val="24"/>
          <w:szCs w:val="24"/>
          <w:lang w:val="lt-LT"/>
        </w:rPr>
        <w:t xml:space="preserve"> ir</w:t>
      </w:r>
      <w:r w:rsidR="0028133E" w:rsidRPr="00092CC6">
        <w:rPr>
          <w:rFonts w:asciiTheme="majorBidi" w:hAnsiTheme="majorBidi" w:cstheme="majorBidi"/>
          <w:noProof/>
          <w:sz w:val="24"/>
          <w:szCs w:val="24"/>
          <w:lang w:val="lt-LT"/>
        </w:rPr>
        <w:t xml:space="preserve"> </w:t>
      </w:r>
      <w:r w:rsidR="00F97C72">
        <w:rPr>
          <w:rFonts w:asciiTheme="majorBidi" w:hAnsiTheme="majorBidi" w:cstheme="majorBidi"/>
          <w:noProof/>
          <w:sz w:val="24"/>
          <w:szCs w:val="24"/>
          <w:lang w:val="lt-LT"/>
        </w:rPr>
        <w:t>sekant istorijas</w:t>
      </w:r>
      <w:r w:rsidR="00725CEB" w:rsidRPr="00092CC6">
        <w:rPr>
          <w:rFonts w:asciiTheme="majorBidi" w:hAnsiTheme="majorBidi" w:cstheme="majorBidi"/>
          <w:noProof/>
          <w:sz w:val="24"/>
          <w:szCs w:val="24"/>
          <w:lang w:val="lt-LT"/>
        </w:rPr>
        <w:t>,</w:t>
      </w:r>
      <w:r w:rsidR="00EE3FA6">
        <w:rPr>
          <w:rFonts w:asciiTheme="majorBidi" w:hAnsiTheme="majorBidi" w:cstheme="majorBidi"/>
          <w:noProof/>
          <w:sz w:val="24"/>
          <w:szCs w:val="24"/>
          <w:lang w:val="lt-LT"/>
        </w:rPr>
        <w:t xml:space="preserve"> buvo</w:t>
      </w:r>
      <w:r w:rsidR="008E398C">
        <w:rPr>
          <w:rFonts w:asciiTheme="majorBidi" w:hAnsiTheme="majorBidi" w:cstheme="majorBidi"/>
          <w:noProof/>
          <w:sz w:val="24"/>
          <w:szCs w:val="24"/>
          <w:lang w:val="lt-LT"/>
        </w:rPr>
        <w:t xml:space="preserve"> bandoma</w:t>
      </w:r>
      <w:r w:rsidR="0028133E" w:rsidRPr="00092CC6">
        <w:rPr>
          <w:rFonts w:asciiTheme="majorBidi" w:hAnsiTheme="majorBidi" w:cstheme="majorBidi"/>
          <w:noProof/>
          <w:sz w:val="24"/>
          <w:szCs w:val="24"/>
          <w:lang w:val="lt-LT"/>
        </w:rPr>
        <w:t xml:space="preserve"> atitolinti mirtį,</w:t>
      </w:r>
      <w:r w:rsidR="008E398C">
        <w:rPr>
          <w:rFonts w:asciiTheme="majorBidi" w:hAnsiTheme="majorBidi" w:cstheme="majorBidi"/>
          <w:noProof/>
          <w:sz w:val="24"/>
          <w:szCs w:val="24"/>
          <w:lang w:val="lt-LT"/>
        </w:rPr>
        <w:t xml:space="preserve"> tą</w:t>
      </w:r>
      <w:r w:rsidR="00725CEB" w:rsidRPr="00092CC6">
        <w:rPr>
          <w:rFonts w:asciiTheme="majorBidi" w:hAnsiTheme="majorBidi" w:cstheme="majorBidi"/>
          <w:noProof/>
          <w:sz w:val="24"/>
          <w:szCs w:val="24"/>
          <w:lang w:val="lt-LT"/>
        </w:rPr>
        <w:t xml:space="preserve"> lemtingą</w:t>
      </w:r>
      <w:r w:rsidR="0028133E" w:rsidRPr="00092CC6">
        <w:rPr>
          <w:rFonts w:asciiTheme="majorBidi" w:hAnsiTheme="majorBidi" w:cstheme="majorBidi"/>
          <w:noProof/>
          <w:sz w:val="24"/>
          <w:szCs w:val="24"/>
          <w:lang w:val="lt-LT"/>
        </w:rPr>
        <w:t xml:space="preserve"> </w:t>
      </w:r>
      <w:r w:rsidR="006779AD" w:rsidRPr="00092CC6">
        <w:rPr>
          <w:rFonts w:asciiTheme="majorBidi" w:hAnsiTheme="majorBidi" w:cstheme="majorBidi"/>
          <w:noProof/>
          <w:sz w:val="24"/>
          <w:szCs w:val="24"/>
          <w:lang w:val="lt-LT"/>
        </w:rPr>
        <w:t xml:space="preserve">akimirką, turėjusią amžiams nutildyti pasakotoją. </w:t>
      </w:r>
      <w:r w:rsidR="0078134E">
        <w:rPr>
          <w:rFonts w:asciiTheme="majorBidi" w:hAnsiTheme="majorBidi" w:cstheme="majorBidi"/>
          <w:noProof/>
          <w:sz w:val="24"/>
          <w:szCs w:val="24"/>
          <w:lang w:val="lt-LT"/>
        </w:rPr>
        <w:t>Savo pasakojimais</w:t>
      </w:r>
      <w:r w:rsidR="006779AD" w:rsidRPr="00092CC6">
        <w:rPr>
          <w:rFonts w:asciiTheme="majorBidi" w:hAnsiTheme="majorBidi" w:cstheme="majorBidi"/>
          <w:noProof/>
          <w:sz w:val="24"/>
          <w:szCs w:val="24"/>
          <w:lang w:val="lt-LT"/>
        </w:rPr>
        <w:t xml:space="preserve"> Šecher</w:t>
      </w:r>
      <w:r w:rsidR="00E621FB">
        <w:rPr>
          <w:rFonts w:asciiTheme="majorBidi" w:hAnsiTheme="majorBidi" w:cstheme="majorBidi"/>
          <w:noProof/>
          <w:sz w:val="24"/>
          <w:szCs w:val="24"/>
          <w:lang w:val="lt-LT"/>
        </w:rPr>
        <w:t>e</w:t>
      </w:r>
      <w:r w:rsidR="006779AD" w:rsidRPr="00092CC6">
        <w:rPr>
          <w:rFonts w:asciiTheme="majorBidi" w:hAnsiTheme="majorBidi" w:cstheme="majorBidi"/>
          <w:noProof/>
          <w:sz w:val="24"/>
          <w:szCs w:val="24"/>
          <w:lang w:val="lt-LT"/>
        </w:rPr>
        <w:t xml:space="preserve">zada atkakliai priešinasi </w:t>
      </w:r>
      <w:r w:rsidR="006779AD" w:rsidRPr="00D37A25">
        <w:rPr>
          <w:rFonts w:asciiTheme="majorBidi" w:hAnsiTheme="majorBidi" w:cstheme="majorBidi"/>
          <w:noProof/>
          <w:color w:val="000000" w:themeColor="text1"/>
          <w:sz w:val="24"/>
          <w:szCs w:val="24"/>
          <w:lang w:val="lt-LT"/>
        </w:rPr>
        <w:t>gresiančia</w:t>
      </w:r>
      <w:r w:rsidR="00056661">
        <w:rPr>
          <w:rFonts w:asciiTheme="majorBidi" w:hAnsiTheme="majorBidi" w:cstheme="majorBidi"/>
          <w:noProof/>
          <w:color w:val="000000" w:themeColor="text1"/>
          <w:sz w:val="24"/>
          <w:szCs w:val="24"/>
          <w:lang w:val="lt-LT"/>
        </w:rPr>
        <w:t>m</w:t>
      </w:r>
      <w:r w:rsidR="006779AD" w:rsidRPr="00D37A25">
        <w:rPr>
          <w:rFonts w:asciiTheme="majorBidi" w:hAnsiTheme="majorBidi" w:cstheme="majorBidi"/>
          <w:noProof/>
          <w:color w:val="000000" w:themeColor="text1"/>
          <w:sz w:val="24"/>
          <w:szCs w:val="24"/>
          <w:lang w:val="lt-LT"/>
        </w:rPr>
        <w:t xml:space="preserve"> </w:t>
      </w:r>
      <w:r w:rsidR="00056661">
        <w:rPr>
          <w:rFonts w:asciiTheme="majorBidi" w:hAnsiTheme="majorBidi" w:cstheme="majorBidi"/>
          <w:noProof/>
          <w:sz w:val="24"/>
          <w:szCs w:val="24"/>
          <w:lang w:val="lt-LT"/>
        </w:rPr>
        <w:t>nužudymui</w:t>
      </w:r>
      <w:r w:rsidR="006779AD">
        <w:rPr>
          <w:rFonts w:asciiTheme="majorBidi" w:hAnsiTheme="majorBidi" w:cstheme="majorBidi"/>
          <w:noProof/>
          <w:sz w:val="24"/>
          <w:szCs w:val="24"/>
          <w:lang w:val="lt-LT"/>
        </w:rPr>
        <w:t xml:space="preserve">, </w:t>
      </w:r>
      <w:r w:rsidR="0078134E">
        <w:rPr>
          <w:rFonts w:asciiTheme="majorBidi" w:hAnsiTheme="majorBidi" w:cstheme="majorBidi"/>
          <w:noProof/>
          <w:sz w:val="24"/>
          <w:szCs w:val="24"/>
          <w:lang w:val="lt-LT"/>
        </w:rPr>
        <w:t>kasnakt</w:t>
      </w:r>
      <w:r w:rsidR="006779AD">
        <w:rPr>
          <w:rFonts w:asciiTheme="majorBidi" w:hAnsiTheme="majorBidi" w:cstheme="majorBidi"/>
          <w:noProof/>
          <w:sz w:val="24"/>
          <w:szCs w:val="24"/>
          <w:lang w:val="lt-LT"/>
        </w:rPr>
        <w:t xml:space="preserve"> </w:t>
      </w:r>
      <w:r w:rsidR="00827916" w:rsidRPr="00B024DE">
        <w:rPr>
          <w:rFonts w:asciiTheme="majorBidi" w:hAnsiTheme="majorBidi" w:cstheme="majorBidi"/>
          <w:noProof/>
          <w:sz w:val="24"/>
          <w:szCs w:val="24"/>
          <w:lang w:val="lt-LT"/>
        </w:rPr>
        <w:t>stengiasi</w:t>
      </w:r>
      <w:r w:rsidR="0091534D" w:rsidRPr="00B024DE">
        <w:rPr>
          <w:rFonts w:asciiTheme="majorBidi" w:hAnsiTheme="majorBidi" w:cstheme="majorBidi"/>
          <w:noProof/>
          <w:sz w:val="24"/>
          <w:szCs w:val="24"/>
          <w:lang w:val="lt-LT"/>
        </w:rPr>
        <w:t xml:space="preserve"> </w:t>
      </w:r>
      <w:r w:rsidR="00725CEB" w:rsidRPr="00B024DE">
        <w:rPr>
          <w:rFonts w:asciiTheme="majorBidi" w:hAnsiTheme="majorBidi" w:cstheme="majorBidi"/>
          <w:noProof/>
          <w:sz w:val="24"/>
          <w:szCs w:val="24"/>
          <w:lang w:val="lt-LT"/>
        </w:rPr>
        <w:t xml:space="preserve">neleisti </w:t>
      </w:r>
      <w:r w:rsidR="009B77CB">
        <w:rPr>
          <w:rFonts w:asciiTheme="majorBidi" w:hAnsiTheme="majorBidi" w:cstheme="majorBidi"/>
          <w:noProof/>
          <w:sz w:val="24"/>
          <w:szCs w:val="24"/>
          <w:lang w:val="lt-LT"/>
        </w:rPr>
        <w:t>mirčiai</w:t>
      </w:r>
      <w:r w:rsidR="00725CEB" w:rsidRPr="00B024DE">
        <w:rPr>
          <w:rFonts w:asciiTheme="majorBidi" w:hAnsiTheme="majorBidi" w:cstheme="majorBidi"/>
          <w:noProof/>
          <w:sz w:val="24"/>
          <w:szCs w:val="24"/>
          <w:lang w:val="lt-LT"/>
        </w:rPr>
        <w:t xml:space="preserve"> priartėti</w:t>
      </w:r>
      <w:r w:rsidR="009B77CB">
        <w:rPr>
          <w:rFonts w:asciiTheme="majorBidi" w:hAnsiTheme="majorBidi" w:cstheme="majorBidi"/>
          <w:noProof/>
          <w:sz w:val="24"/>
          <w:szCs w:val="24"/>
          <w:lang w:val="lt-LT"/>
        </w:rPr>
        <w:t xml:space="preserve"> prie </w:t>
      </w:r>
      <w:r w:rsidR="003B3C41">
        <w:rPr>
          <w:rFonts w:asciiTheme="majorBidi" w:hAnsiTheme="majorBidi" w:cstheme="majorBidi"/>
          <w:noProof/>
          <w:sz w:val="24"/>
          <w:szCs w:val="24"/>
          <w:lang w:val="lt-LT"/>
        </w:rPr>
        <w:t>gyvenimo rato</w:t>
      </w:r>
      <w:r w:rsidR="00725CEB">
        <w:rPr>
          <w:rFonts w:asciiTheme="majorBidi" w:hAnsiTheme="majorBidi" w:cstheme="majorBidi"/>
          <w:noProof/>
          <w:sz w:val="24"/>
          <w:szCs w:val="24"/>
          <w:lang w:val="lt-LT"/>
        </w:rPr>
        <w:t>.</w:t>
      </w:r>
      <w:r w:rsidR="00092CC6">
        <w:rPr>
          <w:rFonts w:asciiTheme="majorBidi" w:hAnsiTheme="majorBidi" w:cstheme="majorBidi"/>
          <w:noProof/>
          <w:sz w:val="24"/>
          <w:szCs w:val="24"/>
          <w:lang w:val="lt-LT"/>
        </w:rPr>
        <w:t xml:space="preserve"> </w:t>
      </w:r>
      <w:r w:rsidR="0091534D">
        <w:rPr>
          <w:rFonts w:asciiTheme="majorBidi" w:hAnsiTheme="majorBidi" w:cstheme="majorBidi"/>
          <w:noProof/>
          <w:sz w:val="24"/>
          <w:szCs w:val="24"/>
          <w:lang w:val="lt-LT"/>
        </w:rPr>
        <w:t xml:space="preserve">Mūsų kultūroje pasakojimą ar rašymą, </w:t>
      </w:r>
      <w:r w:rsidR="00232770">
        <w:rPr>
          <w:rFonts w:asciiTheme="majorBidi" w:hAnsiTheme="majorBidi" w:cstheme="majorBidi"/>
          <w:noProof/>
          <w:sz w:val="24"/>
          <w:szCs w:val="24"/>
          <w:lang w:val="lt-LT"/>
        </w:rPr>
        <w:t>skirtą</w:t>
      </w:r>
      <w:r w:rsidR="002D5DB7">
        <w:rPr>
          <w:rFonts w:asciiTheme="majorBidi" w:hAnsiTheme="majorBidi" w:cstheme="majorBidi"/>
          <w:noProof/>
          <w:sz w:val="24"/>
          <w:szCs w:val="24"/>
          <w:lang w:val="lt-LT"/>
        </w:rPr>
        <w:t xml:space="preserve"> </w:t>
      </w:r>
      <w:r w:rsidR="00043CE8">
        <w:rPr>
          <w:rFonts w:asciiTheme="majorBidi" w:hAnsiTheme="majorBidi" w:cstheme="majorBidi"/>
          <w:noProof/>
          <w:sz w:val="24"/>
          <w:szCs w:val="24"/>
          <w:lang w:val="lt-LT"/>
        </w:rPr>
        <w:t>mirties užkalbėjimui</w:t>
      </w:r>
      <w:r w:rsidR="00232770">
        <w:rPr>
          <w:rFonts w:asciiTheme="majorBidi" w:hAnsiTheme="majorBidi" w:cstheme="majorBidi"/>
          <w:noProof/>
          <w:sz w:val="24"/>
          <w:szCs w:val="24"/>
          <w:lang w:val="lt-LT"/>
        </w:rPr>
        <w:t xml:space="preserve">, pakeitė rašymas, susijęs su </w:t>
      </w:r>
      <w:r w:rsidR="00092CC6">
        <w:rPr>
          <w:rFonts w:asciiTheme="majorBidi" w:hAnsiTheme="majorBidi" w:cstheme="majorBidi"/>
          <w:noProof/>
          <w:sz w:val="24"/>
          <w:szCs w:val="24"/>
          <w:lang w:val="lt-LT"/>
        </w:rPr>
        <w:t>auka</w:t>
      </w:r>
      <w:r w:rsidR="00232770">
        <w:rPr>
          <w:rFonts w:asciiTheme="majorBidi" w:hAnsiTheme="majorBidi" w:cstheme="majorBidi"/>
          <w:noProof/>
          <w:sz w:val="24"/>
          <w:szCs w:val="24"/>
          <w:lang w:val="lt-LT"/>
        </w:rPr>
        <w:t>, net</w:t>
      </w:r>
      <w:r w:rsidR="00C72368">
        <w:rPr>
          <w:rFonts w:asciiTheme="majorBidi" w:hAnsiTheme="majorBidi" w:cstheme="majorBidi"/>
          <w:noProof/>
          <w:sz w:val="24"/>
          <w:szCs w:val="24"/>
          <w:lang w:val="lt-LT"/>
        </w:rPr>
        <w:t xml:space="preserve"> </w:t>
      </w:r>
      <w:r w:rsidR="00232770">
        <w:rPr>
          <w:rFonts w:asciiTheme="majorBidi" w:hAnsiTheme="majorBidi" w:cstheme="majorBidi"/>
          <w:noProof/>
          <w:sz w:val="24"/>
          <w:szCs w:val="24"/>
          <w:lang w:val="lt-LT"/>
        </w:rPr>
        <w:t>su gyv</w:t>
      </w:r>
      <w:r w:rsidR="00092CC6">
        <w:rPr>
          <w:rFonts w:asciiTheme="majorBidi" w:hAnsiTheme="majorBidi" w:cstheme="majorBidi"/>
          <w:noProof/>
          <w:sz w:val="24"/>
          <w:szCs w:val="24"/>
          <w:lang w:val="lt-LT"/>
        </w:rPr>
        <w:t>ybės</w:t>
      </w:r>
      <w:r w:rsidR="00232770">
        <w:rPr>
          <w:rFonts w:asciiTheme="majorBidi" w:hAnsiTheme="majorBidi" w:cstheme="majorBidi"/>
          <w:noProof/>
          <w:sz w:val="24"/>
          <w:szCs w:val="24"/>
          <w:lang w:val="lt-LT"/>
        </w:rPr>
        <w:t xml:space="preserve"> </w:t>
      </w:r>
      <w:r w:rsidR="00C72368" w:rsidRPr="00B024DE">
        <w:rPr>
          <w:rFonts w:asciiTheme="majorBidi" w:hAnsiTheme="majorBidi" w:cstheme="majorBidi"/>
          <w:noProof/>
          <w:sz w:val="24"/>
          <w:szCs w:val="24"/>
          <w:lang w:val="lt-LT"/>
        </w:rPr>
        <w:t>paaukojimu</w:t>
      </w:r>
      <w:r w:rsidR="00092CC6" w:rsidRPr="00B024DE">
        <w:rPr>
          <w:rFonts w:asciiTheme="majorBidi" w:hAnsiTheme="majorBidi" w:cstheme="majorBidi"/>
          <w:noProof/>
          <w:sz w:val="24"/>
          <w:szCs w:val="24"/>
          <w:lang w:val="lt-LT"/>
        </w:rPr>
        <w:t>, savanorišk</w:t>
      </w:r>
      <w:r w:rsidR="003B3C41">
        <w:rPr>
          <w:rFonts w:asciiTheme="majorBidi" w:hAnsiTheme="majorBidi" w:cstheme="majorBidi"/>
          <w:noProof/>
          <w:sz w:val="24"/>
          <w:szCs w:val="24"/>
          <w:lang w:val="lt-LT"/>
        </w:rPr>
        <w:t>u</w:t>
      </w:r>
      <w:r w:rsidR="00092CC6" w:rsidRPr="00B024DE">
        <w:rPr>
          <w:rFonts w:asciiTheme="majorBidi" w:hAnsiTheme="majorBidi" w:cstheme="majorBidi"/>
          <w:noProof/>
          <w:sz w:val="24"/>
          <w:szCs w:val="24"/>
          <w:lang w:val="lt-LT"/>
        </w:rPr>
        <w:t xml:space="preserve"> </w:t>
      </w:r>
      <w:r w:rsidR="003B3C41">
        <w:rPr>
          <w:rFonts w:asciiTheme="majorBidi" w:hAnsiTheme="majorBidi" w:cstheme="majorBidi"/>
          <w:noProof/>
          <w:sz w:val="24"/>
          <w:szCs w:val="24"/>
          <w:lang w:val="lt-LT"/>
        </w:rPr>
        <w:t>išsitrynimu</w:t>
      </w:r>
      <w:r w:rsidR="00FC3140" w:rsidRPr="00B024DE">
        <w:rPr>
          <w:rFonts w:asciiTheme="majorBidi" w:hAnsiTheme="majorBidi" w:cstheme="majorBidi"/>
          <w:noProof/>
          <w:sz w:val="24"/>
          <w:szCs w:val="24"/>
          <w:lang w:val="lt-LT"/>
        </w:rPr>
        <w:t xml:space="preserve">, kurio nereikia vaizduoti </w:t>
      </w:r>
      <w:r w:rsidR="00420CC8">
        <w:rPr>
          <w:rFonts w:asciiTheme="majorBidi" w:hAnsiTheme="majorBidi" w:cstheme="majorBidi"/>
          <w:noProof/>
          <w:sz w:val="24"/>
          <w:szCs w:val="24"/>
          <w:lang w:val="lt-LT"/>
        </w:rPr>
        <w:t>knygose</w:t>
      </w:r>
      <w:r w:rsidR="00C96092" w:rsidRPr="00B024DE">
        <w:rPr>
          <w:rFonts w:asciiTheme="majorBidi" w:hAnsiTheme="majorBidi" w:cstheme="majorBidi"/>
          <w:noProof/>
          <w:sz w:val="24"/>
          <w:szCs w:val="24"/>
          <w:lang w:val="lt-LT"/>
        </w:rPr>
        <w:t xml:space="preserve">, nes </w:t>
      </w:r>
      <w:r w:rsidR="00827916" w:rsidRPr="00B024DE">
        <w:rPr>
          <w:rFonts w:asciiTheme="majorBidi" w:hAnsiTheme="majorBidi" w:cstheme="majorBidi"/>
          <w:noProof/>
          <w:sz w:val="24"/>
          <w:szCs w:val="24"/>
          <w:lang w:val="lt-LT"/>
        </w:rPr>
        <w:t>ji</w:t>
      </w:r>
      <w:r w:rsidR="00420CC8">
        <w:rPr>
          <w:rFonts w:asciiTheme="majorBidi" w:hAnsiTheme="majorBidi" w:cstheme="majorBidi"/>
          <w:noProof/>
          <w:sz w:val="24"/>
          <w:szCs w:val="24"/>
          <w:lang w:val="lt-LT"/>
        </w:rPr>
        <w:t>s</w:t>
      </w:r>
      <w:r w:rsidR="00C96092" w:rsidRPr="00B024DE">
        <w:rPr>
          <w:rFonts w:asciiTheme="majorBidi" w:hAnsiTheme="majorBidi" w:cstheme="majorBidi"/>
          <w:noProof/>
          <w:sz w:val="24"/>
          <w:szCs w:val="24"/>
          <w:lang w:val="lt-LT"/>
        </w:rPr>
        <w:t xml:space="preserve"> </w:t>
      </w:r>
      <w:r w:rsidR="00420CC8">
        <w:rPr>
          <w:rFonts w:asciiTheme="majorBidi" w:hAnsiTheme="majorBidi" w:cstheme="majorBidi"/>
          <w:noProof/>
          <w:sz w:val="24"/>
          <w:szCs w:val="24"/>
          <w:lang w:val="lt-LT"/>
        </w:rPr>
        <w:t>atliekamas</w:t>
      </w:r>
      <w:r w:rsidR="00420CC8" w:rsidRPr="00B024DE">
        <w:rPr>
          <w:rFonts w:asciiTheme="majorBidi" w:hAnsiTheme="majorBidi" w:cstheme="majorBidi"/>
          <w:noProof/>
          <w:sz w:val="24"/>
          <w:szCs w:val="24"/>
          <w:lang w:val="lt-LT"/>
        </w:rPr>
        <w:t xml:space="preserve"> </w:t>
      </w:r>
      <w:r w:rsidR="00827916" w:rsidRPr="00B024DE">
        <w:rPr>
          <w:rFonts w:asciiTheme="majorBidi" w:hAnsiTheme="majorBidi" w:cstheme="majorBidi"/>
          <w:noProof/>
          <w:sz w:val="24"/>
          <w:szCs w:val="24"/>
          <w:lang w:val="lt-LT"/>
        </w:rPr>
        <w:t>pači</w:t>
      </w:r>
      <w:r w:rsidR="00420CC8">
        <w:rPr>
          <w:rFonts w:asciiTheme="majorBidi" w:hAnsiTheme="majorBidi" w:cstheme="majorBidi"/>
          <w:noProof/>
          <w:sz w:val="24"/>
          <w:szCs w:val="24"/>
          <w:lang w:val="lt-LT"/>
        </w:rPr>
        <w:t>am</w:t>
      </w:r>
      <w:r w:rsidR="00827916" w:rsidRPr="00B024DE">
        <w:rPr>
          <w:rFonts w:asciiTheme="majorBidi" w:hAnsiTheme="majorBidi" w:cstheme="majorBidi"/>
          <w:noProof/>
          <w:sz w:val="24"/>
          <w:szCs w:val="24"/>
          <w:lang w:val="lt-LT"/>
        </w:rPr>
        <w:t xml:space="preserve">e rašytojo </w:t>
      </w:r>
      <w:r w:rsidR="00420CC8">
        <w:rPr>
          <w:rFonts w:asciiTheme="majorBidi" w:hAnsiTheme="majorBidi" w:cstheme="majorBidi"/>
          <w:noProof/>
          <w:sz w:val="24"/>
          <w:szCs w:val="24"/>
          <w:lang w:val="lt-LT"/>
        </w:rPr>
        <w:t>gyvenime</w:t>
      </w:r>
      <w:r w:rsidR="00827916" w:rsidRPr="00B024DE">
        <w:rPr>
          <w:rFonts w:asciiTheme="majorBidi" w:hAnsiTheme="majorBidi" w:cstheme="majorBidi"/>
          <w:noProof/>
          <w:sz w:val="24"/>
          <w:szCs w:val="24"/>
          <w:lang w:val="lt-LT"/>
        </w:rPr>
        <w:t>.</w:t>
      </w:r>
      <w:r w:rsidR="00EC2250" w:rsidRPr="00B024DE">
        <w:rPr>
          <w:rFonts w:asciiTheme="majorBidi" w:hAnsiTheme="majorBidi" w:cstheme="majorBidi"/>
          <w:noProof/>
          <w:sz w:val="24"/>
          <w:szCs w:val="24"/>
          <w:lang w:val="lt-LT"/>
        </w:rPr>
        <w:t xml:space="preserve"> </w:t>
      </w:r>
      <w:r w:rsidR="00E330A7" w:rsidRPr="00B024DE">
        <w:rPr>
          <w:rFonts w:asciiTheme="majorBidi" w:hAnsiTheme="majorBidi" w:cstheme="majorBidi"/>
          <w:noProof/>
          <w:sz w:val="24"/>
          <w:szCs w:val="24"/>
          <w:lang w:val="lt-LT"/>
        </w:rPr>
        <w:t xml:space="preserve">Kūrinys, privalėjęs suteikti nemirtingumą, dabar </w:t>
      </w:r>
      <w:r w:rsidR="00420CC8">
        <w:rPr>
          <w:rFonts w:asciiTheme="majorBidi" w:hAnsiTheme="majorBidi" w:cstheme="majorBidi"/>
          <w:noProof/>
          <w:sz w:val="24"/>
          <w:szCs w:val="24"/>
          <w:lang w:val="lt-LT"/>
        </w:rPr>
        <w:t>įgyja</w:t>
      </w:r>
      <w:r w:rsidR="00E330A7" w:rsidRPr="00B024DE">
        <w:rPr>
          <w:rFonts w:asciiTheme="majorBidi" w:hAnsiTheme="majorBidi" w:cstheme="majorBidi"/>
          <w:noProof/>
          <w:sz w:val="24"/>
          <w:szCs w:val="24"/>
          <w:lang w:val="lt-LT"/>
        </w:rPr>
        <w:t xml:space="preserve"> teisę žudyti, </w:t>
      </w:r>
      <w:r w:rsidR="008609A0">
        <w:rPr>
          <w:rFonts w:asciiTheme="majorBidi" w:hAnsiTheme="majorBidi" w:cstheme="majorBidi"/>
          <w:noProof/>
          <w:sz w:val="24"/>
          <w:szCs w:val="24"/>
          <w:lang w:val="lt-LT"/>
        </w:rPr>
        <w:t>tapti savo</w:t>
      </w:r>
      <w:r w:rsidR="00E330A7" w:rsidRPr="00B024DE">
        <w:rPr>
          <w:rFonts w:asciiTheme="majorBidi" w:hAnsiTheme="majorBidi" w:cstheme="majorBidi"/>
          <w:noProof/>
          <w:sz w:val="24"/>
          <w:szCs w:val="24"/>
          <w:lang w:val="lt-LT"/>
        </w:rPr>
        <w:t xml:space="preserve"> autoriaus žudiku</w:t>
      </w:r>
      <w:r w:rsidR="00E330A7">
        <w:rPr>
          <w:rFonts w:asciiTheme="majorBidi" w:hAnsiTheme="majorBidi" w:cstheme="majorBidi"/>
          <w:noProof/>
          <w:sz w:val="24"/>
          <w:szCs w:val="24"/>
          <w:lang w:val="lt-LT"/>
        </w:rPr>
        <w:t xml:space="preserve">. </w:t>
      </w:r>
      <w:r w:rsidR="00B1106C">
        <w:rPr>
          <w:rFonts w:asciiTheme="majorBidi" w:hAnsiTheme="majorBidi" w:cstheme="majorBidi"/>
          <w:noProof/>
          <w:sz w:val="24"/>
          <w:szCs w:val="24"/>
          <w:lang w:val="lt-LT"/>
        </w:rPr>
        <w:t>Pažvel</w:t>
      </w:r>
      <w:r w:rsidR="00B1106C" w:rsidRPr="00B1106C">
        <w:rPr>
          <w:rFonts w:asciiTheme="majorBidi" w:hAnsiTheme="majorBidi" w:cstheme="majorBidi"/>
          <w:noProof/>
          <w:sz w:val="24"/>
          <w:szCs w:val="24"/>
          <w:lang w:val="lt-LT"/>
        </w:rPr>
        <w:t>kite</w:t>
      </w:r>
      <w:r w:rsidR="00B1106C">
        <w:rPr>
          <w:rFonts w:asciiTheme="majorBidi" w:hAnsiTheme="majorBidi" w:cstheme="majorBidi"/>
          <w:noProof/>
          <w:sz w:val="24"/>
          <w:szCs w:val="24"/>
          <w:lang w:val="lt-LT"/>
        </w:rPr>
        <w:t xml:space="preserve"> į Flaubert</w:t>
      </w:r>
      <w:r w:rsidR="00B1106C">
        <w:rPr>
          <w:rFonts w:asciiTheme="majorBidi" w:hAnsiTheme="majorBidi" w:cstheme="majorBidi"/>
          <w:noProof/>
          <w:sz w:val="24"/>
          <w:szCs w:val="24"/>
          <w:lang w:val="fr-FR"/>
        </w:rPr>
        <w:t>’</w:t>
      </w:r>
      <w:r w:rsidR="00B1106C">
        <w:rPr>
          <w:rFonts w:asciiTheme="majorBidi" w:hAnsiTheme="majorBidi" w:cstheme="majorBidi"/>
          <w:noProof/>
          <w:sz w:val="24"/>
          <w:szCs w:val="24"/>
          <w:lang w:val="lt-LT"/>
        </w:rPr>
        <w:t xml:space="preserve">ą, Proustą, Kafką. </w:t>
      </w:r>
      <w:r w:rsidR="00E330A7">
        <w:rPr>
          <w:rFonts w:asciiTheme="majorBidi" w:hAnsiTheme="majorBidi" w:cstheme="majorBidi"/>
          <w:noProof/>
          <w:sz w:val="24"/>
          <w:szCs w:val="24"/>
          <w:lang w:val="lt-LT"/>
        </w:rPr>
        <w:t xml:space="preserve">Tačiau </w:t>
      </w:r>
      <w:r w:rsidR="00F423F4">
        <w:rPr>
          <w:rFonts w:asciiTheme="majorBidi" w:hAnsiTheme="majorBidi" w:cstheme="majorBidi"/>
          <w:noProof/>
          <w:sz w:val="24"/>
          <w:szCs w:val="24"/>
          <w:lang w:val="lt-LT"/>
        </w:rPr>
        <w:t>tai dar ne viskas</w:t>
      </w:r>
      <w:r w:rsidR="00420CC8">
        <w:rPr>
          <w:rFonts w:asciiTheme="majorBidi" w:hAnsiTheme="majorBidi" w:cstheme="majorBidi"/>
          <w:noProof/>
          <w:sz w:val="24"/>
          <w:szCs w:val="24"/>
          <w:lang w:val="lt-LT"/>
        </w:rPr>
        <w:t>: šį</w:t>
      </w:r>
      <w:r w:rsidR="00CA798B">
        <w:rPr>
          <w:rFonts w:asciiTheme="majorBidi" w:hAnsiTheme="majorBidi" w:cstheme="majorBidi"/>
          <w:noProof/>
          <w:sz w:val="24"/>
          <w:szCs w:val="24"/>
          <w:lang w:val="lt-LT"/>
        </w:rPr>
        <w:t xml:space="preserve"> </w:t>
      </w:r>
      <w:r w:rsidR="00C72368">
        <w:rPr>
          <w:rFonts w:asciiTheme="majorBidi" w:hAnsiTheme="majorBidi" w:cstheme="majorBidi"/>
          <w:noProof/>
          <w:sz w:val="24"/>
          <w:szCs w:val="24"/>
          <w:lang w:val="lt-LT"/>
        </w:rPr>
        <w:t>rašym</w:t>
      </w:r>
      <w:r w:rsidR="00420CC8">
        <w:rPr>
          <w:rFonts w:asciiTheme="majorBidi" w:hAnsiTheme="majorBidi" w:cstheme="majorBidi"/>
          <w:noProof/>
          <w:sz w:val="24"/>
          <w:szCs w:val="24"/>
          <w:lang w:val="lt-LT"/>
        </w:rPr>
        <w:t>o</w:t>
      </w:r>
      <w:r w:rsidR="00CA798B">
        <w:rPr>
          <w:rFonts w:asciiTheme="majorBidi" w:hAnsiTheme="majorBidi" w:cstheme="majorBidi"/>
          <w:noProof/>
          <w:sz w:val="24"/>
          <w:szCs w:val="24"/>
          <w:lang w:val="lt-LT"/>
        </w:rPr>
        <w:t xml:space="preserve"> </w:t>
      </w:r>
      <w:r w:rsidR="00420CC8">
        <w:rPr>
          <w:rFonts w:asciiTheme="majorBidi" w:hAnsiTheme="majorBidi" w:cstheme="majorBidi"/>
          <w:noProof/>
          <w:sz w:val="24"/>
          <w:szCs w:val="24"/>
          <w:lang w:val="lt-LT"/>
        </w:rPr>
        <w:t xml:space="preserve">ryšį </w:t>
      </w:r>
      <w:r w:rsidR="00C72368">
        <w:rPr>
          <w:rFonts w:asciiTheme="majorBidi" w:hAnsiTheme="majorBidi" w:cstheme="majorBidi"/>
          <w:noProof/>
          <w:sz w:val="24"/>
          <w:szCs w:val="24"/>
          <w:lang w:val="lt-LT"/>
        </w:rPr>
        <w:t>su mirtimi</w:t>
      </w:r>
      <w:r w:rsidR="00DE2D44">
        <w:rPr>
          <w:rFonts w:asciiTheme="majorBidi" w:hAnsiTheme="majorBidi" w:cstheme="majorBidi"/>
          <w:noProof/>
          <w:sz w:val="24"/>
          <w:szCs w:val="24"/>
          <w:lang w:val="lt-LT"/>
        </w:rPr>
        <w:t xml:space="preserve"> </w:t>
      </w:r>
      <w:r w:rsidR="00CA798B">
        <w:rPr>
          <w:rFonts w:asciiTheme="majorBidi" w:hAnsiTheme="majorBidi" w:cstheme="majorBidi"/>
          <w:noProof/>
          <w:sz w:val="24"/>
          <w:szCs w:val="24"/>
          <w:lang w:val="lt-LT"/>
        </w:rPr>
        <w:t>rodo</w:t>
      </w:r>
      <w:r w:rsidR="00DE2D44">
        <w:rPr>
          <w:rFonts w:asciiTheme="majorBidi" w:hAnsiTheme="majorBidi" w:cstheme="majorBidi"/>
          <w:noProof/>
          <w:sz w:val="24"/>
          <w:szCs w:val="24"/>
          <w:lang w:val="lt-LT"/>
        </w:rPr>
        <w:t xml:space="preserve"> ir tai, jog </w:t>
      </w:r>
      <w:r w:rsidR="00420CC8">
        <w:rPr>
          <w:rFonts w:asciiTheme="majorBidi" w:hAnsiTheme="majorBidi" w:cstheme="majorBidi"/>
          <w:noProof/>
          <w:sz w:val="24"/>
          <w:szCs w:val="24"/>
          <w:lang w:val="lt-LT"/>
        </w:rPr>
        <w:t xml:space="preserve">ištrinami </w:t>
      </w:r>
      <w:r w:rsidR="00DE2D44">
        <w:rPr>
          <w:rFonts w:asciiTheme="majorBidi" w:hAnsiTheme="majorBidi" w:cstheme="majorBidi"/>
          <w:noProof/>
          <w:sz w:val="24"/>
          <w:szCs w:val="24"/>
          <w:lang w:val="lt-LT"/>
        </w:rPr>
        <w:t>individualūs rašančiojo bruožai</w:t>
      </w:r>
      <w:r w:rsidR="00420CC8">
        <w:rPr>
          <w:rFonts w:asciiTheme="majorBidi" w:hAnsiTheme="majorBidi" w:cstheme="majorBidi"/>
          <w:noProof/>
          <w:sz w:val="24"/>
          <w:szCs w:val="24"/>
          <w:lang w:val="lt-LT"/>
        </w:rPr>
        <w:t>;</w:t>
      </w:r>
      <w:r w:rsidR="002656DE">
        <w:rPr>
          <w:rFonts w:asciiTheme="majorBidi" w:hAnsiTheme="majorBidi" w:cstheme="majorBidi"/>
          <w:noProof/>
          <w:sz w:val="24"/>
          <w:szCs w:val="24"/>
          <w:lang w:val="lt-LT"/>
        </w:rPr>
        <w:t xml:space="preserve"> </w:t>
      </w:r>
      <w:r w:rsidR="00BA25B2">
        <w:rPr>
          <w:rFonts w:asciiTheme="majorBidi" w:hAnsiTheme="majorBidi" w:cstheme="majorBidi"/>
          <w:noProof/>
          <w:sz w:val="24"/>
          <w:szCs w:val="24"/>
          <w:lang w:val="lt-LT"/>
        </w:rPr>
        <w:t>įvairiausiom</w:t>
      </w:r>
      <w:r w:rsidR="00EC1105">
        <w:rPr>
          <w:rFonts w:asciiTheme="majorBidi" w:hAnsiTheme="majorBidi" w:cstheme="majorBidi"/>
          <w:noProof/>
          <w:sz w:val="24"/>
          <w:szCs w:val="24"/>
          <w:lang w:val="lt-LT"/>
        </w:rPr>
        <w:t xml:space="preserve"> </w:t>
      </w:r>
      <w:r w:rsidR="00EC1105" w:rsidRPr="003F754C">
        <w:rPr>
          <w:rFonts w:asciiTheme="majorBidi" w:hAnsiTheme="majorBidi" w:cstheme="majorBidi"/>
          <w:noProof/>
          <w:color w:val="000000" w:themeColor="text1"/>
          <w:sz w:val="24"/>
          <w:szCs w:val="24"/>
          <w:lang w:val="lt-LT"/>
        </w:rPr>
        <w:t>išmon</w:t>
      </w:r>
      <w:r w:rsidR="00E83588" w:rsidRPr="003F754C">
        <w:rPr>
          <w:rFonts w:asciiTheme="majorBidi" w:hAnsiTheme="majorBidi" w:cstheme="majorBidi"/>
          <w:noProof/>
          <w:color w:val="000000" w:themeColor="text1"/>
          <w:sz w:val="24"/>
          <w:szCs w:val="24"/>
          <w:lang w:val="lt-LT"/>
        </w:rPr>
        <w:t xml:space="preserve">ėm </w:t>
      </w:r>
      <w:r w:rsidR="00CA798B" w:rsidRPr="003F754C">
        <w:rPr>
          <w:rFonts w:asciiTheme="majorBidi" w:hAnsiTheme="majorBidi" w:cstheme="majorBidi"/>
          <w:noProof/>
          <w:color w:val="000000" w:themeColor="text1"/>
          <w:sz w:val="24"/>
          <w:szCs w:val="24"/>
          <w:lang w:val="lt-LT"/>
        </w:rPr>
        <w:t xml:space="preserve">atskirdamas </w:t>
      </w:r>
      <w:r w:rsidR="00BA25B2" w:rsidRPr="003F754C">
        <w:rPr>
          <w:rFonts w:asciiTheme="majorBidi" w:hAnsiTheme="majorBidi" w:cstheme="majorBidi"/>
          <w:noProof/>
          <w:color w:val="000000" w:themeColor="text1"/>
          <w:sz w:val="24"/>
          <w:szCs w:val="24"/>
          <w:lang w:val="lt-LT"/>
        </w:rPr>
        <w:t xml:space="preserve">save </w:t>
      </w:r>
      <w:r w:rsidR="00E83588" w:rsidRPr="003F754C">
        <w:rPr>
          <w:rFonts w:asciiTheme="majorBidi" w:hAnsiTheme="majorBidi" w:cstheme="majorBidi"/>
          <w:noProof/>
          <w:color w:val="000000" w:themeColor="text1"/>
          <w:sz w:val="24"/>
          <w:szCs w:val="24"/>
          <w:lang w:val="lt-LT"/>
        </w:rPr>
        <w:t xml:space="preserve">nuo to, ką rašo, </w:t>
      </w:r>
      <w:r w:rsidR="00DE2D44" w:rsidRPr="003F754C">
        <w:rPr>
          <w:rFonts w:asciiTheme="majorBidi" w:hAnsiTheme="majorBidi" w:cstheme="majorBidi"/>
          <w:noProof/>
          <w:color w:val="000000" w:themeColor="text1"/>
          <w:sz w:val="24"/>
          <w:szCs w:val="24"/>
          <w:lang w:val="lt-LT"/>
        </w:rPr>
        <w:t xml:space="preserve">rašantis </w:t>
      </w:r>
      <w:r w:rsidR="00420CC8">
        <w:rPr>
          <w:rFonts w:asciiTheme="majorBidi" w:hAnsiTheme="majorBidi" w:cstheme="majorBidi"/>
          <w:noProof/>
          <w:color w:val="000000" w:themeColor="text1"/>
          <w:sz w:val="24"/>
          <w:szCs w:val="24"/>
          <w:lang w:val="lt-LT"/>
        </w:rPr>
        <w:t xml:space="preserve">subjektas </w:t>
      </w:r>
      <w:r w:rsidR="00D407E0">
        <w:rPr>
          <w:rFonts w:asciiTheme="majorBidi" w:hAnsiTheme="majorBidi" w:cstheme="majorBidi"/>
          <w:noProof/>
          <w:color w:val="000000" w:themeColor="text1"/>
          <w:sz w:val="24"/>
          <w:szCs w:val="24"/>
          <w:lang w:val="lt-LT"/>
        </w:rPr>
        <w:t>kita kryptim</w:t>
      </w:r>
      <w:r w:rsidR="00D46444">
        <w:rPr>
          <w:rFonts w:asciiTheme="majorBidi" w:hAnsiTheme="majorBidi" w:cstheme="majorBidi"/>
          <w:noProof/>
          <w:color w:val="000000" w:themeColor="text1"/>
          <w:sz w:val="24"/>
          <w:szCs w:val="24"/>
          <w:lang w:val="lt-LT"/>
        </w:rPr>
        <w:t>i</w:t>
      </w:r>
      <w:r w:rsidR="00D407E0">
        <w:rPr>
          <w:rFonts w:asciiTheme="majorBidi" w:hAnsiTheme="majorBidi" w:cstheme="majorBidi"/>
          <w:noProof/>
          <w:color w:val="000000" w:themeColor="text1"/>
          <w:sz w:val="24"/>
          <w:szCs w:val="24"/>
          <w:lang w:val="lt-LT"/>
        </w:rPr>
        <w:t xml:space="preserve"> nukreipia</w:t>
      </w:r>
      <w:r w:rsidR="00D407E0" w:rsidRPr="003F754C">
        <w:rPr>
          <w:rFonts w:asciiTheme="majorBidi" w:hAnsiTheme="majorBidi" w:cstheme="majorBidi"/>
          <w:noProof/>
          <w:color w:val="000000" w:themeColor="text1"/>
          <w:sz w:val="24"/>
          <w:szCs w:val="24"/>
          <w:lang w:val="lt-LT"/>
        </w:rPr>
        <w:t xml:space="preserve"> </w:t>
      </w:r>
      <w:r w:rsidR="00E83588" w:rsidRPr="003F754C">
        <w:rPr>
          <w:rFonts w:asciiTheme="majorBidi" w:hAnsiTheme="majorBidi" w:cstheme="majorBidi"/>
          <w:noProof/>
          <w:color w:val="000000" w:themeColor="text1"/>
          <w:sz w:val="24"/>
          <w:szCs w:val="24"/>
          <w:lang w:val="lt-LT"/>
        </w:rPr>
        <w:t xml:space="preserve">visus </w:t>
      </w:r>
      <w:r w:rsidR="008609A0" w:rsidRPr="003F754C">
        <w:rPr>
          <w:rFonts w:asciiTheme="majorBidi" w:hAnsiTheme="majorBidi" w:cstheme="majorBidi"/>
          <w:noProof/>
          <w:color w:val="000000" w:themeColor="text1"/>
          <w:sz w:val="24"/>
          <w:szCs w:val="24"/>
          <w:lang w:val="lt-LT"/>
        </w:rPr>
        <w:t xml:space="preserve">savo individualumo </w:t>
      </w:r>
      <w:r w:rsidR="00BA25B2" w:rsidRPr="003F754C">
        <w:rPr>
          <w:rFonts w:asciiTheme="majorBidi" w:hAnsiTheme="majorBidi" w:cstheme="majorBidi"/>
          <w:noProof/>
          <w:color w:val="000000" w:themeColor="text1"/>
          <w:sz w:val="24"/>
          <w:szCs w:val="24"/>
          <w:lang w:val="lt-LT"/>
        </w:rPr>
        <w:t xml:space="preserve">ženklus, </w:t>
      </w:r>
      <w:r w:rsidR="002656DE" w:rsidRPr="003F754C">
        <w:rPr>
          <w:rFonts w:asciiTheme="majorBidi" w:hAnsiTheme="majorBidi" w:cstheme="majorBidi"/>
          <w:noProof/>
          <w:color w:val="000000" w:themeColor="text1"/>
          <w:sz w:val="24"/>
          <w:szCs w:val="24"/>
          <w:lang w:val="lt-LT"/>
        </w:rPr>
        <w:t xml:space="preserve">tad </w:t>
      </w:r>
      <w:r w:rsidR="008609A0">
        <w:rPr>
          <w:rFonts w:asciiTheme="majorBidi" w:hAnsiTheme="majorBidi" w:cstheme="majorBidi"/>
          <w:noProof/>
          <w:sz w:val="24"/>
          <w:szCs w:val="24"/>
          <w:lang w:val="lt-LT"/>
        </w:rPr>
        <w:t xml:space="preserve">rašytoją </w:t>
      </w:r>
      <w:r w:rsidR="008609A0">
        <w:rPr>
          <w:rFonts w:asciiTheme="majorBidi" w:hAnsiTheme="majorBidi" w:cstheme="majorBidi"/>
          <w:noProof/>
          <w:sz w:val="24"/>
          <w:szCs w:val="24"/>
          <w:lang w:val="lt-LT"/>
        </w:rPr>
        <w:lastRenderedPageBreak/>
        <w:t>žymi tik</w:t>
      </w:r>
      <w:r w:rsidR="002656DE">
        <w:rPr>
          <w:rFonts w:asciiTheme="majorBidi" w:hAnsiTheme="majorBidi" w:cstheme="majorBidi"/>
          <w:noProof/>
          <w:sz w:val="24"/>
          <w:szCs w:val="24"/>
          <w:lang w:val="lt-LT"/>
        </w:rPr>
        <w:t xml:space="preserve"> </w:t>
      </w:r>
      <w:r w:rsidR="00CA798B">
        <w:rPr>
          <w:rFonts w:asciiTheme="majorBidi" w:hAnsiTheme="majorBidi" w:cstheme="majorBidi"/>
          <w:noProof/>
          <w:sz w:val="24"/>
          <w:szCs w:val="24"/>
          <w:lang w:val="lt-LT"/>
        </w:rPr>
        <w:t xml:space="preserve">jo nesaties </w:t>
      </w:r>
      <w:r w:rsidR="00D407E0">
        <w:rPr>
          <w:rFonts w:asciiTheme="majorBidi" w:hAnsiTheme="majorBidi" w:cstheme="majorBidi"/>
          <w:noProof/>
          <w:sz w:val="24"/>
          <w:szCs w:val="24"/>
          <w:lang w:val="lt-LT"/>
        </w:rPr>
        <w:t>vienatinumas</w:t>
      </w:r>
      <w:r w:rsidR="002656DE">
        <w:rPr>
          <w:rFonts w:asciiTheme="majorBidi" w:hAnsiTheme="majorBidi" w:cstheme="majorBidi"/>
          <w:noProof/>
          <w:sz w:val="24"/>
          <w:szCs w:val="24"/>
          <w:lang w:val="lt-LT"/>
        </w:rPr>
        <w:t>, rašymo žaidime j</w:t>
      </w:r>
      <w:r w:rsidR="00385EF9">
        <w:rPr>
          <w:rFonts w:asciiTheme="majorBidi" w:hAnsiTheme="majorBidi" w:cstheme="majorBidi"/>
          <w:noProof/>
          <w:sz w:val="24"/>
          <w:szCs w:val="24"/>
          <w:lang w:val="lt-LT"/>
        </w:rPr>
        <w:t>am</w:t>
      </w:r>
      <w:r w:rsidR="00F97641">
        <w:rPr>
          <w:rFonts w:asciiTheme="majorBidi" w:hAnsiTheme="majorBidi" w:cstheme="majorBidi"/>
          <w:noProof/>
          <w:sz w:val="24"/>
          <w:szCs w:val="24"/>
          <w:lang w:val="lt-LT"/>
        </w:rPr>
        <w:t xml:space="preserve"> </w:t>
      </w:r>
      <w:r w:rsidR="00385EF9">
        <w:rPr>
          <w:rFonts w:asciiTheme="majorBidi" w:hAnsiTheme="majorBidi" w:cstheme="majorBidi"/>
          <w:noProof/>
          <w:sz w:val="24"/>
          <w:szCs w:val="24"/>
          <w:lang w:val="lt-LT"/>
        </w:rPr>
        <w:t xml:space="preserve">tenka </w:t>
      </w:r>
      <w:r w:rsidR="002656DE" w:rsidRPr="00A47707">
        <w:rPr>
          <w:rFonts w:asciiTheme="majorBidi" w:hAnsiTheme="majorBidi" w:cstheme="majorBidi"/>
          <w:noProof/>
          <w:sz w:val="24"/>
          <w:szCs w:val="24"/>
          <w:lang w:val="lt-LT"/>
        </w:rPr>
        <w:t>prisiimti</w:t>
      </w:r>
      <w:r w:rsidR="002656DE">
        <w:rPr>
          <w:rFonts w:asciiTheme="majorBidi" w:hAnsiTheme="majorBidi" w:cstheme="majorBidi"/>
          <w:noProof/>
          <w:sz w:val="24"/>
          <w:szCs w:val="24"/>
          <w:lang w:val="lt-LT"/>
        </w:rPr>
        <w:t xml:space="preserve"> mirusiojo vaidmenį. Visa tai </w:t>
      </w:r>
      <w:r w:rsidR="00D407E0">
        <w:rPr>
          <w:rFonts w:asciiTheme="majorBidi" w:hAnsiTheme="majorBidi" w:cstheme="majorBidi"/>
          <w:noProof/>
          <w:sz w:val="24"/>
          <w:szCs w:val="24"/>
          <w:lang w:val="lt-LT"/>
        </w:rPr>
        <w:t>gerai žinoma</w:t>
      </w:r>
      <w:r w:rsidR="002656DE">
        <w:rPr>
          <w:rFonts w:asciiTheme="majorBidi" w:hAnsiTheme="majorBidi" w:cstheme="majorBidi"/>
          <w:noProof/>
          <w:sz w:val="24"/>
          <w:szCs w:val="24"/>
          <w:lang w:val="lt-LT"/>
        </w:rPr>
        <w:t xml:space="preserve"> ir jau seniai kritikai</w:t>
      </w:r>
      <w:r w:rsidR="00522D72">
        <w:rPr>
          <w:rFonts w:asciiTheme="majorBidi" w:hAnsiTheme="majorBidi" w:cstheme="majorBidi"/>
          <w:noProof/>
          <w:sz w:val="24"/>
          <w:szCs w:val="24"/>
          <w:lang w:val="lt-LT"/>
        </w:rPr>
        <w:t xml:space="preserve"> </w:t>
      </w:r>
      <w:r w:rsidR="00917537">
        <w:rPr>
          <w:rFonts w:asciiTheme="majorBidi" w:hAnsiTheme="majorBidi" w:cstheme="majorBidi"/>
          <w:noProof/>
          <w:sz w:val="24"/>
          <w:szCs w:val="24"/>
          <w:lang w:val="lt-LT"/>
        </w:rPr>
        <w:t>bei</w:t>
      </w:r>
      <w:r w:rsidR="002656DE">
        <w:rPr>
          <w:rFonts w:asciiTheme="majorBidi" w:hAnsiTheme="majorBidi" w:cstheme="majorBidi"/>
          <w:noProof/>
          <w:sz w:val="24"/>
          <w:szCs w:val="24"/>
          <w:lang w:val="lt-LT"/>
        </w:rPr>
        <w:t xml:space="preserve"> filosofai </w:t>
      </w:r>
      <w:r w:rsidR="00D407E0">
        <w:rPr>
          <w:rFonts w:asciiTheme="majorBidi" w:hAnsiTheme="majorBidi" w:cstheme="majorBidi"/>
          <w:noProof/>
          <w:sz w:val="24"/>
          <w:szCs w:val="24"/>
          <w:lang w:val="lt-LT"/>
        </w:rPr>
        <w:t>konstatavo</w:t>
      </w:r>
      <w:r w:rsidR="0075111F">
        <w:rPr>
          <w:rFonts w:asciiTheme="majorBidi" w:hAnsiTheme="majorBidi" w:cstheme="majorBidi"/>
          <w:noProof/>
          <w:sz w:val="24"/>
          <w:szCs w:val="24"/>
          <w:lang w:val="lt-LT"/>
        </w:rPr>
        <w:t xml:space="preserve"> </w:t>
      </w:r>
      <w:r w:rsidR="00D407E0">
        <w:rPr>
          <w:rFonts w:asciiTheme="majorBidi" w:hAnsiTheme="majorBidi" w:cstheme="majorBidi"/>
          <w:noProof/>
          <w:sz w:val="24"/>
          <w:szCs w:val="24"/>
          <w:lang w:val="lt-LT"/>
        </w:rPr>
        <w:t xml:space="preserve">šį </w:t>
      </w:r>
      <w:r w:rsidR="002656DE" w:rsidRPr="00807B0D">
        <w:rPr>
          <w:rFonts w:asciiTheme="majorBidi" w:hAnsiTheme="majorBidi" w:cstheme="majorBidi"/>
          <w:noProof/>
          <w:sz w:val="24"/>
          <w:szCs w:val="24"/>
          <w:lang w:val="lt-LT"/>
        </w:rPr>
        <w:t xml:space="preserve">autorius </w:t>
      </w:r>
      <w:r w:rsidR="00D407E0">
        <w:rPr>
          <w:rFonts w:asciiTheme="majorBidi" w:hAnsiTheme="majorBidi" w:cstheme="majorBidi"/>
          <w:noProof/>
          <w:sz w:val="24"/>
          <w:szCs w:val="24"/>
          <w:lang w:val="lt-LT"/>
        </w:rPr>
        <w:t>išnykimą ar šią</w:t>
      </w:r>
      <w:r w:rsidR="004152F3" w:rsidRPr="00807B0D">
        <w:rPr>
          <w:rFonts w:asciiTheme="majorBidi" w:hAnsiTheme="majorBidi" w:cstheme="majorBidi"/>
          <w:noProof/>
          <w:sz w:val="24"/>
          <w:szCs w:val="24"/>
          <w:lang w:val="lt-LT"/>
        </w:rPr>
        <w:t xml:space="preserve"> </w:t>
      </w:r>
      <w:r w:rsidR="00967307" w:rsidRPr="00807B0D">
        <w:rPr>
          <w:rFonts w:asciiTheme="majorBidi" w:hAnsiTheme="majorBidi" w:cstheme="majorBidi"/>
          <w:noProof/>
          <w:sz w:val="24"/>
          <w:szCs w:val="24"/>
          <w:lang w:val="lt-LT"/>
        </w:rPr>
        <w:t>jo mirtį</w:t>
      </w:r>
      <w:r w:rsidR="002656DE" w:rsidRPr="00807B0D">
        <w:rPr>
          <w:rFonts w:asciiTheme="majorBidi" w:hAnsiTheme="majorBidi" w:cstheme="majorBidi"/>
          <w:noProof/>
          <w:sz w:val="24"/>
          <w:szCs w:val="24"/>
          <w:lang w:val="lt-LT"/>
        </w:rPr>
        <w:t>.</w:t>
      </w:r>
    </w:p>
    <w:p w14:paraId="1EE6AFB6" w14:textId="21BC3E0E" w:rsidR="00663689" w:rsidRDefault="00917537" w:rsidP="00A45EC5">
      <w:pPr>
        <w:spacing w:after="120" w:line="288" w:lineRule="auto"/>
        <w:ind w:firstLine="851"/>
        <w:jc w:val="both"/>
        <w:rPr>
          <w:rFonts w:asciiTheme="majorBidi" w:hAnsiTheme="majorBidi" w:cstheme="majorBidi"/>
          <w:noProof/>
          <w:sz w:val="24"/>
          <w:szCs w:val="24"/>
          <w:lang w:val="lt-LT"/>
        </w:rPr>
      </w:pPr>
      <w:r>
        <w:rPr>
          <w:rFonts w:asciiTheme="majorBidi" w:hAnsiTheme="majorBidi" w:cstheme="majorBidi"/>
          <w:noProof/>
          <w:sz w:val="24"/>
          <w:szCs w:val="24"/>
          <w:lang w:val="lt-LT"/>
        </w:rPr>
        <w:t>Vis dėlto nesu tikras,</w:t>
      </w:r>
      <w:r w:rsidR="004A5865">
        <w:rPr>
          <w:rFonts w:asciiTheme="majorBidi" w:hAnsiTheme="majorBidi" w:cstheme="majorBidi"/>
          <w:noProof/>
          <w:sz w:val="24"/>
          <w:szCs w:val="24"/>
          <w:lang w:val="lt-LT"/>
        </w:rPr>
        <w:t xml:space="preserve"> </w:t>
      </w:r>
      <w:r w:rsidR="00FD7160">
        <w:rPr>
          <w:rFonts w:asciiTheme="majorBidi" w:hAnsiTheme="majorBidi" w:cstheme="majorBidi"/>
          <w:noProof/>
          <w:sz w:val="24"/>
          <w:szCs w:val="24"/>
          <w:lang w:val="lt-LT"/>
        </w:rPr>
        <w:t xml:space="preserve">nei </w:t>
      </w:r>
      <w:r w:rsidR="00FB609C">
        <w:rPr>
          <w:rFonts w:asciiTheme="majorBidi" w:hAnsiTheme="majorBidi" w:cstheme="majorBidi"/>
          <w:noProof/>
          <w:sz w:val="24"/>
          <w:szCs w:val="24"/>
          <w:lang w:val="lt-LT"/>
        </w:rPr>
        <w:t>kad</w:t>
      </w:r>
      <w:r w:rsidR="004A5865">
        <w:rPr>
          <w:rFonts w:asciiTheme="majorBidi" w:hAnsiTheme="majorBidi" w:cstheme="majorBidi"/>
          <w:noProof/>
          <w:sz w:val="24"/>
          <w:szCs w:val="24"/>
          <w:lang w:val="lt-LT"/>
        </w:rPr>
        <w:t xml:space="preserve"> buvo iki galo suvoktos </w:t>
      </w:r>
      <w:r w:rsidR="001449E6">
        <w:rPr>
          <w:rFonts w:asciiTheme="majorBidi" w:hAnsiTheme="majorBidi" w:cstheme="majorBidi"/>
          <w:noProof/>
          <w:sz w:val="24"/>
          <w:szCs w:val="24"/>
          <w:lang w:val="lt-LT"/>
        </w:rPr>
        <w:t xml:space="preserve">visos </w:t>
      </w:r>
      <w:r>
        <w:rPr>
          <w:rFonts w:asciiTheme="majorBidi" w:hAnsiTheme="majorBidi" w:cstheme="majorBidi"/>
          <w:noProof/>
          <w:sz w:val="24"/>
          <w:szCs w:val="24"/>
          <w:lang w:val="lt-LT"/>
        </w:rPr>
        <w:t>šio</w:t>
      </w:r>
      <w:r w:rsidR="001449E6">
        <w:rPr>
          <w:rFonts w:asciiTheme="majorBidi" w:hAnsiTheme="majorBidi" w:cstheme="majorBidi"/>
          <w:noProof/>
          <w:sz w:val="24"/>
          <w:szCs w:val="24"/>
          <w:lang w:val="lt-LT"/>
        </w:rPr>
        <w:t xml:space="preserve"> </w:t>
      </w:r>
      <w:r w:rsidR="00936A16">
        <w:rPr>
          <w:rFonts w:asciiTheme="majorBidi" w:hAnsiTheme="majorBidi" w:cstheme="majorBidi"/>
          <w:noProof/>
          <w:sz w:val="24"/>
          <w:szCs w:val="24"/>
          <w:lang w:val="lt-LT"/>
        </w:rPr>
        <w:t xml:space="preserve">konstatavimo </w:t>
      </w:r>
      <w:r w:rsidR="001449E6" w:rsidRPr="00385EF9">
        <w:rPr>
          <w:rFonts w:asciiTheme="majorBidi" w:hAnsiTheme="majorBidi" w:cstheme="majorBidi"/>
          <w:noProof/>
          <w:sz w:val="24"/>
          <w:szCs w:val="24"/>
          <w:lang w:val="lt-LT"/>
        </w:rPr>
        <w:t>pasekmės, nei</w:t>
      </w:r>
      <w:r w:rsidR="00EB6EB5">
        <w:rPr>
          <w:rFonts w:asciiTheme="majorBidi" w:hAnsiTheme="majorBidi" w:cstheme="majorBidi"/>
          <w:noProof/>
          <w:sz w:val="24"/>
          <w:szCs w:val="24"/>
          <w:lang w:val="lt-LT"/>
        </w:rPr>
        <w:t xml:space="preserve"> </w:t>
      </w:r>
      <w:r w:rsidR="00FB609C">
        <w:rPr>
          <w:rFonts w:asciiTheme="majorBidi" w:hAnsiTheme="majorBidi" w:cstheme="majorBidi"/>
          <w:noProof/>
          <w:sz w:val="24"/>
          <w:szCs w:val="24"/>
          <w:lang w:val="lt-LT"/>
        </w:rPr>
        <w:t>kad</w:t>
      </w:r>
      <w:r w:rsidR="001449E6">
        <w:rPr>
          <w:rFonts w:asciiTheme="majorBidi" w:hAnsiTheme="majorBidi" w:cstheme="majorBidi"/>
          <w:noProof/>
          <w:sz w:val="24"/>
          <w:szCs w:val="24"/>
          <w:lang w:val="lt-LT"/>
        </w:rPr>
        <w:t xml:space="preserve"> </w:t>
      </w:r>
      <w:r w:rsidR="00EB6EB5">
        <w:rPr>
          <w:rFonts w:asciiTheme="majorBidi" w:hAnsiTheme="majorBidi" w:cstheme="majorBidi"/>
          <w:noProof/>
          <w:sz w:val="24"/>
          <w:szCs w:val="24"/>
          <w:lang w:val="lt-LT"/>
        </w:rPr>
        <w:t>nuodugniai</w:t>
      </w:r>
      <w:r w:rsidR="004A5865">
        <w:rPr>
          <w:rFonts w:asciiTheme="majorBidi" w:hAnsiTheme="majorBidi" w:cstheme="majorBidi"/>
          <w:noProof/>
          <w:sz w:val="24"/>
          <w:szCs w:val="24"/>
          <w:lang w:val="lt-LT"/>
        </w:rPr>
        <w:t xml:space="preserve"> įvertintas </w:t>
      </w:r>
      <w:r w:rsidR="00936A16">
        <w:rPr>
          <w:rFonts w:asciiTheme="majorBidi" w:hAnsiTheme="majorBidi" w:cstheme="majorBidi"/>
          <w:noProof/>
          <w:sz w:val="24"/>
          <w:szCs w:val="24"/>
          <w:lang w:val="lt-LT"/>
        </w:rPr>
        <w:t xml:space="preserve">šio įvykio </w:t>
      </w:r>
      <w:r w:rsidR="004A5865">
        <w:rPr>
          <w:rFonts w:asciiTheme="majorBidi" w:hAnsiTheme="majorBidi" w:cstheme="majorBidi"/>
          <w:noProof/>
          <w:sz w:val="24"/>
          <w:szCs w:val="24"/>
          <w:lang w:val="lt-LT"/>
        </w:rPr>
        <w:t>mastas.</w:t>
      </w:r>
      <w:r w:rsidR="00EB6EB5">
        <w:rPr>
          <w:rFonts w:asciiTheme="majorBidi" w:hAnsiTheme="majorBidi" w:cstheme="majorBidi"/>
          <w:noProof/>
          <w:sz w:val="24"/>
          <w:szCs w:val="24"/>
          <w:lang w:val="lt-LT"/>
        </w:rPr>
        <w:t xml:space="preserve"> Tiksliau, man </w:t>
      </w:r>
      <w:r w:rsidR="00EB6EB5" w:rsidRPr="00AF25C8">
        <w:rPr>
          <w:rFonts w:asciiTheme="majorBidi" w:hAnsiTheme="majorBidi" w:cstheme="majorBidi"/>
          <w:noProof/>
          <w:sz w:val="24"/>
          <w:szCs w:val="24"/>
          <w:lang w:val="lt-LT"/>
        </w:rPr>
        <w:t>atrodo, kad kai kurios</w:t>
      </w:r>
      <w:r w:rsidR="00751387" w:rsidRPr="00AF25C8">
        <w:rPr>
          <w:rFonts w:asciiTheme="majorBidi" w:hAnsiTheme="majorBidi" w:cstheme="majorBidi"/>
          <w:noProof/>
          <w:sz w:val="24"/>
          <w:szCs w:val="24"/>
          <w:lang w:val="lt-LT"/>
        </w:rPr>
        <w:t xml:space="preserve"> sąvokos</w:t>
      </w:r>
      <w:r w:rsidR="00EB6EB5" w:rsidRPr="00AF25C8">
        <w:rPr>
          <w:rFonts w:asciiTheme="majorBidi" w:hAnsiTheme="majorBidi" w:cstheme="majorBidi"/>
          <w:noProof/>
          <w:sz w:val="24"/>
          <w:szCs w:val="24"/>
          <w:lang w:val="lt-LT"/>
        </w:rPr>
        <w:t>,</w:t>
      </w:r>
      <w:r w:rsidR="00E06878" w:rsidRPr="00AF25C8">
        <w:rPr>
          <w:rFonts w:asciiTheme="majorBidi" w:hAnsiTheme="majorBidi" w:cstheme="majorBidi"/>
          <w:noProof/>
          <w:sz w:val="24"/>
          <w:szCs w:val="24"/>
          <w:lang w:val="lt-LT"/>
        </w:rPr>
        <w:t xml:space="preserve"> </w:t>
      </w:r>
      <w:r w:rsidR="00FB609C" w:rsidRPr="00AF25C8">
        <w:rPr>
          <w:rFonts w:asciiTheme="majorBidi" w:hAnsiTheme="majorBidi" w:cstheme="majorBidi"/>
          <w:noProof/>
          <w:sz w:val="24"/>
          <w:szCs w:val="24"/>
          <w:lang w:val="lt-LT"/>
        </w:rPr>
        <w:t xml:space="preserve">šiandien </w:t>
      </w:r>
      <w:r w:rsidR="004152F3" w:rsidRPr="00AF25C8">
        <w:rPr>
          <w:rFonts w:asciiTheme="majorBidi" w:hAnsiTheme="majorBidi" w:cstheme="majorBidi"/>
          <w:noProof/>
          <w:sz w:val="24"/>
          <w:szCs w:val="24"/>
          <w:lang w:val="lt-LT"/>
        </w:rPr>
        <w:t xml:space="preserve">turinčios </w:t>
      </w:r>
      <w:r w:rsidR="00967307" w:rsidRPr="00AF25C8">
        <w:rPr>
          <w:rFonts w:asciiTheme="majorBidi" w:hAnsiTheme="majorBidi" w:cstheme="majorBidi"/>
          <w:noProof/>
          <w:sz w:val="24"/>
          <w:szCs w:val="24"/>
          <w:lang w:val="lt-LT"/>
        </w:rPr>
        <w:t xml:space="preserve">užimti </w:t>
      </w:r>
      <w:r w:rsidR="00CD6BEA" w:rsidRPr="00AF25C8">
        <w:rPr>
          <w:rFonts w:asciiTheme="majorBidi" w:hAnsiTheme="majorBidi" w:cstheme="majorBidi"/>
          <w:noProof/>
          <w:sz w:val="24"/>
          <w:szCs w:val="24"/>
          <w:lang w:val="lt-LT"/>
        </w:rPr>
        <w:t>privilegijuotą autoriaus poziciją, iš tikrųjų jo privilegijas</w:t>
      </w:r>
      <w:r w:rsidR="004152F3" w:rsidRPr="00AF25C8">
        <w:rPr>
          <w:rFonts w:asciiTheme="majorBidi" w:hAnsiTheme="majorBidi" w:cstheme="majorBidi"/>
          <w:noProof/>
          <w:sz w:val="24"/>
          <w:szCs w:val="24"/>
          <w:lang w:val="lt-LT"/>
        </w:rPr>
        <w:t xml:space="preserve"> </w:t>
      </w:r>
      <w:r w:rsidR="004152F3" w:rsidRPr="00807B0D">
        <w:rPr>
          <w:rFonts w:asciiTheme="majorBidi" w:hAnsiTheme="majorBidi" w:cstheme="majorBidi"/>
          <w:noProof/>
          <w:sz w:val="24"/>
          <w:szCs w:val="24"/>
          <w:lang w:val="lt-LT"/>
        </w:rPr>
        <w:t xml:space="preserve">išsaugo </w:t>
      </w:r>
      <w:r w:rsidR="00FB2D58">
        <w:rPr>
          <w:rFonts w:asciiTheme="majorBidi" w:hAnsiTheme="majorBidi" w:cstheme="majorBidi"/>
          <w:noProof/>
          <w:sz w:val="24"/>
          <w:szCs w:val="24"/>
          <w:lang w:val="lt-LT"/>
        </w:rPr>
        <w:t xml:space="preserve">ir </w:t>
      </w:r>
      <w:r w:rsidR="004152F3" w:rsidRPr="00807B0D">
        <w:rPr>
          <w:rFonts w:asciiTheme="majorBidi" w:hAnsiTheme="majorBidi" w:cstheme="majorBidi"/>
          <w:noProof/>
          <w:sz w:val="24"/>
          <w:szCs w:val="24"/>
          <w:lang w:val="lt-LT"/>
        </w:rPr>
        <w:t>nusl</w:t>
      </w:r>
      <w:r w:rsidR="00FB2D58">
        <w:rPr>
          <w:rFonts w:asciiTheme="majorBidi" w:hAnsiTheme="majorBidi" w:cstheme="majorBidi"/>
          <w:noProof/>
          <w:sz w:val="24"/>
          <w:szCs w:val="24"/>
          <w:lang w:val="lt-LT"/>
        </w:rPr>
        <w:t>epia</w:t>
      </w:r>
      <w:r w:rsidR="004152F3" w:rsidRPr="00AF25C8">
        <w:rPr>
          <w:rFonts w:asciiTheme="majorBidi" w:hAnsiTheme="majorBidi" w:cstheme="majorBidi"/>
          <w:noProof/>
          <w:sz w:val="24"/>
          <w:szCs w:val="24"/>
          <w:lang w:val="lt-LT"/>
        </w:rPr>
        <w:t xml:space="preserve"> tai, k</w:t>
      </w:r>
      <w:r w:rsidR="00FB2D58">
        <w:rPr>
          <w:rFonts w:asciiTheme="majorBidi" w:hAnsiTheme="majorBidi" w:cstheme="majorBidi"/>
          <w:noProof/>
          <w:sz w:val="24"/>
          <w:szCs w:val="24"/>
          <w:lang w:val="lt-LT"/>
        </w:rPr>
        <w:t>as</w:t>
      </w:r>
      <w:r w:rsidR="004152F3" w:rsidRPr="00AF25C8">
        <w:rPr>
          <w:rFonts w:asciiTheme="majorBidi" w:hAnsiTheme="majorBidi" w:cstheme="majorBidi"/>
          <w:noProof/>
          <w:sz w:val="24"/>
          <w:szCs w:val="24"/>
          <w:lang w:val="lt-LT"/>
        </w:rPr>
        <w:t xml:space="preserve"> turėtų būti </w:t>
      </w:r>
      <w:r w:rsidR="00FB2D58">
        <w:rPr>
          <w:rFonts w:asciiTheme="majorBidi" w:hAnsiTheme="majorBidi" w:cstheme="majorBidi"/>
          <w:noProof/>
          <w:sz w:val="24"/>
          <w:szCs w:val="24"/>
          <w:lang w:val="lt-LT"/>
        </w:rPr>
        <w:t>iškelta</w:t>
      </w:r>
      <w:r w:rsidR="004152F3" w:rsidRPr="00AF25C8">
        <w:rPr>
          <w:rFonts w:asciiTheme="majorBidi" w:hAnsiTheme="majorBidi" w:cstheme="majorBidi"/>
          <w:noProof/>
          <w:sz w:val="24"/>
          <w:szCs w:val="24"/>
          <w:lang w:val="lt-LT"/>
        </w:rPr>
        <w:t>.</w:t>
      </w:r>
      <w:r w:rsidR="00FB609C" w:rsidRPr="00AF25C8">
        <w:rPr>
          <w:rFonts w:asciiTheme="majorBidi" w:hAnsiTheme="majorBidi" w:cstheme="majorBidi"/>
          <w:noProof/>
          <w:sz w:val="24"/>
          <w:szCs w:val="24"/>
          <w:lang w:val="lt-LT"/>
        </w:rPr>
        <w:t xml:space="preserve"> Pateiksiu </w:t>
      </w:r>
      <w:r w:rsidR="00CD6BEA" w:rsidRPr="00AF25C8">
        <w:rPr>
          <w:rFonts w:asciiTheme="majorBidi" w:hAnsiTheme="majorBidi" w:cstheme="majorBidi"/>
          <w:noProof/>
          <w:sz w:val="24"/>
          <w:szCs w:val="24"/>
          <w:lang w:val="lt-LT"/>
        </w:rPr>
        <w:t xml:space="preserve">tik </w:t>
      </w:r>
      <w:r w:rsidR="00FB609C" w:rsidRPr="00AF25C8">
        <w:rPr>
          <w:rFonts w:asciiTheme="majorBidi" w:hAnsiTheme="majorBidi" w:cstheme="majorBidi"/>
          <w:noProof/>
          <w:sz w:val="24"/>
          <w:szCs w:val="24"/>
          <w:lang w:val="lt-LT"/>
        </w:rPr>
        <w:t>d</w:t>
      </w:r>
      <w:r w:rsidR="00386CF8" w:rsidRPr="00AF25C8">
        <w:rPr>
          <w:rFonts w:asciiTheme="majorBidi" w:hAnsiTheme="majorBidi" w:cstheme="majorBidi"/>
          <w:noProof/>
          <w:sz w:val="24"/>
          <w:szCs w:val="24"/>
          <w:lang w:val="lt-LT"/>
        </w:rPr>
        <w:t>vi</w:t>
      </w:r>
      <w:r w:rsidR="00FB609C" w:rsidRPr="00AF25C8">
        <w:rPr>
          <w:rFonts w:asciiTheme="majorBidi" w:hAnsiTheme="majorBidi" w:cstheme="majorBidi"/>
          <w:noProof/>
          <w:sz w:val="24"/>
          <w:szCs w:val="24"/>
          <w:lang w:val="lt-LT"/>
        </w:rPr>
        <w:t xml:space="preserve"> iš šių </w:t>
      </w:r>
      <w:r w:rsidR="00386CF8" w:rsidRPr="00AF25C8">
        <w:rPr>
          <w:rFonts w:asciiTheme="majorBidi" w:hAnsiTheme="majorBidi" w:cstheme="majorBidi"/>
          <w:noProof/>
          <w:sz w:val="24"/>
          <w:szCs w:val="24"/>
          <w:lang w:val="lt-LT"/>
        </w:rPr>
        <w:t>sąvokų</w:t>
      </w:r>
      <w:r w:rsidR="00FB609C" w:rsidRPr="00AF25C8">
        <w:rPr>
          <w:rFonts w:asciiTheme="majorBidi" w:hAnsiTheme="majorBidi" w:cstheme="majorBidi"/>
          <w:noProof/>
          <w:sz w:val="24"/>
          <w:szCs w:val="24"/>
          <w:lang w:val="lt-LT"/>
        </w:rPr>
        <w:t xml:space="preserve">, </w:t>
      </w:r>
      <w:r w:rsidR="00386CF8" w:rsidRPr="00AF25C8">
        <w:rPr>
          <w:rFonts w:asciiTheme="majorBidi" w:hAnsiTheme="majorBidi" w:cstheme="majorBidi"/>
          <w:noProof/>
          <w:sz w:val="24"/>
          <w:szCs w:val="24"/>
          <w:lang w:val="lt-LT"/>
        </w:rPr>
        <w:t>kurios</w:t>
      </w:r>
      <w:r w:rsidR="00FB609C" w:rsidRPr="00AF25C8">
        <w:rPr>
          <w:rFonts w:asciiTheme="majorBidi" w:hAnsiTheme="majorBidi" w:cstheme="majorBidi"/>
          <w:noProof/>
          <w:sz w:val="24"/>
          <w:szCs w:val="24"/>
          <w:lang w:val="lt-LT"/>
        </w:rPr>
        <w:t xml:space="preserve"> šiandien</w:t>
      </w:r>
      <w:r w:rsidR="00FB609C">
        <w:rPr>
          <w:rFonts w:asciiTheme="majorBidi" w:hAnsiTheme="majorBidi" w:cstheme="majorBidi"/>
          <w:noProof/>
          <w:sz w:val="24"/>
          <w:szCs w:val="24"/>
          <w:lang w:val="lt-LT"/>
        </w:rPr>
        <w:t>, mano manymu, ypač svarb</w:t>
      </w:r>
      <w:r w:rsidR="00386CF8">
        <w:rPr>
          <w:rFonts w:asciiTheme="majorBidi" w:hAnsiTheme="majorBidi" w:cstheme="majorBidi"/>
          <w:noProof/>
          <w:sz w:val="24"/>
          <w:szCs w:val="24"/>
          <w:lang w:val="lt-LT"/>
        </w:rPr>
        <w:t>io</w:t>
      </w:r>
      <w:r w:rsidR="00FB609C">
        <w:rPr>
          <w:rFonts w:asciiTheme="majorBidi" w:hAnsiTheme="majorBidi" w:cstheme="majorBidi"/>
          <w:noProof/>
          <w:sz w:val="24"/>
          <w:szCs w:val="24"/>
          <w:lang w:val="lt-LT"/>
        </w:rPr>
        <w:t>s.</w:t>
      </w:r>
    </w:p>
    <w:p w14:paraId="2E31A7A6" w14:textId="762F4EE1" w:rsidR="00462B74" w:rsidRDefault="00AF25C8" w:rsidP="00A45EC5">
      <w:pPr>
        <w:spacing w:after="120" w:line="288" w:lineRule="auto"/>
        <w:ind w:firstLine="851"/>
        <w:jc w:val="both"/>
        <w:rPr>
          <w:rFonts w:asciiTheme="majorBidi" w:hAnsiTheme="majorBidi" w:cstheme="majorBidi"/>
          <w:noProof/>
          <w:sz w:val="24"/>
          <w:szCs w:val="24"/>
          <w:lang w:val="lt-LT"/>
        </w:rPr>
      </w:pPr>
      <w:r>
        <w:rPr>
          <w:rFonts w:asciiTheme="majorBidi" w:hAnsiTheme="majorBidi" w:cstheme="majorBidi"/>
          <w:noProof/>
          <w:sz w:val="24"/>
          <w:szCs w:val="24"/>
          <w:lang w:val="lt-LT"/>
        </w:rPr>
        <w:t>P</w:t>
      </w:r>
      <w:r w:rsidR="00386CF8">
        <w:rPr>
          <w:rFonts w:asciiTheme="majorBidi" w:hAnsiTheme="majorBidi" w:cstheme="majorBidi"/>
          <w:noProof/>
          <w:sz w:val="24"/>
          <w:szCs w:val="24"/>
          <w:lang w:val="lt-LT"/>
        </w:rPr>
        <w:t xml:space="preserve">irma, </w:t>
      </w:r>
      <w:r w:rsidR="00AC3CF6">
        <w:rPr>
          <w:rFonts w:asciiTheme="majorBidi" w:hAnsiTheme="majorBidi" w:cstheme="majorBidi"/>
          <w:noProof/>
          <w:sz w:val="24"/>
          <w:szCs w:val="24"/>
          <w:lang w:val="lt-LT"/>
        </w:rPr>
        <w:t>kūr</w:t>
      </w:r>
      <w:r w:rsidR="00FB2D58">
        <w:rPr>
          <w:rFonts w:asciiTheme="majorBidi" w:hAnsiTheme="majorBidi" w:cstheme="majorBidi"/>
          <w:noProof/>
          <w:sz w:val="24"/>
          <w:szCs w:val="24"/>
          <w:lang w:val="lt-LT"/>
        </w:rPr>
        <w:t>inio</w:t>
      </w:r>
      <w:r w:rsidR="00386CF8">
        <w:rPr>
          <w:rFonts w:asciiTheme="majorBidi" w:hAnsiTheme="majorBidi" w:cstheme="majorBidi"/>
          <w:noProof/>
          <w:sz w:val="24"/>
          <w:szCs w:val="24"/>
          <w:lang w:val="lt-LT"/>
        </w:rPr>
        <w:t xml:space="preserve"> </w:t>
      </w:r>
      <w:r w:rsidR="00FB2D58">
        <w:rPr>
          <w:rFonts w:asciiTheme="majorBidi" w:hAnsiTheme="majorBidi" w:cstheme="majorBidi"/>
          <w:noProof/>
          <w:sz w:val="24"/>
          <w:szCs w:val="24"/>
          <w:lang w:val="lt-LT"/>
        </w:rPr>
        <w:t>sąvoka</w:t>
      </w:r>
      <w:r w:rsidR="00386CF8">
        <w:rPr>
          <w:rFonts w:asciiTheme="majorBidi" w:hAnsiTheme="majorBidi" w:cstheme="majorBidi"/>
          <w:noProof/>
          <w:sz w:val="24"/>
          <w:szCs w:val="24"/>
          <w:lang w:val="lt-LT"/>
        </w:rPr>
        <w:t xml:space="preserve">. Iš </w:t>
      </w:r>
      <w:r w:rsidR="00EF51F6">
        <w:rPr>
          <w:rFonts w:asciiTheme="majorBidi" w:hAnsiTheme="majorBidi" w:cstheme="majorBidi"/>
          <w:noProof/>
          <w:sz w:val="24"/>
          <w:szCs w:val="24"/>
          <w:lang w:val="lt-LT"/>
        </w:rPr>
        <w:t>tiesų</w:t>
      </w:r>
      <w:r w:rsidR="00386CF8">
        <w:rPr>
          <w:rFonts w:asciiTheme="majorBidi" w:hAnsiTheme="majorBidi" w:cstheme="majorBidi"/>
          <w:noProof/>
          <w:sz w:val="24"/>
          <w:szCs w:val="24"/>
          <w:lang w:val="lt-LT"/>
        </w:rPr>
        <w:t xml:space="preserve"> teigiama</w:t>
      </w:r>
      <w:r w:rsidR="0041504D">
        <w:rPr>
          <w:rFonts w:asciiTheme="majorBidi" w:hAnsiTheme="majorBidi" w:cstheme="majorBidi"/>
          <w:noProof/>
          <w:sz w:val="24"/>
          <w:szCs w:val="24"/>
          <w:lang w:val="lt-LT"/>
        </w:rPr>
        <w:t xml:space="preserve"> (tai dar</w:t>
      </w:r>
      <w:r w:rsidR="00E50876">
        <w:rPr>
          <w:rFonts w:asciiTheme="majorBidi" w:hAnsiTheme="majorBidi" w:cstheme="majorBidi"/>
          <w:noProof/>
          <w:sz w:val="24"/>
          <w:szCs w:val="24"/>
          <w:lang w:val="lt-LT"/>
        </w:rPr>
        <w:t xml:space="preserve"> viena </w:t>
      </w:r>
      <w:r w:rsidR="00AD4FFC">
        <w:rPr>
          <w:rFonts w:asciiTheme="majorBidi" w:hAnsiTheme="majorBidi" w:cstheme="majorBidi"/>
          <w:noProof/>
          <w:sz w:val="24"/>
          <w:szCs w:val="24"/>
          <w:lang w:val="lt-LT"/>
        </w:rPr>
        <w:t>plačiai paplitusi</w:t>
      </w:r>
      <w:r w:rsidR="0041504D">
        <w:rPr>
          <w:rFonts w:asciiTheme="majorBidi" w:hAnsiTheme="majorBidi" w:cstheme="majorBidi"/>
          <w:noProof/>
          <w:sz w:val="24"/>
          <w:szCs w:val="24"/>
          <w:lang w:val="lt-LT"/>
        </w:rPr>
        <w:t xml:space="preserve"> idėja)</w:t>
      </w:r>
      <w:r w:rsidR="00386CF8">
        <w:rPr>
          <w:rFonts w:asciiTheme="majorBidi" w:hAnsiTheme="majorBidi" w:cstheme="majorBidi"/>
          <w:noProof/>
          <w:sz w:val="24"/>
          <w:szCs w:val="24"/>
          <w:lang w:val="lt-LT"/>
        </w:rPr>
        <w:t>, kad kritik</w:t>
      </w:r>
      <w:r w:rsidR="0041504D">
        <w:rPr>
          <w:rFonts w:asciiTheme="majorBidi" w:hAnsiTheme="majorBidi" w:cstheme="majorBidi"/>
          <w:noProof/>
          <w:sz w:val="24"/>
          <w:szCs w:val="24"/>
          <w:lang w:val="lt-LT"/>
        </w:rPr>
        <w:t xml:space="preserve">os </w:t>
      </w:r>
      <w:r w:rsidRPr="00807B0D">
        <w:rPr>
          <w:rFonts w:asciiTheme="majorBidi" w:hAnsiTheme="majorBidi" w:cstheme="majorBidi"/>
          <w:noProof/>
          <w:sz w:val="24"/>
          <w:szCs w:val="24"/>
          <w:lang w:val="lt-LT"/>
        </w:rPr>
        <w:t>užduotis</w:t>
      </w:r>
      <w:r w:rsidR="00F97641">
        <w:rPr>
          <w:rFonts w:asciiTheme="majorBidi" w:hAnsiTheme="majorBidi" w:cstheme="majorBidi"/>
          <w:noProof/>
          <w:sz w:val="24"/>
          <w:szCs w:val="24"/>
          <w:lang w:val="lt-LT"/>
        </w:rPr>
        <w:t xml:space="preserve"> </w:t>
      </w:r>
      <w:r w:rsidR="00524B9F">
        <w:rPr>
          <w:rFonts w:asciiTheme="majorBidi" w:hAnsiTheme="majorBidi" w:cstheme="majorBidi"/>
          <w:noProof/>
          <w:sz w:val="24"/>
          <w:szCs w:val="24"/>
          <w:lang w:val="lt-LT"/>
        </w:rPr>
        <w:t xml:space="preserve">– </w:t>
      </w:r>
      <w:r w:rsidR="00553638">
        <w:rPr>
          <w:rFonts w:asciiTheme="majorBidi" w:hAnsiTheme="majorBidi" w:cstheme="majorBidi"/>
          <w:noProof/>
          <w:sz w:val="24"/>
          <w:szCs w:val="24"/>
          <w:lang w:val="lt-LT"/>
        </w:rPr>
        <w:t>n</w:t>
      </w:r>
      <w:r w:rsidR="00807B0D">
        <w:rPr>
          <w:rFonts w:asciiTheme="majorBidi" w:hAnsiTheme="majorBidi" w:cstheme="majorBidi"/>
          <w:noProof/>
          <w:sz w:val="24"/>
          <w:szCs w:val="24"/>
          <w:lang w:val="lt-LT"/>
        </w:rPr>
        <w:t>e</w:t>
      </w:r>
      <w:r w:rsidR="0041504D">
        <w:rPr>
          <w:rFonts w:asciiTheme="majorBidi" w:hAnsiTheme="majorBidi" w:cstheme="majorBidi"/>
          <w:noProof/>
          <w:sz w:val="24"/>
          <w:szCs w:val="24"/>
          <w:lang w:val="lt-LT"/>
        </w:rPr>
        <w:t xml:space="preserve"> atskleisti</w:t>
      </w:r>
      <w:r w:rsidR="00AD4FFC">
        <w:rPr>
          <w:rFonts w:asciiTheme="majorBidi" w:hAnsiTheme="majorBidi" w:cstheme="majorBidi"/>
          <w:noProof/>
          <w:sz w:val="24"/>
          <w:szCs w:val="24"/>
          <w:lang w:val="lt-LT"/>
        </w:rPr>
        <w:t>, kaip kūr</w:t>
      </w:r>
      <w:r w:rsidR="00524B9F">
        <w:rPr>
          <w:rFonts w:asciiTheme="majorBidi" w:hAnsiTheme="majorBidi" w:cstheme="majorBidi"/>
          <w:noProof/>
          <w:sz w:val="24"/>
          <w:szCs w:val="24"/>
          <w:lang w:val="lt-LT"/>
        </w:rPr>
        <w:t>inys</w:t>
      </w:r>
      <w:r w:rsidR="00AD4FFC">
        <w:rPr>
          <w:rFonts w:asciiTheme="majorBidi" w:hAnsiTheme="majorBidi" w:cstheme="majorBidi"/>
          <w:noProof/>
          <w:sz w:val="24"/>
          <w:szCs w:val="24"/>
          <w:lang w:val="lt-LT"/>
        </w:rPr>
        <w:t xml:space="preserve"> susij</w:t>
      </w:r>
      <w:r w:rsidR="00524B9F">
        <w:rPr>
          <w:rFonts w:asciiTheme="majorBidi" w:hAnsiTheme="majorBidi" w:cstheme="majorBidi"/>
          <w:noProof/>
          <w:sz w:val="24"/>
          <w:szCs w:val="24"/>
          <w:lang w:val="lt-LT"/>
        </w:rPr>
        <w:t>ęs</w:t>
      </w:r>
      <w:r w:rsidR="00AD4FFC">
        <w:rPr>
          <w:rFonts w:asciiTheme="majorBidi" w:hAnsiTheme="majorBidi" w:cstheme="majorBidi"/>
          <w:noProof/>
          <w:sz w:val="24"/>
          <w:szCs w:val="24"/>
          <w:lang w:val="lt-LT"/>
        </w:rPr>
        <w:t xml:space="preserve"> su autoriumi</w:t>
      </w:r>
      <w:r w:rsidR="00F95F8B">
        <w:rPr>
          <w:rFonts w:asciiTheme="majorBidi" w:hAnsiTheme="majorBidi" w:cstheme="majorBidi"/>
          <w:noProof/>
          <w:sz w:val="24"/>
          <w:szCs w:val="24"/>
          <w:lang w:val="lt-LT"/>
        </w:rPr>
        <w:t xml:space="preserve">, </w:t>
      </w:r>
      <w:r w:rsidR="00E86BE5">
        <w:rPr>
          <w:rFonts w:asciiTheme="majorBidi" w:hAnsiTheme="majorBidi" w:cstheme="majorBidi"/>
          <w:noProof/>
          <w:sz w:val="24"/>
          <w:szCs w:val="24"/>
          <w:lang w:val="lt-LT"/>
        </w:rPr>
        <w:t>ne</w:t>
      </w:r>
      <w:r w:rsidR="00F95F8B">
        <w:rPr>
          <w:rFonts w:asciiTheme="majorBidi" w:hAnsiTheme="majorBidi" w:cstheme="majorBidi"/>
          <w:noProof/>
          <w:sz w:val="24"/>
          <w:szCs w:val="24"/>
          <w:lang w:val="lt-LT"/>
        </w:rPr>
        <w:t xml:space="preserve"> iš tekstų atkurti</w:t>
      </w:r>
      <w:r w:rsidR="0041504D">
        <w:rPr>
          <w:rFonts w:asciiTheme="majorBidi" w:hAnsiTheme="majorBidi" w:cstheme="majorBidi"/>
          <w:noProof/>
          <w:sz w:val="24"/>
          <w:szCs w:val="24"/>
          <w:lang w:val="lt-LT"/>
        </w:rPr>
        <w:t xml:space="preserve"> kok</w:t>
      </w:r>
      <w:r w:rsidR="00E86BE5">
        <w:rPr>
          <w:rFonts w:asciiTheme="majorBidi" w:hAnsiTheme="majorBidi" w:cstheme="majorBidi"/>
          <w:noProof/>
          <w:sz w:val="24"/>
          <w:szCs w:val="24"/>
          <w:lang w:val="lt-LT"/>
        </w:rPr>
        <w:t>į</w:t>
      </w:r>
      <w:r w:rsidR="0041504D">
        <w:rPr>
          <w:rFonts w:asciiTheme="majorBidi" w:hAnsiTheme="majorBidi" w:cstheme="majorBidi"/>
          <w:noProof/>
          <w:sz w:val="24"/>
          <w:szCs w:val="24"/>
          <w:lang w:val="lt-LT"/>
        </w:rPr>
        <w:t xml:space="preserve"> nors </w:t>
      </w:r>
      <w:r w:rsidR="00E86BE5">
        <w:rPr>
          <w:rFonts w:asciiTheme="majorBidi" w:hAnsiTheme="majorBidi" w:cstheme="majorBidi"/>
          <w:noProof/>
          <w:sz w:val="24"/>
          <w:szCs w:val="24"/>
          <w:lang w:val="lt-LT"/>
        </w:rPr>
        <w:t xml:space="preserve">mąstymą </w:t>
      </w:r>
      <w:r w:rsidR="0041504D">
        <w:rPr>
          <w:rFonts w:asciiTheme="majorBidi" w:hAnsiTheme="majorBidi" w:cstheme="majorBidi"/>
          <w:noProof/>
          <w:sz w:val="24"/>
          <w:szCs w:val="24"/>
          <w:lang w:val="lt-LT"/>
        </w:rPr>
        <w:t>ar pat</w:t>
      </w:r>
      <w:r w:rsidR="00E86BE5">
        <w:rPr>
          <w:rFonts w:asciiTheme="majorBidi" w:hAnsiTheme="majorBidi" w:cstheme="majorBidi"/>
          <w:noProof/>
          <w:sz w:val="24"/>
          <w:szCs w:val="24"/>
          <w:lang w:val="lt-LT"/>
        </w:rPr>
        <w:t>yrimą</w:t>
      </w:r>
      <w:r w:rsidR="0041504D">
        <w:rPr>
          <w:rFonts w:asciiTheme="majorBidi" w:hAnsiTheme="majorBidi" w:cstheme="majorBidi"/>
          <w:noProof/>
          <w:sz w:val="24"/>
          <w:szCs w:val="24"/>
          <w:lang w:val="lt-LT"/>
        </w:rPr>
        <w:t xml:space="preserve">, </w:t>
      </w:r>
      <w:r w:rsidR="00E86BE5">
        <w:rPr>
          <w:rFonts w:asciiTheme="majorBidi" w:hAnsiTheme="majorBidi" w:cstheme="majorBidi"/>
          <w:noProof/>
          <w:sz w:val="24"/>
          <w:szCs w:val="24"/>
          <w:lang w:val="lt-LT"/>
        </w:rPr>
        <w:t>o</w:t>
      </w:r>
      <w:r w:rsidR="00553638">
        <w:rPr>
          <w:rFonts w:asciiTheme="majorBidi" w:hAnsiTheme="majorBidi" w:cstheme="majorBidi"/>
          <w:noProof/>
          <w:sz w:val="24"/>
          <w:szCs w:val="24"/>
          <w:lang w:val="lt-LT"/>
        </w:rPr>
        <w:t xml:space="preserve"> </w:t>
      </w:r>
      <w:r w:rsidR="001F1343" w:rsidRPr="00746051">
        <w:rPr>
          <w:rFonts w:asciiTheme="majorBidi" w:hAnsiTheme="majorBidi" w:cstheme="majorBidi"/>
          <w:noProof/>
          <w:sz w:val="24"/>
          <w:szCs w:val="24"/>
          <w:lang w:val="lt-LT"/>
        </w:rPr>
        <w:t xml:space="preserve">analizuoti </w:t>
      </w:r>
      <w:r w:rsidR="00AC3CF6" w:rsidRPr="00746051">
        <w:rPr>
          <w:rFonts w:asciiTheme="majorBidi" w:hAnsiTheme="majorBidi" w:cstheme="majorBidi"/>
          <w:noProof/>
          <w:sz w:val="24"/>
          <w:szCs w:val="24"/>
          <w:lang w:val="lt-LT"/>
        </w:rPr>
        <w:t>kūrinio</w:t>
      </w:r>
      <w:r w:rsidR="001F1343" w:rsidRPr="00746051">
        <w:rPr>
          <w:rFonts w:asciiTheme="majorBidi" w:hAnsiTheme="majorBidi" w:cstheme="majorBidi"/>
          <w:noProof/>
          <w:sz w:val="24"/>
          <w:szCs w:val="24"/>
          <w:lang w:val="lt-LT"/>
        </w:rPr>
        <w:t xml:space="preserve"> struktūrą, architektūrą, </w:t>
      </w:r>
      <w:r w:rsidR="00E86BE5">
        <w:rPr>
          <w:rFonts w:asciiTheme="majorBidi" w:hAnsiTheme="majorBidi" w:cstheme="majorBidi"/>
          <w:noProof/>
          <w:sz w:val="24"/>
          <w:szCs w:val="24"/>
          <w:lang w:val="lt-LT"/>
        </w:rPr>
        <w:t>jo vidinę</w:t>
      </w:r>
      <w:r w:rsidR="001F1343" w:rsidRPr="00746051">
        <w:rPr>
          <w:rFonts w:asciiTheme="majorBidi" w:hAnsiTheme="majorBidi" w:cstheme="majorBidi"/>
          <w:noProof/>
          <w:sz w:val="24"/>
          <w:szCs w:val="24"/>
          <w:lang w:val="lt-LT"/>
        </w:rPr>
        <w:t xml:space="preserve"> formą ir </w:t>
      </w:r>
      <w:r w:rsidR="00F13417" w:rsidRPr="00746051">
        <w:rPr>
          <w:rFonts w:asciiTheme="majorBidi" w:hAnsiTheme="majorBidi" w:cstheme="majorBidi"/>
          <w:noProof/>
          <w:sz w:val="24"/>
          <w:szCs w:val="24"/>
          <w:lang w:val="lt-LT"/>
        </w:rPr>
        <w:t>jo vidin</w:t>
      </w:r>
      <w:r w:rsidR="00553638" w:rsidRPr="00746051">
        <w:rPr>
          <w:rFonts w:asciiTheme="majorBidi" w:hAnsiTheme="majorBidi" w:cstheme="majorBidi"/>
          <w:noProof/>
          <w:sz w:val="24"/>
          <w:szCs w:val="24"/>
          <w:lang w:val="lt-LT"/>
        </w:rPr>
        <w:t>ių</w:t>
      </w:r>
      <w:r w:rsidR="00F13417" w:rsidRPr="00746051">
        <w:rPr>
          <w:rFonts w:asciiTheme="majorBidi" w:hAnsiTheme="majorBidi" w:cstheme="majorBidi"/>
          <w:noProof/>
          <w:sz w:val="24"/>
          <w:szCs w:val="24"/>
          <w:lang w:val="lt-LT"/>
        </w:rPr>
        <w:t xml:space="preserve"> </w:t>
      </w:r>
      <w:r w:rsidR="00E86BE5">
        <w:rPr>
          <w:rFonts w:asciiTheme="majorBidi" w:hAnsiTheme="majorBidi" w:cstheme="majorBidi"/>
          <w:noProof/>
          <w:sz w:val="24"/>
          <w:szCs w:val="24"/>
          <w:lang w:val="lt-LT"/>
        </w:rPr>
        <w:t>santykių žaismą</w:t>
      </w:r>
      <w:r w:rsidR="00F13417" w:rsidRPr="00746051">
        <w:rPr>
          <w:rFonts w:asciiTheme="majorBidi" w:hAnsiTheme="majorBidi" w:cstheme="majorBidi"/>
          <w:noProof/>
          <w:sz w:val="24"/>
          <w:szCs w:val="24"/>
          <w:lang w:val="lt-LT"/>
        </w:rPr>
        <w:t>. Tačiau iš karto susiduriame su problema: „Kas yra kūr</w:t>
      </w:r>
      <w:r w:rsidR="00BE125E" w:rsidRPr="00746051">
        <w:rPr>
          <w:rFonts w:asciiTheme="majorBidi" w:hAnsiTheme="majorBidi" w:cstheme="majorBidi"/>
          <w:noProof/>
          <w:sz w:val="24"/>
          <w:szCs w:val="24"/>
          <w:lang w:val="lt-LT"/>
        </w:rPr>
        <w:t>inys</w:t>
      </w:r>
      <w:r w:rsidR="00F13417">
        <w:rPr>
          <w:rFonts w:asciiTheme="majorBidi" w:hAnsiTheme="majorBidi" w:cstheme="majorBidi"/>
          <w:noProof/>
          <w:sz w:val="24"/>
          <w:szCs w:val="24"/>
          <w:lang w:val="lt-LT"/>
        </w:rPr>
        <w:t>?</w:t>
      </w:r>
      <w:r w:rsidR="00AC3CF6">
        <w:rPr>
          <w:rFonts w:asciiTheme="majorBidi" w:hAnsiTheme="majorBidi" w:cstheme="majorBidi"/>
          <w:noProof/>
          <w:sz w:val="24"/>
          <w:szCs w:val="24"/>
          <w:lang w:val="lt-LT"/>
        </w:rPr>
        <w:t xml:space="preserve"> Kas gi ši keista </w:t>
      </w:r>
      <w:r w:rsidR="00E86BE5">
        <w:rPr>
          <w:rFonts w:asciiTheme="majorBidi" w:hAnsiTheme="majorBidi" w:cstheme="majorBidi"/>
          <w:noProof/>
          <w:sz w:val="24"/>
          <w:szCs w:val="24"/>
          <w:lang w:val="lt-LT"/>
        </w:rPr>
        <w:t>vienovė</w:t>
      </w:r>
      <w:r w:rsidR="00AC3CF6">
        <w:rPr>
          <w:rFonts w:asciiTheme="majorBidi" w:hAnsiTheme="majorBidi" w:cstheme="majorBidi"/>
          <w:noProof/>
          <w:sz w:val="24"/>
          <w:szCs w:val="24"/>
          <w:lang w:val="lt-LT"/>
        </w:rPr>
        <w:t xml:space="preserve">, </w:t>
      </w:r>
      <w:r w:rsidR="00AC3CF6" w:rsidRPr="00385EF9">
        <w:rPr>
          <w:rFonts w:asciiTheme="majorBidi" w:hAnsiTheme="majorBidi" w:cstheme="majorBidi"/>
          <w:noProof/>
          <w:sz w:val="24"/>
          <w:szCs w:val="24"/>
          <w:lang w:val="lt-LT"/>
        </w:rPr>
        <w:t>vadinam</w:t>
      </w:r>
      <w:r w:rsidR="00E86BE5">
        <w:rPr>
          <w:rFonts w:asciiTheme="majorBidi" w:hAnsiTheme="majorBidi" w:cstheme="majorBidi"/>
          <w:noProof/>
          <w:sz w:val="24"/>
          <w:szCs w:val="24"/>
          <w:lang w:val="lt-LT"/>
        </w:rPr>
        <w:t>a</w:t>
      </w:r>
      <w:r w:rsidR="00AC3CF6" w:rsidRPr="00385EF9">
        <w:rPr>
          <w:rFonts w:asciiTheme="majorBidi" w:hAnsiTheme="majorBidi" w:cstheme="majorBidi"/>
          <w:noProof/>
          <w:sz w:val="24"/>
          <w:szCs w:val="24"/>
          <w:lang w:val="lt-LT"/>
        </w:rPr>
        <w:t xml:space="preserve"> „kūr</w:t>
      </w:r>
      <w:r w:rsidR="00E86BE5">
        <w:rPr>
          <w:rFonts w:asciiTheme="majorBidi" w:hAnsiTheme="majorBidi" w:cstheme="majorBidi"/>
          <w:noProof/>
          <w:sz w:val="24"/>
          <w:szCs w:val="24"/>
          <w:lang w:val="lt-LT"/>
        </w:rPr>
        <w:t>iniu</w:t>
      </w:r>
      <w:r w:rsidR="00AC3CF6" w:rsidRPr="00385EF9">
        <w:rPr>
          <w:rFonts w:asciiTheme="majorBidi" w:hAnsiTheme="majorBidi" w:cstheme="majorBidi"/>
          <w:noProof/>
          <w:sz w:val="24"/>
          <w:szCs w:val="24"/>
          <w:lang w:val="lt-LT"/>
        </w:rPr>
        <w:t>“?</w:t>
      </w:r>
      <w:r w:rsidR="00AC3CF6">
        <w:rPr>
          <w:rFonts w:asciiTheme="majorBidi" w:hAnsiTheme="majorBidi" w:cstheme="majorBidi"/>
          <w:noProof/>
          <w:sz w:val="24"/>
          <w:szCs w:val="24"/>
          <w:lang w:val="lt-LT"/>
        </w:rPr>
        <w:t xml:space="preserve"> Iš ko ji</w:t>
      </w:r>
      <w:r w:rsidR="00E86BE5">
        <w:rPr>
          <w:rFonts w:asciiTheme="majorBidi" w:hAnsiTheme="majorBidi" w:cstheme="majorBidi"/>
          <w:noProof/>
          <w:sz w:val="24"/>
          <w:szCs w:val="24"/>
          <w:lang w:val="lt-LT"/>
        </w:rPr>
        <w:t>s</w:t>
      </w:r>
      <w:r w:rsidR="00AC3CF6">
        <w:rPr>
          <w:rFonts w:asciiTheme="majorBidi" w:hAnsiTheme="majorBidi" w:cstheme="majorBidi"/>
          <w:noProof/>
          <w:sz w:val="24"/>
          <w:szCs w:val="24"/>
          <w:lang w:val="lt-LT"/>
        </w:rPr>
        <w:t xml:space="preserve"> sudaryta</w:t>
      </w:r>
      <w:r w:rsidR="00E86BE5">
        <w:rPr>
          <w:rFonts w:asciiTheme="majorBidi" w:hAnsiTheme="majorBidi" w:cstheme="majorBidi"/>
          <w:noProof/>
          <w:sz w:val="24"/>
          <w:szCs w:val="24"/>
          <w:lang w:val="lt-LT"/>
        </w:rPr>
        <w:t>s</w:t>
      </w:r>
      <w:r w:rsidR="00AC3CF6">
        <w:rPr>
          <w:rFonts w:asciiTheme="majorBidi" w:hAnsiTheme="majorBidi" w:cstheme="majorBidi"/>
          <w:noProof/>
          <w:sz w:val="24"/>
          <w:szCs w:val="24"/>
          <w:lang w:val="lt-LT"/>
        </w:rPr>
        <w:t>? Argi kūr</w:t>
      </w:r>
      <w:r w:rsidR="00E86BE5">
        <w:rPr>
          <w:rFonts w:asciiTheme="majorBidi" w:hAnsiTheme="majorBidi" w:cstheme="majorBidi"/>
          <w:noProof/>
          <w:sz w:val="24"/>
          <w:szCs w:val="24"/>
          <w:lang w:val="lt-LT"/>
        </w:rPr>
        <w:t>inys</w:t>
      </w:r>
      <w:r w:rsidR="00AC3CF6">
        <w:rPr>
          <w:rFonts w:asciiTheme="majorBidi" w:hAnsiTheme="majorBidi" w:cstheme="majorBidi"/>
          <w:noProof/>
          <w:sz w:val="24"/>
          <w:szCs w:val="24"/>
          <w:lang w:val="lt-LT"/>
        </w:rPr>
        <w:t xml:space="preserve"> nėra tai, k</w:t>
      </w:r>
      <w:r w:rsidR="00C05031">
        <w:rPr>
          <w:rFonts w:asciiTheme="majorBidi" w:hAnsiTheme="majorBidi" w:cstheme="majorBidi"/>
          <w:noProof/>
          <w:sz w:val="24"/>
          <w:szCs w:val="24"/>
          <w:lang w:val="lt-LT"/>
        </w:rPr>
        <w:t>ą</w:t>
      </w:r>
      <w:r w:rsidR="00AC3CF6">
        <w:rPr>
          <w:rFonts w:asciiTheme="majorBidi" w:hAnsiTheme="majorBidi" w:cstheme="majorBidi"/>
          <w:noProof/>
          <w:sz w:val="24"/>
          <w:szCs w:val="24"/>
          <w:lang w:val="lt-LT"/>
        </w:rPr>
        <w:t xml:space="preserve"> paraš</w:t>
      </w:r>
      <w:r w:rsidR="00C05031">
        <w:rPr>
          <w:rFonts w:asciiTheme="majorBidi" w:hAnsiTheme="majorBidi" w:cstheme="majorBidi"/>
          <w:noProof/>
          <w:sz w:val="24"/>
          <w:szCs w:val="24"/>
          <w:lang w:val="lt-LT"/>
        </w:rPr>
        <w:t>ė</w:t>
      </w:r>
      <w:r w:rsidR="00E35998">
        <w:rPr>
          <w:rFonts w:asciiTheme="majorBidi" w:hAnsiTheme="majorBidi" w:cstheme="majorBidi"/>
          <w:noProof/>
          <w:sz w:val="24"/>
          <w:szCs w:val="24"/>
          <w:lang w:val="lt-LT"/>
        </w:rPr>
        <w:t xml:space="preserve"> </w:t>
      </w:r>
      <w:r w:rsidR="00C05031">
        <w:rPr>
          <w:rFonts w:asciiTheme="majorBidi" w:hAnsiTheme="majorBidi" w:cstheme="majorBidi"/>
          <w:noProof/>
          <w:sz w:val="24"/>
          <w:szCs w:val="24"/>
          <w:lang w:val="lt-LT"/>
        </w:rPr>
        <w:t xml:space="preserve">tas, kuris yra </w:t>
      </w:r>
      <w:r w:rsidR="00AC3CF6">
        <w:rPr>
          <w:rFonts w:asciiTheme="majorBidi" w:hAnsiTheme="majorBidi" w:cstheme="majorBidi"/>
          <w:noProof/>
          <w:sz w:val="24"/>
          <w:szCs w:val="24"/>
          <w:lang w:val="lt-LT"/>
        </w:rPr>
        <w:t>autori</w:t>
      </w:r>
      <w:r w:rsidR="00E35998">
        <w:rPr>
          <w:rFonts w:asciiTheme="majorBidi" w:hAnsiTheme="majorBidi" w:cstheme="majorBidi"/>
          <w:noProof/>
          <w:sz w:val="24"/>
          <w:szCs w:val="24"/>
          <w:lang w:val="lt-LT"/>
        </w:rPr>
        <w:t>a</w:t>
      </w:r>
      <w:r w:rsidR="00AC3CF6">
        <w:rPr>
          <w:rFonts w:asciiTheme="majorBidi" w:hAnsiTheme="majorBidi" w:cstheme="majorBidi"/>
          <w:noProof/>
          <w:sz w:val="24"/>
          <w:szCs w:val="24"/>
          <w:lang w:val="lt-LT"/>
        </w:rPr>
        <w:t>us?</w:t>
      </w:r>
      <w:r w:rsidR="00F13417">
        <w:rPr>
          <w:rFonts w:asciiTheme="majorBidi" w:hAnsiTheme="majorBidi" w:cstheme="majorBidi"/>
          <w:noProof/>
          <w:sz w:val="24"/>
          <w:szCs w:val="24"/>
          <w:lang w:val="lt-LT"/>
        </w:rPr>
        <w:t>“</w:t>
      </w:r>
      <w:r w:rsidR="00AC3CF6">
        <w:rPr>
          <w:rFonts w:asciiTheme="majorBidi" w:hAnsiTheme="majorBidi" w:cstheme="majorBidi"/>
          <w:noProof/>
          <w:sz w:val="24"/>
          <w:szCs w:val="24"/>
          <w:lang w:val="lt-LT"/>
        </w:rPr>
        <w:t xml:space="preserve"> </w:t>
      </w:r>
      <w:r w:rsidR="00AD4FFC">
        <w:rPr>
          <w:rFonts w:asciiTheme="majorBidi" w:hAnsiTheme="majorBidi" w:cstheme="majorBidi"/>
          <w:noProof/>
          <w:sz w:val="24"/>
          <w:szCs w:val="24"/>
          <w:lang w:val="lt-LT"/>
        </w:rPr>
        <w:t xml:space="preserve">Išsyk pastebime kylančius sunkumus. Jei </w:t>
      </w:r>
      <w:r w:rsidR="00C05031">
        <w:rPr>
          <w:rFonts w:asciiTheme="majorBidi" w:hAnsiTheme="majorBidi" w:cstheme="majorBidi"/>
          <w:noProof/>
          <w:sz w:val="24"/>
          <w:szCs w:val="24"/>
          <w:lang w:val="lt-LT"/>
        </w:rPr>
        <w:t>koks nors individas</w:t>
      </w:r>
      <w:r w:rsidR="00AD4FFC">
        <w:rPr>
          <w:rFonts w:asciiTheme="majorBidi" w:hAnsiTheme="majorBidi" w:cstheme="majorBidi"/>
          <w:noProof/>
          <w:sz w:val="24"/>
          <w:szCs w:val="24"/>
          <w:lang w:val="lt-LT"/>
        </w:rPr>
        <w:t xml:space="preserve"> nebuvo autorius, ar gal</w:t>
      </w:r>
      <w:r w:rsidR="00663689">
        <w:rPr>
          <w:rFonts w:asciiTheme="majorBidi" w:hAnsiTheme="majorBidi" w:cstheme="majorBidi"/>
          <w:noProof/>
          <w:sz w:val="24"/>
          <w:szCs w:val="24"/>
          <w:lang w:val="lt-LT"/>
        </w:rPr>
        <w:t xml:space="preserve">i </w:t>
      </w:r>
      <w:r w:rsidR="00AD4FFC">
        <w:rPr>
          <w:rFonts w:asciiTheme="majorBidi" w:hAnsiTheme="majorBidi" w:cstheme="majorBidi"/>
          <w:noProof/>
          <w:sz w:val="24"/>
          <w:szCs w:val="24"/>
          <w:lang w:val="lt-LT"/>
        </w:rPr>
        <w:t xml:space="preserve">tai, ką jis parašė ar pasakė, </w:t>
      </w:r>
      <w:r w:rsidR="00C05031">
        <w:rPr>
          <w:rFonts w:asciiTheme="majorBidi" w:hAnsiTheme="majorBidi" w:cstheme="majorBidi"/>
          <w:noProof/>
          <w:sz w:val="24"/>
          <w:szCs w:val="24"/>
          <w:lang w:val="lt-LT"/>
        </w:rPr>
        <w:t xml:space="preserve">jo palikti </w:t>
      </w:r>
      <w:r w:rsidR="00CE2916">
        <w:rPr>
          <w:rFonts w:asciiTheme="majorBidi" w:hAnsiTheme="majorBidi" w:cstheme="majorBidi"/>
          <w:noProof/>
          <w:sz w:val="24"/>
          <w:szCs w:val="24"/>
          <w:lang w:val="lt-LT"/>
        </w:rPr>
        <w:t>užraš</w:t>
      </w:r>
      <w:r w:rsidR="00663689">
        <w:rPr>
          <w:rFonts w:asciiTheme="majorBidi" w:hAnsiTheme="majorBidi" w:cstheme="majorBidi"/>
          <w:noProof/>
          <w:sz w:val="24"/>
          <w:szCs w:val="24"/>
          <w:lang w:val="lt-LT"/>
        </w:rPr>
        <w:t>ai</w:t>
      </w:r>
      <w:r w:rsidR="00CE2916">
        <w:rPr>
          <w:rFonts w:asciiTheme="majorBidi" w:hAnsiTheme="majorBidi" w:cstheme="majorBidi"/>
          <w:noProof/>
          <w:sz w:val="24"/>
          <w:szCs w:val="24"/>
          <w:lang w:val="lt-LT"/>
        </w:rPr>
        <w:t>, vis</w:t>
      </w:r>
      <w:r w:rsidR="00CE2916" w:rsidRPr="00522D72">
        <w:rPr>
          <w:rFonts w:asciiTheme="majorBidi" w:hAnsiTheme="majorBidi" w:cstheme="majorBidi"/>
          <w:noProof/>
          <w:sz w:val="24"/>
          <w:szCs w:val="24"/>
          <w:lang w:val="lt-LT"/>
        </w:rPr>
        <w:t>a</w:t>
      </w:r>
      <w:r w:rsidR="00CE2916">
        <w:rPr>
          <w:rFonts w:asciiTheme="majorBidi" w:hAnsiTheme="majorBidi" w:cstheme="majorBidi"/>
          <w:noProof/>
          <w:sz w:val="24"/>
          <w:szCs w:val="24"/>
          <w:lang w:val="lt-LT"/>
        </w:rPr>
        <w:t xml:space="preserve">, ką pavyko sužinoti apie jo </w:t>
      </w:r>
      <w:r w:rsidR="00663689">
        <w:rPr>
          <w:rFonts w:asciiTheme="majorBidi" w:hAnsiTheme="majorBidi" w:cstheme="majorBidi"/>
          <w:noProof/>
          <w:sz w:val="24"/>
          <w:szCs w:val="24"/>
          <w:lang w:val="lt-LT"/>
        </w:rPr>
        <w:t>ištaras, būti vadinama</w:t>
      </w:r>
      <w:r w:rsidR="00CE2916">
        <w:rPr>
          <w:rFonts w:asciiTheme="majorBidi" w:hAnsiTheme="majorBidi" w:cstheme="majorBidi"/>
          <w:noProof/>
          <w:sz w:val="24"/>
          <w:szCs w:val="24"/>
          <w:lang w:val="lt-LT"/>
        </w:rPr>
        <w:t xml:space="preserve"> „kūr</w:t>
      </w:r>
      <w:r w:rsidR="0094782E">
        <w:rPr>
          <w:rFonts w:asciiTheme="majorBidi" w:hAnsiTheme="majorBidi" w:cstheme="majorBidi"/>
          <w:noProof/>
          <w:sz w:val="24"/>
          <w:szCs w:val="24"/>
          <w:lang w:val="lt-LT"/>
        </w:rPr>
        <w:t>iniu</w:t>
      </w:r>
      <w:r w:rsidR="00CE2916">
        <w:rPr>
          <w:rFonts w:asciiTheme="majorBidi" w:hAnsiTheme="majorBidi" w:cstheme="majorBidi"/>
          <w:noProof/>
          <w:sz w:val="24"/>
          <w:szCs w:val="24"/>
          <w:lang w:val="lt-LT"/>
        </w:rPr>
        <w:t>“?</w:t>
      </w:r>
      <w:r w:rsidR="00663689">
        <w:rPr>
          <w:rFonts w:asciiTheme="majorBidi" w:hAnsiTheme="majorBidi" w:cstheme="majorBidi"/>
          <w:noProof/>
          <w:sz w:val="24"/>
          <w:szCs w:val="24"/>
          <w:lang w:val="lt-LT"/>
        </w:rPr>
        <w:t xml:space="preserve"> Kol Sade</w:t>
      </w:r>
      <w:r>
        <w:rPr>
          <w:rFonts w:asciiTheme="majorBidi" w:hAnsiTheme="majorBidi" w:cstheme="majorBidi"/>
          <w:noProof/>
          <w:sz w:val="24"/>
          <w:szCs w:val="24"/>
          <w:lang w:val="en-GB"/>
        </w:rPr>
        <w:t>’</w:t>
      </w:r>
      <w:r w:rsidR="00663689">
        <w:rPr>
          <w:rFonts w:asciiTheme="majorBidi" w:hAnsiTheme="majorBidi" w:cstheme="majorBidi"/>
          <w:noProof/>
          <w:sz w:val="24"/>
          <w:szCs w:val="24"/>
          <w:lang w:val="lt-LT"/>
        </w:rPr>
        <w:t>as nebuvo</w:t>
      </w:r>
      <w:r w:rsidR="000E598E">
        <w:rPr>
          <w:rFonts w:asciiTheme="majorBidi" w:hAnsiTheme="majorBidi" w:cstheme="majorBidi"/>
          <w:noProof/>
          <w:sz w:val="24"/>
          <w:szCs w:val="24"/>
          <w:lang w:val="lt-LT"/>
        </w:rPr>
        <w:t xml:space="preserve"> laik</w:t>
      </w:r>
      <w:r w:rsidR="00F95F8B">
        <w:rPr>
          <w:rFonts w:asciiTheme="majorBidi" w:hAnsiTheme="majorBidi" w:cstheme="majorBidi"/>
          <w:noProof/>
          <w:sz w:val="24"/>
          <w:szCs w:val="24"/>
          <w:lang w:val="lt-LT"/>
        </w:rPr>
        <w:t>om</w:t>
      </w:r>
      <w:r w:rsidR="000E598E">
        <w:rPr>
          <w:rFonts w:asciiTheme="majorBidi" w:hAnsiTheme="majorBidi" w:cstheme="majorBidi"/>
          <w:noProof/>
          <w:sz w:val="24"/>
          <w:szCs w:val="24"/>
          <w:lang w:val="lt-LT"/>
        </w:rPr>
        <w:t>as</w:t>
      </w:r>
      <w:r w:rsidR="00663689">
        <w:rPr>
          <w:rFonts w:asciiTheme="majorBidi" w:hAnsiTheme="majorBidi" w:cstheme="majorBidi"/>
          <w:noProof/>
          <w:sz w:val="24"/>
          <w:szCs w:val="24"/>
          <w:lang w:val="lt-LT"/>
        </w:rPr>
        <w:t xml:space="preserve"> autoriu</w:t>
      </w:r>
      <w:r w:rsidR="000E598E">
        <w:rPr>
          <w:rFonts w:asciiTheme="majorBidi" w:hAnsiTheme="majorBidi" w:cstheme="majorBidi"/>
          <w:noProof/>
          <w:sz w:val="24"/>
          <w:szCs w:val="24"/>
          <w:lang w:val="lt-LT"/>
        </w:rPr>
        <w:t>mi</w:t>
      </w:r>
      <w:r w:rsidR="00663689">
        <w:rPr>
          <w:rFonts w:asciiTheme="majorBidi" w:hAnsiTheme="majorBidi" w:cstheme="majorBidi"/>
          <w:noProof/>
          <w:sz w:val="24"/>
          <w:szCs w:val="24"/>
          <w:lang w:val="lt-LT"/>
        </w:rPr>
        <w:t xml:space="preserve">, </w:t>
      </w:r>
      <w:r w:rsidR="00663689" w:rsidRPr="00807B0D">
        <w:rPr>
          <w:rFonts w:asciiTheme="majorBidi" w:hAnsiTheme="majorBidi" w:cstheme="majorBidi"/>
          <w:noProof/>
          <w:sz w:val="24"/>
          <w:szCs w:val="24"/>
          <w:lang w:val="lt-LT"/>
        </w:rPr>
        <w:t>k</w:t>
      </w:r>
      <w:r w:rsidR="00487338" w:rsidRPr="00807B0D">
        <w:rPr>
          <w:rFonts w:asciiTheme="majorBidi" w:hAnsiTheme="majorBidi" w:cstheme="majorBidi"/>
          <w:noProof/>
          <w:sz w:val="24"/>
          <w:szCs w:val="24"/>
          <w:lang w:val="lt-LT"/>
        </w:rPr>
        <w:t>as</w:t>
      </w:r>
      <w:r w:rsidR="00663689" w:rsidRPr="00807B0D">
        <w:rPr>
          <w:rFonts w:asciiTheme="majorBidi" w:hAnsiTheme="majorBidi" w:cstheme="majorBidi"/>
          <w:noProof/>
          <w:sz w:val="24"/>
          <w:szCs w:val="24"/>
          <w:lang w:val="lt-LT"/>
        </w:rPr>
        <w:t xml:space="preserve"> tada </w:t>
      </w:r>
      <w:r w:rsidR="00487338" w:rsidRPr="00807B0D">
        <w:rPr>
          <w:rFonts w:asciiTheme="majorBidi" w:hAnsiTheme="majorBidi" w:cstheme="majorBidi"/>
          <w:noProof/>
          <w:sz w:val="24"/>
          <w:szCs w:val="24"/>
          <w:lang w:val="lt-LT"/>
        </w:rPr>
        <w:t xml:space="preserve">buvo </w:t>
      </w:r>
      <w:r w:rsidR="00663689" w:rsidRPr="00807B0D">
        <w:rPr>
          <w:rFonts w:asciiTheme="majorBidi" w:hAnsiTheme="majorBidi" w:cstheme="majorBidi"/>
          <w:noProof/>
          <w:sz w:val="24"/>
          <w:szCs w:val="24"/>
          <w:lang w:val="lt-LT"/>
        </w:rPr>
        <w:t>jo</w:t>
      </w:r>
      <w:r w:rsidR="00663689">
        <w:rPr>
          <w:rFonts w:asciiTheme="majorBidi" w:hAnsiTheme="majorBidi" w:cstheme="majorBidi"/>
          <w:noProof/>
          <w:sz w:val="24"/>
          <w:szCs w:val="24"/>
          <w:lang w:val="lt-LT"/>
        </w:rPr>
        <w:t xml:space="preserve"> </w:t>
      </w:r>
      <w:r w:rsidR="00553638">
        <w:rPr>
          <w:rFonts w:asciiTheme="majorBidi" w:hAnsiTheme="majorBidi" w:cstheme="majorBidi"/>
          <w:noProof/>
          <w:sz w:val="24"/>
          <w:szCs w:val="24"/>
          <w:lang w:val="lt-LT"/>
        </w:rPr>
        <w:t>užrašai</w:t>
      </w:r>
      <w:r w:rsidR="00663689">
        <w:rPr>
          <w:rFonts w:asciiTheme="majorBidi" w:hAnsiTheme="majorBidi" w:cstheme="majorBidi"/>
          <w:noProof/>
          <w:sz w:val="24"/>
          <w:szCs w:val="24"/>
          <w:lang w:val="lt-LT"/>
        </w:rPr>
        <w:t xml:space="preserve">? </w:t>
      </w:r>
      <w:r w:rsidR="00487338" w:rsidRPr="00807B0D">
        <w:rPr>
          <w:rFonts w:asciiTheme="majorBidi" w:hAnsiTheme="majorBidi" w:cstheme="majorBidi"/>
          <w:noProof/>
          <w:sz w:val="24"/>
          <w:szCs w:val="24"/>
          <w:lang w:val="lt-LT"/>
        </w:rPr>
        <w:t>Paprasčiausi</w:t>
      </w:r>
      <w:r w:rsidR="00487338">
        <w:rPr>
          <w:rFonts w:asciiTheme="majorBidi" w:hAnsiTheme="majorBidi" w:cstheme="majorBidi"/>
          <w:noProof/>
          <w:sz w:val="24"/>
          <w:szCs w:val="24"/>
          <w:lang w:val="lt-LT"/>
        </w:rPr>
        <w:t xml:space="preserve"> p</w:t>
      </w:r>
      <w:r w:rsidR="00663689">
        <w:rPr>
          <w:rFonts w:asciiTheme="majorBidi" w:hAnsiTheme="majorBidi" w:cstheme="majorBidi"/>
          <w:noProof/>
          <w:sz w:val="24"/>
          <w:szCs w:val="24"/>
          <w:lang w:val="lt-LT"/>
        </w:rPr>
        <w:t xml:space="preserve">opieriaus ritiniai, </w:t>
      </w:r>
      <w:r w:rsidR="00462B74">
        <w:rPr>
          <w:rFonts w:asciiTheme="majorBidi" w:hAnsiTheme="majorBidi" w:cstheme="majorBidi"/>
          <w:noProof/>
          <w:sz w:val="24"/>
          <w:szCs w:val="24"/>
          <w:lang w:val="lt-LT"/>
        </w:rPr>
        <w:t>ant kurių</w:t>
      </w:r>
      <w:r w:rsidR="008F611E">
        <w:rPr>
          <w:rFonts w:asciiTheme="majorBidi" w:hAnsiTheme="majorBidi" w:cstheme="majorBidi"/>
          <w:noProof/>
          <w:sz w:val="24"/>
          <w:szCs w:val="24"/>
          <w:lang w:val="lt-LT"/>
        </w:rPr>
        <w:t xml:space="preserve"> kalėdamas </w:t>
      </w:r>
      <w:r w:rsidR="00462B74">
        <w:rPr>
          <w:rFonts w:asciiTheme="majorBidi" w:hAnsiTheme="majorBidi" w:cstheme="majorBidi"/>
          <w:noProof/>
          <w:sz w:val="24"/>
          <w:szCs w:val="24"/>
          <w:lang w:val="lt-LT"/>
        </w:rPr>
        <w:t>jis</w:t>
      </w:r>
      <w:r w:rsidR="008F611E">
        <w:rPr>
          <w:rFonts w:asciiTheme="majorBidi" w:hAnsiTheme="majorBidi" w:cstheme="majorBidi"/>
          <w:noProof/>
          <w:sz w:val="24"/>
          <w:szCs w:val="24"/>
          <w:lang w:val="lt-LT"/>
        </w:rPr>
        <w:t xml:space="preserve"> </w:t>
      </w:r>
      <w:r w:rsidR="00487338">
        <w:rPr>
          <w:rFonts w:asciiTheme="majorBidi" w:hAnsiTheme="majorBidi" w:cstheme="majorBidi"/>
          <w:noProof/>
          <w:sz w:val="24"/>
          <w:szCs w:val="24"/>
          <w:lang w:val="lt-LT"/>
        </w:rPr>
        <w:t>be atvangos</w:t>
      </w:r>
      <w:r w:rsidR="00462B74">
        <w:rPr>
          <w:rFonts w:asciiTheme="majorBidi" w:hAnsiTheme="majorBidi" w:cstheme="majorBidi"/>
          <w:noProof/>
          <w:sz w:val="24"/>
          <w:szCs w:val="24"/>
          <w:lang w:val="lt-LT"/>
        </w:rPr>
        <w:t xml:space="preserve"> leido šėlti </w:t>
      </w:r>
      <w:r w:rsidR="00462B74" w:rsidRPr="00F95F8B">
        <w:rPr>
          <w:rFonts w:asciiTheme="majorBidi" w:hAnsiTheme="majorBidi" w:cstheme="majorBidi"/>
          <w:noProof/>
          <w:sz w:val="24"/>
          <w:szCs w:val="24"/>
          <w:lang w:val="lt-LT"/>
        </w:rPr>
        <w:t>savo</w:t>
      </w:r>
      <w:r w:rsidR="00462B74">
        <w:rPr>
          <w:rFonts w:asciiTheme="majorBidi" w:hAnsiTheme="majorBidi" w:cstheme="majorBidi"/>
          <w:noProof/>
          <w:sz w:val="24"/>
          <w:szCs w:val="24"/>
          <w:lang w:val="lt-LT"/>
        </w:rPr>
        <w:t xml:space="preserve"> </w:t>
      </w:r>
      <w:r w:rsidR="00014748">
        <w:rPr>
          <w:rFonts w:asciiTheme="majorBidi" w:hAnsiTheme="majorBidi" w:cstheme="majorBidi"/>
          <w:noProof/>
          <w:sz w:val="24"/>
          <w:szCs w:val="24"/>
          <w:lang w:val="lt-LT"/>
        </w:rPr>
        <w:t>fantazmams</w:t>
      </w:r>
      <w:r w:rsidR="00462B74">
        <w:rPr>
          <w:rFonts w:asciiTheme="majorBidi" w:hAnsiTheme="majorBidi" w:cstheme="majorBidi"/>
          <w:noProof/>
          <w:sz w:val="24"/>
          <w:szCs w:val="24"/>
          <w:lang w:val="lt-LT"/>
        </w:rPr>
        <w:t>.</w:t>
      </w:r>
    </w:p>
    <w:p w14:paraId="273C0BEF" w14:textId="13A949A6" w:rsidR="00386CF8" w:rsidRDefault="00487338" w:rsidP="00A45EC5">
      <w:pPr>
        <w:spacing w:after="120" w:line="288" w:lineRule="auto"/>
        <w:ind w:firstLine="851"/>
        <w:jc w:val="both"/>
        <w:rPr>
          <w:rFonts w:asciiTheme="majorBidi" w:hAnsiTheme="majorBidi" w:cstheme="majorBidi"/>
          <w:noProof/>
          <w:sz w:val="24"/>
          <w:szCs w:val="24"/>
          <w:lang w:val="lt-LT"/>
        </w:rPr>
      </w:pPr>
      <w:r>
        <w:rPr>
          <w:rFonts w:asciiTheme="majorBidi" w:hAnsiTheme="majorBidi" w:cstheme="majorBidi"/>
          <w:noProof/>
          <w:sz w:val="24"/>
          <w:szCs w:val="24"/>
          <w:lang w:val="lt-LT"/>
        </w:rPr>
        <w:t xml:space="preserve">Bet tarkim, susiduriame su </w:t>
      </w:r>
      <w:r w:rsidRPr="00746051">
        <w:rPr>
          <w:rFonts w:asciiTheme="majorBidi" w:hAnsiTheme="majorBidi" w:cstheme="majorBidi"/>
          <w:noProof/>
          <w:sz w:val="24"/>
          <w:szCs w:val="24"/>
          <w:lang w:val="lt-LT"/>
        </w:rPr>
        <w:t>kokiu nors</w:t>
      </w:r>
      <w:r>
        <w:rPr>
          <w:rFonts w:asciiTheme="majorBidi" w:hAnsiTheme="majorBidi" w:cstheme="majorBidi"/>
          <w:noProof/>
          <w:sz w:val="24"/>
          <w:szCs w:val="24"/>
          <w:lang w:val="lt-LT"/>
        </w:rPr>
        <w:t xml:space="preserve"> </w:t>
      </w:r>
      <w:r w:rsidRPr="00385EF9">
        <w:rPr>
          <w:rFonts w:asciiTheme="majorBidi" w:hAnsiTheme="majorBidi" w:cstheme="majorBidi"/>
          <w:noProof/>
          <w:sz w:val="24"/>
          <w:szCs w:val="24"/>
          <w:lang w:val="lt-LT"/>
        </w:rPr>
        <w:t>autoriumi: ar</w:t>
      </w:r>
      <w:r>
        <w:rPr>
          <w:rFonts w:asciiTheme="majorBidi" w:hAnsiTheme="majorBidi" w:cstheme="majorBidi"/>
          <w:noProof/>
          <w:sz w:val="24"/>
          <w:szCs w:val="24"/>
          <w:lang w:val="lt-LT"/>
        </w:rPr>
        <w:t xml:space="preserve"> vis</w:t>
      </w:r>
      <w:r w:rsidR="005C2340">
        <w:rPr>
          <w:rFonts w:asciiTheme="majorBidi" w:hAnsiTheme="majorBidi" w:cstheme="majorBidi"/>
          <w:noProof/>
          <w:sz w:val="24"/>
          <w:szCs w:val="24"/>
          <w:lang w:val="lt-LT"/>
        </w:rPr>
        <w:t>kas</w:t>
      </w:r>
      <w:r>
        <w:rPr>
          <w:rFonts w:asciiTheme="majorBidi" w:hAnsiTheme="majorBidi" w:cstheme="majorBidi"/>
          <w:noProof/>
          <w:sz w:val="24"/>
          <w:szCs w:val="24"/>
          <w:lang w:val="lt-LT"/>
        </w:rPr>
        <w:t>, ką jis parašė ar pasakė, viskas, ką po savęs paliko – jo kūryb</w:t>
      </w:r>
      <w:r w:rsidR="00746051">
        <w:rPr>
          <w:rFonts w:asciiTheme="majorBidi" w:hAnsiTheme="majorBidi" w:cstheme="majorBidi"/>
          <w:noProof/>
          <w:sz w:val="24"/>
          <w:szCs w:val="24"/>
          <w:lang w:val="lt-LT"/>
        </w:rPr>
        <w:t>a</w:t>
      </w:r>
      <w:r>
        <w:rPr>
          <w:rFonts w:asciiTheme="majorBidi" w:hAnsiTheme="majorBidi" w:cstheme="majorBidi"/>
          <w:noProof/>
          <w:sz w:val="24"/>
          <w:szCs w:val="24"/>
          <w:lang w:val="lt-LT"/>
        </w:rPr>
        <w:t xml:space="preserve">? Tai kartu ir teorinė, ir </w:t>
      </w:r>
      <w:r w:rsidR="00F97641">
        <w:rPr>
          <w:rFonts w:asciiTheme="majorBidi" w:hAnsiTheme="majorBidi" w:cstheme="majorBidi"/>
          <w:noProof/>
          <w:sz w:val="24"/>
          <w:szCs w:val="24"/>
          <w:lang w:val="lt-LT"/>
        </w:rPr>
        <w:t>praktinė</w:t>
      </w:r>
      <w:r>
        <w:rPr>
          <w:rFonts w:asciiTheme="majorBidi" w:hAnsiTheme="majorBidi" w:cstheme="majorBidi"/>
          <w:noProof/>
          <w:sz w:val="24"/>
          <w:szCs w:val="24"/>
          <w:lang w:val="lt-LT"/>
        </w:rPr>
        <w:t xml:space="preserve"> problema. </w:t>
      </w:r>
      <w:r w:rsidR="00EF51F6">
        <w:rPr>
          <w:rFonts w:asciiTheme="majorBidi" w:hAnsiTheme="majorBidi" w:cstheme="majorBidi"/>
          <w:noProof/>
          <w:sz w:val="24"/>
          <w:szCs w:val="24"/>
          <w:lang w:val="lt-LT"/>
        </w:rPr>
        <w:t xml:space="preserve">Kai </w:t>
      </w:r>
      <w:r w:rsidR="00C109F6">
        <w:rPr>
          <w:rFonts w:asciiTheme="majorBidi" w:hAnsiTheme="majorBidi" w:cstheme="majorBidi"/>
          <w:noProof/>
          <w:sz w:val="24"/>
          <w:szCs w:val="24"/>
          <w:lang w:val="lt-LT"/>
        </w:rPr>
        <w:t>nusprendžiama</w:t>
      </w:r>
      <w:r w:rsidR="00EF51F6">
        <w:rPr>
          <w:rFonts w:asciiTheme="majorBidi" w:hAnsiTheme="majorBidi" w:cstheme="majorBidi"/>
          <w:noProof/>
          <w:sz w:val="24"/>
          <w:szCs w:val="24"/>
          <w:lang w:val="lt-LT"/>
        </w:rPr>
        <w:t xml:space="preserve"> publikuoti, pavyzdžiui, Nietszch</w:t>
      </w:r>
      <w:r w:rsidR="00AF25C8">
        <w:rPr>
          <w:rFonts w:asciiTheme="majorBidi" w:hAnsiTheme="majorBidi" w:cstheme="majorBidi"/>
          <w:noProof/>
          <w:sz w:val="24"/>
          <w:szCs w:val="24"/>
          <w:lang w:val="lt-LT"/>
        </w:rPr>
        <w:t>e</w:t>
      </w:r>
      <w:r w:rsidR="00AF25C8">
        <w:rPr>
          <w:rFonts w:asciiTheme="majorBidi" w:hAnsiTheme="majorBidi" w:cstheme="majorBidi"/>
          <w:noProof/>
          <w:sz w:val="24"/>
          <w:szCs w:val="24"/>
          <w:lang w:val="en-GB"/>
        </w:rPr>
        <w:t>’</w:t>
      </w:r>
      <w:r w:rsidR="00EF51F6">
        <w:rPr>
          <w:rFonts w:asciiTheme="majorBidi" w:hAnsiTheme="majorBidi" w:cstheme="majorBidi"/>
          <w:noProof/>
          <w:sz w:val="24"/>
          <w:szCs w:val="24"/>
          <w:lang w:val="lt-LT"/>
        </w:rPr>
        <w:t xml:space="preserve">s </w:t>
      </w:r>
      <w:r w:rsidR="00EA35A8">
        <w:rPr>
          <w:rFonts w:asciiTheme="majorBidi" w:hAnsiTheme="majorBidi" w:cstheme="majorBidi"/>
          <w:noProof/>
          <w:sz w:val="24"/>
          <w:szCs w:val="24"/>
          <w:lang w:val="lt-LT"/>
        </w:rPr>
        <w:t>kūrinius</w:t>
      </w:r>
      <w:r w:rsidR="00EF51F6">
        <w:rPr>
          <w:rFonts w:asciiTheme="majorBidi" w:hAnsiTheme="majorBidi" w:cstheme="majorBidi"/>
          <w:noProof/>
          <w:sz w:val="24"/>
          <w:szCs w:val="24"/>
          <w:lang w:val="lt-LT"/>
        </w:rPr>
        <w:t>, kur reik</w:t>
      </w:r>
      <w:r w:rsidR="00EA35A8">
        <w:rPr>
          <w:rFonts w:asciiTheme="majorBidi" w:hAnsiTheme="majorBidi" w:cstheme="majorBidi"/>
          <w:noProof/>
          <w:sz w:val="24"/>
          <w:szCs w:val="24"/>
          <w:lang w:val="lt-LT"/>
        </w:rPr>
        <w:t>ė</w:t>
      </w:r>
      <w:r w:rsidR="00EF51F6">
        <w:rPr>
          <w:rFonts w:asciiTheme="majorBidi" w:hAnsiTheme="majorBidi" w:cstheme="majorBidi"/>
          <w:noProof/>
          <w:sz w:val="24"/>
          <w:szCs w:val="24"/>
          <w:lang w:val="lt-LT"/>
        </w:rPr>
        <w:t xml:space="preserve">tų sustoti? Žinoma, reikia spausdinti viską, bet ką reiškia „viską“? Aišku, viską, ką </w:t>
      </w:r>
      <w:r w:rsidR="00EA35A8">
        <w:rPr>
          <w:rFonts w:asciiTheme="majorBidi" w:hAnsiTheme="majorBidi" w:cstheme="majorBidi"/>
          <w:noProof/>
          <w:sz w:val="24"/>
          <w:szCs w:val="24"/>
          <w:lang w:val="lt-LT"/>
        </w:rPr>
        <w:t xml:space="preserve">publikavo </w:t>
      </w:r>
      <w:r w:rsidR="00EF51F6">
        <w:rPr>
          <w:rFonts w:asciiTheme="majorBidi" w:hAnsiTheme="majorBidi" w:cstheme="majorBidi"/>
          <w:noProof/>
          <w:sz w:val="24"/>
          <w:szCs w:val="24"/>
          <w:lang w:val="lt-LT"/>
        </w:rPr>
        <w:t xml:space="preserve">pats Nietszche. </w:t>
      </w:r>
      <w:r w:rsidR="00EA35A8">
        <w:rPr>
          <w:rFonts w:asciiTheme="majorBidi" w:hAnsiTheme="majorBidi" w:cstheme="majorBidi"/>
          <w:noProof/>
          <w:sz w:val="24"/>
          <w:szCs w:val="24"/>
          <w:lang w:val="lt-LT"/>
        </w:rPr>
        <w:t>O j</w:t>
      </w:r>
      <w:r w:rsidR="00EF51F6">
        <w:rPr>
          <w:rFonts w:asciiTheme="majorBidi" w:hAnsiTheme="majorBidi" w:cstheme="majorBidi"/>
          <w:noProof/>
          <w:sz w:val="24"/>
          <w:szCs w:val="24"/>
          <w:lang w:val="lt-LT"/>
        </w:rPr>
        <w:t xml:space="preserve">o </w:t>
      </w:r>
      <w:r w:rsidR="00EA35A8">
        <w:rPr>
          <w:rFonts w:asciiTheme="majorBidi" w:hAnsiTheme="majorBidi" w:cstheme="majorBidi"/>
          <w:noProof/>
          <w:sz w:val="24"/>
          <w:szCs w:val="24"/>
          <w:lang w:val="lt-LT"/>
        </w:rPr>
        <w:t xml:space="preserve">kūrinių </w:t>
      </w:r>
      <w:r w:rsidR="00EF51F6">
        <w:rPr>
          <w:rFonts w:asciiTheme="majorBidi" w:hAnsiTheme="majorBidi" w:cstheme="majorBidi"/>
          <w:noProof/>
          <w:sz w:val="24"/>
          <w:szCs w:val="24"/>
          <w:lang w:val="lt-LT"/>
        </w:rPr>
        <w:t xml:space="preserve">juodraščius? Savaime </w:t>
      </w:r>
      <w:r w:rsidR="00EF51F6" w:rsidRPr="009259AC">
        <w:rPr>
          <w:rFonts w:asciiTheme="majorBidi" w:hAnsiTheme="majorBidi" w:cstheme="majorBidi"/>
          <w:noProof/>
          <w:sz w:val="24"/>
          <w:szCs w:val="24"/>
          <w:lang w:val="lt-LT"/>
        </w:rPr>
        <w:t xml:space="preserve">suprantama. </w:t>
      </w:r>
      <w:r w:rsidR="00EA35A8">
        <w:rPr>
          <w:rFonts w:asciiTheme="majorBidi" w:hAnsiTheme="majorBidi" w:cstheme="majorBidi"/>
          <w:noProof/>
          <w:sz w:val="24"/>
          <w:szCs w:val="24"/>
          <w:lang w:val="lt-LT"/>
        </w:rPr>
        <w:t>O tik planuotus a</w:t>
      </w:r>
      <w:r w:rsidR="00443045" w:rsidRPr="009259AC">
        <w:rPr>
          <w:rFonts w:asciiTheme="majorBidi" w:hAnsiTheme="majorBidi" w:cstheme="majorBidi"/>
          <w:noProof/>
          <w:sz w:val="24"/>
          <w:szCs w:val="24"/>
          <w:lang w:val="lt-LT"/>
        </w:rPr>
        <w:t>forizm</w:t>
      </w:r>
      <w:r w:rsidR="00EA35A8">
        <w:rPr>
          <w:rFonts w:asciiTheme="majorBidi" w:hAnsiTheme="majorBidi" w:cstheme="majorBidi"/>
          <w:noProof/>
          <w:sz w:val="24"/>
          <w:szCs w:val="24"/>
          <w:lang w:val="lt-LT"/>
        </w:rPr>
        <w:t>us</w:t>
      </w:r>
      <w:r w:rsidR="00443045" w:rsidRPr="009259AC">
        <w:rPr>
          <w:rFonts w:asciiTheme="majorBidi" w:hAnsiTheme="majorBidi" w:cstheme="majorBidi"/>
          <w:noProof/>
          <w:sz w:val="24"/>
          <w:szCs w:val="24"/>
          <w:lang w:val="lt-LT"/>
        </w:rPr>
        <w:t xml:space="preserve">? Taip. </w:t>
      </w:r>
      <w:r w:rsidR="004332B0" w:rsidRPr="009259AC">
        <w:rPr>
          <w:rFonts w:asciiTheme="majorBidi" w:hAnsiTheme="majorBidi" w:cstheme="majorBidi"/>
          <w:noProof/>
          <w:sz w:val="24"/>
          <w:szCs w:val="24"/>
          <w:lang w:val="lt-LT"/>
        </w:rPr>
        <w:t xml:space="preserve">Taip pat ir </w:t>
      </w:r>
      <w:r w:rsidR="005C2340" w:rsidRPr="009259AC">
        <w:rPr>
          <w:rFonts w:asciiTheme="majorBidi" w:hAnsiTheme="majorBidi" w:cstheme="majorBidi"/>
          <w:noProof/>
          <w:sz w:val="24"/>
          <w:szCs w:val="24"/>
          <w:lang w:val="lt-LT"/>
        </w:rPr>
        <w:t>išbrauktus fragmentus</w:t>
      </w:r>
      <w:r w:rsidR="004332B0" w:rsidRPr="009259AC">
        <w:rPr>
          <w:rFonts w:asciiTheme="majorBidi" w:hAnsiTheme="majorBidi" w:cstheme="majorBidi"/>
          <w:noProof/>
          <w:sz w:val="24"/>
          <w:szCs w:val="24"/>
          <w:lang w:val="lt-LT"/>
        </w:rPr>
        <w:t>, pastabas užrašų knygelės paraštėse?</w:t>
      </w:r>
      <w:r w:rsidR="004332B0">
        <w:rPr>
          <w:rFonts w:asciiTheme="majorBidi" w:hAnsiTheme="majorBidi" w:cstheme="majorBidi"/>
          <w:noProof/>
          <w:sz w:val="24"/>
          <w:szCs w:val="24"/>
          <w:lang w:val="lt-LT"/>
        </w:rPr>
        <w:t xml:space="preserve"> Taip. Bet kai </w:t>
      </w:r>
      <w:r w:rsidR="005C2340">
        <w:rPr>
          <w:rFonts w:asciiTheme="majorBidi" w:hAnsiTheme="majorBidi" w:cstheme="majorBidi"/>
          <w:noProof/>
          <w:sz w:val="24"/>
          <w:szCs w:val="24"/>
          <w:lang w:val="lt-LT"/>
        </w:rPr>
        <w:t xml:space="preserve">knygelėje su aforizmais randame kokią nors </w:t>
      </w:r>
      <w:r w:rsidR="005C2340" w:rsidRPr="00F97641">
        <w:rPr>
          <w:rFonts w:asciiTheme="majorBidi" w:hAnsiTheme="majorBidi" w:cstheme="majorBidi"/>
          <w:noProof/>
          <w:sz w:val="24"/>
          <w:szCs w:val="24"/>
          <w:lang w:val="lt-LT"/>
        </w:rPr>
        <w:t>nuorodą,</w:t>
      </w:r>
      <w:r w:rsidR="00F95F8B" w:rsidRPr="00F97641">
        <w:rPr>
          <w:rFonts w:asciiTheme="majorBidi" w:hAnsiTheme="majorBidi" w:cstheme="majorBidi"/>
          <w:noProof/>
          <w:sz w:val="24"/>
          <w:szCs w:val="24"/>
          <w:lang w:val="lt-LT"/>
        </w:rPr>
        <w:t xml:space="preserve"> </w:t>
      </w:r>
      <w:r w:rsidR="009259AC" w:rsidRPr="00F97641">
        <w:rPr>
          <w:rFonts w:asciiTheme="majorBidi" w:hAnsiTheme="majorBidi" w:cstheme="majorBidi"/>
          <w:noProof/>
          <w:sz w:val="24"/>
          <w:szCs w:val="24"/>
          <w:lang w:val="lt-LT"/>
        </w:rPr>
        <w:t>priminimą</w:t>
      </w:r>
      <w:r w:rsidR="00F95F8B" w:rsidRPr="00F97641">
        <w:rPr>
          <w:rFonts w:asciiTheme="majorBidi" w:hAnsiTheme="majorBidi" w:cstheme="majorBidi"/>
          <w:noProof/>
          <w:sz w:val="24"/>
          <w:szCs w:val="24"/>
          <w:lang w:val="lt-LT"/>
        </w:rPr>
        <w:t xml:space="preserve"> apie</w:t>
      </w:r>
      <w:r w:rsidR="005C2340" w:rsidRPr="00F97641">
        <w:rPr>
          <w:rFonts w:asciiTheme="majorBidi" w:hAnsiTheme="majorBidi" w:cstheme="majorBidi"/>
          <w:noProof/>
          <w:sz w:val="24"/>
          <w:szCs w:val="24"/>
          <w:lang w:val="lt-LT"/>
        </w:rPr>
        <w:t xml:space="preserve"> </w:t>
      </w:r>
      <w:r w:rsidR="00FB76BA" w:rsidRPr="00F97641">
        <w:rPr>
          <w:rFonts w:asciiTheme="majorBidi" w:hAnsiTheme="majorBidi" w:cstheme="majorBidi"/>
          <w:noProof/>
          <w:sz w:val="24"/>
          <w:szCs w:val="24"/>
          <w:lang w:val="lt-LT"/>
        </w:rPr>
        <w:t>susitikim</w:t>
      </w:r>
      <w:r w:rsidR="00F95F8B" w:rsidRPr="00F97641">
        <w:rPr>
          <w:rFonts w:asciiTheme="majorBidi" w:hAnsiTheme="majorBidi" w:cstheme="majorBidi"/>
          <w:noProof/>
          <w:sz w:val="24"/>
          <w:szCs w:val="24"/>
          <w:lang w:val="lt-LT"/>
        </w:rPr>
        <w:t>ą</w:t>
      </w:r>
      <w:r w:rsidR="00FB76BA" w:rsidRPr="00F97641">
        <w:rPr>
          <w:rFonts w:asciiTheme="majorBidi" w:hAnsiTheme="majorBidi" w:cstheme="majorBidi"/>
          <w:noProof/>
          <w:sz w:val="24"/>
          <w:szCs w:val="24"/>
          <w:lang w:val="lt-LT"/>
        </w:rPr>
        <w:t xml:space="preserve">, </w:t>
      </w:r>
      <w:r w:rsidR="00EA35A8">
        <w:rPr>
          <w:rFonts w:asciiTheme="majorBidi" w:hAnsiTheme="majorBidi" w:cstheme="majorBidi"/>
          <w:noProof/>
          <w:sz w:val="24"/>
          <w:szCs w:val="24"/>
          <w:lang w:val="lt-LT"/>
        </w:rPr>
        <w:t xml:space="preserve">kokį nors </w:t>
      </w:r>
      <w:r w:rsidR="00FB76BA" w:rsidRPr="00F97641">
        <w:rPr>
          <w:rFonts w:asciiTheme="majorBidi" w:hAnsiTheme="majorBidi" w:cstheme="majorBidi"/>
          <w:noProof/>
          <w:sz w:val="24"/>
          <w:szCs w:val="24"/>
          <w:lang w:val="lt-LT"/>
        </w:rPr>
        <w:t xml:space="preserve">adresą ar </w:t>
      </w:r>
      <w:r w:rsidR="00175BB3" w:rsidRPr="00F97641">
        <w:rPr>
          <w:rFonts w:asciiTheme="majorBidi" w:hAnsiTheme="majorBidi" w:cstheme="majorBidi"/>
          <w:noProof/>
          <w:sz w:val="24"/>
          <w:szCs w:val="24"/>
          <w:lang w:val="lt-LT"/>
        </w:rPr>
        <w:t>skalbyklos kvitą – tai kūrybos dalis ar ne? O kodėl ne? Ir taip</w:t>
      </w:r>
      <w:r w:rsidR="00175BB3">
        <w:rPr>
          <w:rFonts w:asciiTheme="majorBidi" w:hAnsiTheme="majorBidi" w:cstheme="majorBidi"/>
          <w:noProof/>
          <w:sz w:val="24"/>
          <w:szCs w:val="24"/>
          <w:lang w:val="lt-LT"/>
        </w:rPr>
        <w:t xml:space="preserve"> be galo. Kai </w:t>
      </w:r>
      <w:r w:rsidR="00EA35A8">
        <w:rPr>
          <w:rFonts w:asciiTheme="majorBidi" w:hAnsiTheme="majorBidi" w:cstheme="majorBidi"/>
          <w:noProof/>
          <w:sz w:val="24"/>
          <w:szCs w:val="24"/>
          <w:lang w:val="lt-LT"/>
        </w:rPr>
        <w:t xml:space="preserve">kas nors </w:t>
      </w:r>
      <w:r w:rsidR="00175BB3">
        <w:rPr>
          <w:rFonts w:asciiTheme="majorBidi" w:hAnsiTheme="majorBidi" w:cstheme="majorBidi"/>
          <w:noProof/>
          <w:sz w:val="24"/>
          <w:szCs w:val="24"/>
          <w:lang w:val="lt-LT"/>
        </w:rPr>
        <w:t>po mirties</w:t>
      </w:r>
      <w:r w:rsidR="006C3111">
        <w:rPr>
          <w:rFonts w:asciiTheme="majorBidi" w:hAnsiTheme="majorBidi" w:cstheme="majorBidi"/>
          <w:noProof/>
          <w:sz w:val="24"/>
          <w:szCs w:val="24"/>
          <w:lang w:val="lt-LT"/>
        </w:rPr>
        <w:t xml:space="preserve"> </w:t>
      </w:r>
      <w:r w:rsidR="00175BB3">
        <w:rPr>
          <w:rFonts w:asciiTheme="majorBidi" w:hAnsiTheme="majorBidi" w:cstheme="majorBidi"/>
          <w:noProof/>
          <w:sz w:val="24"/>
          <w:szCs w:val="24"/>
          <w:lang w:val="lt-LT"/>
        </w:rPr>
        <w:t>palieka milijonus</w:t>
      </w:r>
      <w:r w:rsidR="00C109F6">
        <w:rPr>
          <w:rFonts w:asciiTheme="majorBidi" w:hAnsiTheme="majorBidi" w:cstheme="majorBidi"/>
          <w:noProof/>
          <w:sz w:val="24"/>
          <w:szCs w:val="24"/>
          <w:lang w:val="lt-LT"/>
        </w:rPr>
        <w:t xml:space="preserve"> pėdsakų, kaip įmanoma apibrėžti, kas</w:t>
      </w:r>
      <w:r w:rsidR="001A1132">
        <w:rPr>
          <w:rFonts w:asciiTheme="majorBidi" w:hAnsiTheme="majorBidi" w:cstheme="majorBidi"/>
          <w:noProof/>
          <w:sz w:val="24"/>
          <w:szCs w:val="24"/>
          <w:lang w:val="lt-LT"/>
        </w:rPr>
        <w:t xml:space="preserve"> </w:t>
      </w:r>
      <w:r w:rsidR="00C109F6">
        <w:rPr>
          <w:rFonts w:asciiTheme="majorBidi" w:hAnsiTheme="majorBidi" w:cstheme="majorBidi"/>
          <w:noProof/>
          <w:sz w:val="24"/>
          <w:szCs w:val="24"/>
          <w:lang w:val="lt-LT"/>
        </w:rPr>
        <w:t>yra kūr</w:t>
      </w:r>
      <w:r w:rsidR="00EA35A8">
        <w:rPr>
          <w:rFonts w:asciiTheme="majorBidi" w:hAnsiTheme="majorBidi" w:cstheme="majorBidi"/>
          <w:noProof/>
          <w:sz w:val="24"/>
          <w:szCs w:val="24"/>
          <w:lang w:val="lt-LT"/>
        </w:rPr>
        <w:t>inys</w:t>
      </w:r>
      <w:r w:rsidR="00C109F6">
        <w:rPr>
          <w:rFonts w:asciiTheme="majorBidi" w:hAnsiTheme="majorBidi" w:cstheme="majorBidi"/>
          <w:noProof/>
          <w:sz w:val="24"/>
          <w:szCs w:val="24"/>
          <w:lang w:val="lt-LT"/>
        </w:rPr>
        <w:t xml:space="preserve">? </w:t>
      </w:r>
      <w:r w:rsidR="008E793F" w:rsidRPr="009259AC">
        <w:rPr>
          <w:rFonts w:asciiTheme="majorBidi" w:hAnsiTheme="majorBidi" w:cstheme="majorBidi"/>
          <w:noProof/>
          <w:sz w:val="24"/>
          <w:szCs w:val="24"/>
          <w:lang w:val="lt-LT"/>
        </w:rPr>
        <w:t>K</w:t>
      </w:r>
      <w:r w:rsidR="00A37D1A" w:rsidRPr="009259AC">
        <w:rPr>
          <w:rFonts w:asciiTheme="majorBidi" w:hAnsiTheme="majorBidi" w:cstheme="majorBidi"/>
          <w:noProof/>
          <w:sz w:val="24"/>
          <w:szCs w:val="24"/>
          <w:lang w:val="lt-LT"/>
        </w:rPr>
        <w:t>adangi</w:t>
      </w:r>
      <w:r w:rsidR="00A37D1A">
        <w:rPr>
          <w:rFonts w:asciiTheme="majorBidi" w:hAnsiTheme="majorBidi" w:cstheme="majorBidi"/>
          <w:noProof/>
          <w:sz w:val="24"/>
          <w:szCs w:val="24"/>
          <w:lang w:val="lt-LT"/>
        </w:rPr>
        <w:t xml:space="preserve"> k</w:t>
      </w:r>
      <w:r w:rsidR="006C3111">
        <w:rPr>
          <w:rFonts w:asciiTheme="majorBidi" w:hAnsiTheme="majorBidi" w:cstheme="majorBidi"/>
          <w:noProof/>
          <w:sz w:val="24"/>
          <w:szCs w:val="24"/>
          <w:lang w:val="lt-LT"/>
        </w:rPr>
        <w:t>ūrybos teorij</w:t>
      </w:r>
      <w:r w:rsidR="000F17B3">
        <w:rPr>
          <w:rFonts w:asciiTheme="majorBidi" w:hAnsiTheme="majorBidi" w:cstheme="majorBidi"/>
          <w:noProof/>
          <w:sz w:val="24"/>
          <w:szCs w:val="24"/>
          <w:lang w:val="lt-LT"/>
        </w:rPr>
        <w:t>a</w:t>
      </w:r>
      <w:r w:rsidR="006C3111">
        <w:rPr>
          <w:rFonts w:asciiTheme="majorBidi" w:hAnsiTheme="majorBidi" w:cstheme="majorBidi"/>
          <w:noProof/>
          <w:sz w:val="24"/>
          <w:szCs w:val="24"/>
          <w:lang w:val="lt-LT"/>
        </w:rPr>
        <w:t xml:space="preserve"> n</w:t>
      </w:r>
      <w:r w:rsidR="000F17B3">
        <w:rPr>
          <w:rFonts w:asciiTheme="majorBidi" w:hAnsiTheme="majorBidi" w:cstheme="majorBidi"/>
          <w:noProof/>
          <w:sz w:val="24"/>
          <w:szCs w:val="24"/>
          <w:lang w:val="lt-LT"/>
        </w:rPr>
        <w:t>eegzistuoja</w:t>
      </w:r>
      <w:r w:rsidR="006C3111">
        <w:rPr>
          <w:rFonts w:asciiTheme="majorBidi" w:hAnsiTheme="majorBidi" w:cstheme="majorBidi"/>
          <w:noProof/>
          <w:sz w:val="24"/>
          <w:szCs w:val="24"/>
          <w:lang w:val="lt-LT"/>
        </w:rPr>
        <w:t>,</w:t>
      </w:r>
      <w:r w:rsidR="008E793F">
        <w:rPr>
          <w:rFonts w:asciiTheme="majorBidi" w:hAnsiTheme="majorBidi" w:cstheme="majorBidi"/>
          <w:noProof/>
          <w:sz w:val="24"/>
          <w:szCs w:val="24"/>
          <w:lang w:val="lt-LT"/>
        </w:rPr>
        <w:t xml:space="preserve"> </w:t>
      </w:r>
      <w:r w:rsidR="006C3111">
        <w:rPr>
          <w:rFonts w:asciiTheme="majorBidi" w:hAnsiTheme="majorBidi" w:cstheme="majorBidi"/>
          <w:noProof/>
          <w:sz w:val="24"/>
          <w:szCs w:val="24"/>
          <w:lang w:val="lt-LT"/>
        </w:rPr>
        <w:t>tie</w:t>
      </w:r>
      <w:r w:rsidR="000F17B3">
        <w:rPr>
          <w:rFonts w:asciiTheme="majorBidi" w:hAnsiTheme="majorBidi" w:cstheme="majorBidi"/>
          <w:noProof/>
          <w:sz w:val="24"/>
          <w:szCs w:val="24"/>
          <w:lang w:val="lt-LT"/>
        </w:rPr>
        <w:t>ms</w:t>
      </w:r>
      <w:r w:rsidR="00692E79">
        <w:rPr>
          <w:rFonts w:asciiTheme="majorBidi" w:hAnsiTheme="majorBidi" w:cstheme="majorBidi"/>
          <w:noProof/>
          <w:sz w:val="24"/>
          <w:szCs w:val="24"/>
          <w:lang w:val="lt-LT"/>
        </w:rPr>
        <w:t>,</w:t>
      </w:r>
      <w:r w:rsidR="006C3111">
        <w:rPr>
          <w:rFonts w:asciiTheme="majorBidi" w:hAnsiTheme="majorBidi" w:cstheme="majorBidi"/>
          <w:noProof/>
          <w:sz w:val="24"/>
          <w:szCs w:val="24"/>
          <w:lang w:val="lt-LT"/>
        </w:rPr>
        <w:t xml:space="preserve"> kurie </w:t>
      </w:r>
      <w:r w:rsidR="00EA35A8">
        <w:rPr>
          <w:rFonts w:asciiTheme="majorBidi" w:hAnsiTheme="majorBidi" w:cstheme="majorBidi"/>
          <w:noProof/>
          <w:sz w:val="24"/>
          <w:szCs w:val="24"/>
          <w:lang w:val="lt-LT"/>
        </w:rPr>
        <w:t xml:space="preserve">imasi su visu naivumu </w:t>
      </w:r>
      <w:r w:rsidR="00E44827">
        <w:rPr>
          <w:rFonts w:asciiTheme="majorBidi" w:hAnsiTheme="majorBidi" w:cstheme="majorBidi"/>
          <w:noProof/>
          <w:sz w:val="24"/>
          <w:szCs w:val="24"/>
          <w:lang w:val="lt-LT"/>
        </w:rPr>
        <w:t>rengti kūrinius spaudai</w:t>
      </w:r>
      <w:r w:rsidR="006C3111">
        <w:rPr>
          <w:rFonts w:asciiTheme="majorBidi" w:hAnsiTheme="majorBidi" w:cstheme="majorBidi"/>
          <w:noProof/>
          <w:sz w:val="24"/>
          <w:szCs w:val="24"/>
          <w:lang w:val="lt-LT"/>
        </w:rPr>
        <w:t xml:space="preserve">, </w:t>
      </w:r>
      <w:r w:rsidR="00692E79">
        <w:rPr>
          <w:rFonts w:asciiTheme="majorBidi" w:hAnsiTheme="majorBidi" w:cstheme="majorBidi"/>
          <w:noProof/>
          <w:sz w:val="24"/>
          <w:szCs w:val="24"/>
          <w:lang w:val="lt-LT"/>
        </w:rPr>
        <w:t>tokios teorijos pritrūk</w:t>
      </w:r>
      <w:r w:rsidR="00E44827">
        <w:rPr>
          <w:rFonts w:asciiTheme="majorBidi" w:hAnsiTheme="majorBidi" w:cstheme="majorBidi"/>
          <w:noProof/>
          <w:sz w:val="24"/>
          <w:szCs w:val="24"/>
          <w:lang w:val="lt-LT"/>
        </w:rPr>
        <w:t>sta</w:t>
      </w:r>
      <w:r w:rsidR="001C462C">
        <w:rPr>
          <w:rFonts w:asciiTheme="majorBidi" w:hAnsiTheme="majorBidi" w:cstheme="majorBidi"/>
          <w:noProof/>
          <w:sz w:val="24"/>
          <w:szCs w:val="24"/>
          <w:lang w:val="lt-LT"/>
        </w:rPr>
        <w:t xml:space="preserve"> </w:t>
      </w:r>
      <w:r w:rsidR="000F17B3">
        <w:rPr>
          <w:rFonts w:asciiTheme="majorBidi" w:hAnsiTheme="majorBidi" w:cstheme="majorBidi"/>
          <w:noProof/>
          <w:sz w:val="24"/>
          <w:szCs w:val="24"/>
          <w:lang w:val="lt-LT"/>
        </w:rPr>
        <w:t xml:space="preserve">ir </w:t>
      </w:r>
      <w:r w:rsidR="001C462C">
        <w:rPr>
          <w:rFonts w:asciiTheme="majorBidi" w:hAnsiTheme="majorBidi" w:cstheme="majorBidi"/>
          <w:noProof/>
          <w:sz w:val="24"/>
          <w:szCs w:val="24"/>
          <w:lang w:val="lt-LT"/>
        </w:rPr>
        <w:t>dėl to jų empiri</w:t>
      </w:r>
      <w:r w:rsidR="000F17B3">
        <w:rPr>
          <w:rFonts w:asciiTheme="majorBidi" w:hAnsiTheme="majorBidi" w:cstheme="majorBidi"/>
          <w:noProof/>
          <w:sz w:val="24"/>
          <w:szCs w:val="24"/>
          <w:lang w:val="lt-LT"/>
        </w:rPr>
        <w:t>nis darbas būna greit paralyžiuojamas</w:t>
      </w:r>
      <w:r w:rsidR="001C462C">
        <w:rPr>
          <w:rFonts w:asciiTheme="majorBidi" w:hAnsiTheme="majorBidi" w:cstheme="majorBidi"/>
          <w:noProof/>
          <w:sz w:val="24"/>
          <w:szCs w:val="24"/>
          <w:lang w:val="lt-LT"/>
        </w:rPr>
        <w:t xml:space="preserve">. </w:t>
      </w:r>
      <w:r w:rsidR="00692E79">
        <w:rPr>
          <w:rFonts w:asciiTheme="majorBidi" w:hAnsiTheme="majorBidi" w:cstheme="majorBidi"/>
          <w:noProof/>
          <w:sz w:val="24"/>
          <w:szCs w:val="24"/>
          <w:lang w:val="lt-LT"/>
        </w:rPr>
        <w:t>Galima būt</w:t>
      </w:r>
      <w:r w:rsidR="000F17B3">
        <w:rPr>
          <w:rFonts w:asciiTheme="majorBidi" w:hAnsiTheme="majorBidi" w:cstheme="majorBidi"/>
          <w:noProof/>
          <w:sz w:val="24"/>
          <w:szCs w:val="24"/>
          <w:lang w:val="lt-LT"/>
        </w:rPr>
        <w:t>ų</w:t>
      </w:r>
      <w:r w:rsidR="00692E79">
        <w:rPr>
          <w:rFonts w:asciiTheme="majorBidi" w:hAnsiTheme="majorBidi" w:cstheme="majorBidi"/>
          <w:noProof/>
          <w:sz w:val="24"/>
          <w:szCs w:val="24"/>
          <w:lang w:val="lt-LT"/>
        </w:rPr>
        <w:t xml:space="preserve"> tęsti ir toliau: ar galėtume sakyti, </w:t>
      </w:r>
      <w:r w:rsidR="00A37D1A">
        <w:rPr>
          <w:rFonts w:asciiTheme="majorBidi" w:hAnsiTheme="majorBidi" w:cstheme="majorBidi"/>
          <w:noProof/>
          <w:sz w:val="24"/>
          <w:szCs w:val="24"/>
          <w:lang w:val="lt-LT"/>
        </w:rPr>
        <w:t>kad</w:t>
      </w:r>
      <w:r w:rsidR="00692E79">
        <w:rPr>
          <w:rFonts w:asciiTheme="majorBidi" w:hAnsiTheme="majorBidi" w:cstheme="majorBidi"/>
          <w:noProof/>
          <w:sz w:val="24"/>
          <w:szCs w:val="24"/>
          <w:lang w:val="lt-LT"/>
        </w:rPr>
        <w:t xml:space="preserve"> </w:t>
      </w:r>
      <w:r w:rsidR="00692E79">
        <w:rPr>
          <w:rFonts w:asciiTheme="majorBidi" w:hAnsiTheme="majorBidi" w:cstheme="majorBidi"/>
          <w:i/>
          <w:iCs/>
          <w:noProof/>
          <w:sz w:val="24"/>
          <w:szCs w:val="24"/>
          <w:lang w:val="lt-LT"/>
        </w:rPr>
        <w:t xml:space="preserve">Tūkstantis ir viena naktis </w:t>
      </w:r>
      <w:r w:rsidR="00692E79">
        <w:rPr>
          <w:rFonts w:asciiTheme="majorBidi" w:hAnsiTheme="majorBidi" w:cstheme="majorBidi"/>
          <w:noProof/>
          <w:sz w:val="24"/>
          <w:szCs w:val="24"/>
          <w:lang w:val="lt-LT"/>
        </w:rPr>
        <w:t xml:space="preserve">yra kūrinys? O Klemenso Aleksandriečio </w:t>
      </w:r>
      <w:r w:rsidR="00692E79">
        <w:rPr>
          <w:rFonts w:asciiTheme="majorBidi" w:hAnsiTheme="majorBidi" w:cstheme="majorBidi"/>
          <w:i/>
          <w:iCs/>
          <w:noProof/>
          <w:sz w:val="24"/>
          <w:szCs w:val="24"/>
          <w:lang w:val="lt-LT"/>
        </w:rPr>
        <w:t>Stromatai</w:t>
      </w:r>
      <w:r w:rsidR="00EE6368" w:rsidRPr="00EE6368">
        <w:rPr>
          <w:rStyle w:val="Puslapioinaosnuoroda"/>
          <w:rFonts w:asciiTheme="majorBidi" w:hAnsiTheme="majorBidi" w:cstheme="majorBidi"/>
          <w:noProof/>
          <w:sz w:val="24"/>
          <w:szCs w:val="24"/>
          <w:lang w:val="lt-LT"/>
        </w:rPr>
        <w:footnoteReference w:id="1"/>
      </w:r>
      <w:r w:rsidR="00692E79">
        <w:rPr>
          <w:rFonts w:asciiTheme="majorBidi" w:hAnsiTheme="majorBidi" w:cstheme="majorBidi"/>
          <w:noProof/>
          <w:sz w:val="24"/>
          <w:szCs w:val="24"/>
          <w:lang w:val="lt-LT"/>
        </w:rPr>
        <w:t xml:space="preserve"> ar</w:t>
      </w:r>
      <w:r w:rsidR="00692E79" w:rsidRPr="00746051">
        <w:rPr>
          <w:rFonts w:asciiTheme="majorBidi" w:hAnsiTheme="majorBidi" w:cstheme="majorBidi"/>
          <w:noProof/>
          <w:sz w:val="24"/>
          <w:szCs w:val="24"/>
          <w:lang w:val="lt-LT"/>
        </w:rPr>
        <w:t xml:space="preserve">ba </w:t>
      </w:r>
      <w:r w:rsidR="008E793F" w:rsidRPr="00746051">
        <w:rPr>
          <w:rFonts w:asciiTheme="majorBidi" w:hAnsiTheme="majorBidi" w:cstheme="majorBidi"/>
          <w:noProof/>
          <w:sz w:val="24"/>
          <w:szCs w:val="24"/>
          <w:lang w:val="lt-LT"/>
        </w:rPr>
        <w:t xml:space="preserve">Diogeno Laertiečio </w:t>
      </w:r>
      <w:r w:rsidR="008E793F" w:rsidRPr="00746051">
        <w:rPr>
          <w:rFonts w:asciiTheme="majorBidi" w:hAnsiTheme="majorBidi" w:cstheme="majorBidi"/>
          <w:i/>
          <w:iCs/>
          <w:noProof/>
          <w:sz w:val="24"/>
          <w:szCs w:val="24"/>
          <w:lang w:val="lt-LT"/>
        </w:rPr>
        <w:t>Gyvenimai</w:t>
      </w:r>
      <w:r w:rsidR="00EE6368" w:rsidRPr="00EE6368">
        <w:rPr>
          <w:rStyle w:val="Puslapioinaosnuoroda"/>
          <w:rFonts w:asciiTheme="majorBidi" w:hAnsiTheme="majorBidi" w:cstheme="majorBidi"/>
          <w:noProof/>
          <w:sz w:val="24"/>
          <w:szCs w:val="24"/>
          <w:lang w:val="lt-LT"/>
        </w:rPr>
        <w:footnoteReference w:id="2"/>
      </w:r>
      <w:r w:rsidR="008E793F" w:rsidRPr="00746051">
        <w:rPr>
          <w:rFonts w:asciiTheme="majorBidi" w:hAnsiTheme="majorBidi" w:cstheme="majorBidi"/>
          <w:noProof/>
          <w:sz w:val="24"/>
          <w:szCs w:val="24"/>
          <w:lang w:val="lt-LT"/>
        </w:rPr>
        <w:t xml:space="preserve">? </w:t>
      </w:r>
      <w:r w:rsidR="001A1132" w:rsidRPr="00746051">
        <w:rPr>
          <w:rFonts w:asciiTheme="majorBidi" w:hAnsiTheme="majorBidi" w:cstheme="majorBidi"/>
          <w:noProof/>
          <w:sz w:val="24"/>
          <w:szCs w:val="24"/>
          <w:lang w:val="lt-LT"/>
        </w:rPr>
        <w:t xml:space="preserve">Matyti, kokia galybė klausimų kyla kalbant apie </w:t>
      </w:r>
      <w:r w:rsidR="000C4D4E" w:rsidRPr="00746051">
        <w:rPr>
          <w:rFonts w:asciiTheme="majorBidi" w:hAnsiTheme="majorBidi" w:cstheme="majorBidi"/>
          <w:noProof/>
          <w:sz w:val="24"/>
          <w:szCs w:val="24"/>
          <w:lang w:val="lt-LT"/>
        </w:rPr>
        <w:t>kūr</w:t>
      </w:r>
      <w:r w:rsidR="000F17B3">
        <w:rPr>
          <w:rFonts w:asciiTheme="majorBidi" w:hAnsiTheme="majorBidi" w:cstheme="majorBidi"/>
          <w:noProof/>
          <w:sz w:val="24"/>
          <w:szCs w:val="24"/>
          <w:lang w:val="lt-LT"/>
        </w:rPr>
        <w:t>inio</w:t>
      </w:r>
      <w:r w:rsidR="001A1132" w:rsidRPr="00746051">
        <w:rPr>
          <w:rFonts w:asciiTheme="majorBidi" w:hAnsiTheme="majorBidi" w:cstheme="majorBidi"/>
          <w:noProof/>
          <w:sz w:val="24"/>
          <w:szCs w:val="24"/>
          <w:lang w:val="lt-LT"/>
        </w:rPr>
        <w:t xml:space="preserve"> </w:t>
      </w:r>
      <w:r w:rsidR="000F17B3">
        <w:rPr>
          <w:rFonts w:asciiTheme="majorBidi" w:hAnsiTheme="majorBidi" w:cstheme="majorBidi"/>
          <w:noProof/>
          <w:sz w:val="24"/>
          <w:szCs w:val="24"/>
          <w:lang w:val="lt-LT"/>
        </w:rPr>
        <w:t>sąvoką</w:t>
      </w:r>
      <w:r w:rsidR="001A1132">
        <w:rPr>
          <w:rFonts w:asciiTheme="majorBidi" w:hAnsiTheme="majorBidi" w:cstheme="majorBidi"/>
          <w:noProof/>
          <w:sz w:val="24"/>
          <w:szCs w:val="24"/>
          <w:lang w:val="lt-LT"/>
        </w:rPr>
        <w:t>. Tad neužtenka sakyti</w:t>
      </w:r>
      <w:r w:rsidR="000C4D4E">
        <w:rPr>
          <w:rFonts w:asciiTheme="majorBidi" w:hAnsiTheme="majorBidi" w:cstheme="majorBidi"/>
          <w:noProof/>
          <w:sz w:val="24"/>
          <w:szCs w:val="24"/>
          <w:lang w:val="lt-LT"/>
        </w:rPr>
        <w:t xml:space="preserve">: palikime nuošalyje </w:t>
      </w:r>
      <w:r w:rsidR="001A1132">
        <w:rPr>
          <w:rFonts w:asciiTheme="majorBidi" w:hAnsiTheme="majorBidi" w:cstheme="majorBidi"/>
          <w:noProof/>
          <w:sz w:val="24"/>
          <w:szCs w:val="24"/>
          <w:lang w:val="lt-LT"/>
        </w:rPr>
        <w:t>rašytoj</w:t>
      </w:r>
      <w:r w:rsidR="000C4D4E">
        <w:rPr>
          <w:rFonts w:asciiTheme="majorBidi" w:hAnsiTheme="majorBidi" w:cstheme="majorBidi"/>
          <w:noProof/>
          <w:sz w:val="24"/>
          <w:szCs w:val="24"/>
          <w:lang w:val="lt-LT"/>
        </w:rPr>
        <w:t>ą</w:t>
      </w:r>
      <w:r w:rsidR="001A1132">
        <w:rPr>
          <w:rFonts w:asciiTheme="majorBidi" w:hAnsiTheme="majorBidi" w:cstheme="majorBidi"/>
          <w:noProof/>
          <w:sz w:val="24"/>
          <w:szCs w:val="24"/>
          <w:lang w:val="lt-LT"/>
        </w:rPr>
        <w:t xml:space="preserve">, </w:t>
      </w:r>
      <w:r w:rsidR="000F17B3">
        <w:rPr>
          <w:rFonts w:asciiTheme="majorBidi" w:hAnsiTheme="majorBidi" w:cstheme="majorBidi"/>
          <w:noProof/>
          <w:sz w:val="24"/>
          <w:szCs w:val="24"/>
          <w:lang w:val="lt-LT"/>
        </w:rPr>
        <w:t>galime apsieiti be</w:t>
      </w:r>
      <w:r w:rsidR="000C4D4E">
        <w:rPr>
          <w:rFonts w:asciiTheme="majorBidi" w:hAnsiTheme="majorBidi" w:cstheme="majorBidi"/>
          <w:noProof/>
          <w:sz w:val="24"/>
          <w:szCs w:val="24"/>
          <w:lang w:val="lt-LT"/>
        </w:rPr>
        <w:t xml:space="preserve"> autori</w:t>
      </w:r>
      <w:r w:rsidR="000F17B3">
        <w:rPr>
          <w:rFonts w:asciiTheme="majorBidi" w:hAnsiTheme="majorBidi" w:cstheme="majorBidi"/>
          <w:noProof/>
          <w:sz w:val="24"/>
          <w:szCs w:val="24"/>
          <w:lang w:val="lt-LT"/>
        </w:rPr>
        <w:t>aus</w:t>
      </w:r>
      <w:r w:rsidR="000C4D4E">
        <w:rPr>
          <w:rFonts w:asciiTheme="majorBidi" w:hAnsiTheme="majorBidi" w:cstheme="majorBidi"/>
          <w:noProof/>
          <w:sz w:val="24"/>
          <w:szCs w:val="24"/>
          <w:lang w:val="lt-LT"/>
        </w:rPr>
        <w:t>, tyrinėkime pa</w:t>
      </w:r>
      <w:r w:rsidR="000F17B3">
        <w:rPr>
          <w:rFonts w:asciiTheme="majorBidi" w:hAnsiTheme="majorBidi" w:cstheme="majorBidi"/>
          <w:noProof/>
          <w:sz w:val="24"/>
          <w:szCs w:val="24"/>
          <w:lang w:val="lt-LT"/>
        </w:rPr>
        <w:t>tį</w:t>
      </w:r>
      <w:r w:rsidR="000C4D4E">
        <w:rPr>
          <w:rFonts w:asciiTheme="majorBidi" w:hAnsiTheme="majorBidi" w:cstheme="majorBidi"/>
          <w:noProof/>
          <w:sz w:val="24"/>
          <w:szCs w:val="24"/>
          <w:lang w:val="lt-LT"/>
        </w:rPr>
        <w:t xml:space="preserve"> kūr</w:t>
      </w:r>
      <w:r w:rsidR="000F17B3">
        <w:rPr>
          <w:rFonts w:asciiTheme="majorBidi" w:hAnsiTheme="majorBidi" w:cstheme="majorBidi"/>
          <w:noProof/>
          <w:sz w:val="24"/>
          <w:szCs w:val="24"/>
          <w:lang w:val="lt-LT"/>
        </w:rPr>
        <w:t>inį</w:t>
      </w:r>
      <w:r w:rsidR="000C4D4E">
        <w:rPr>
          <w:rFonts w:asciiTheme="majorBidi" w:hAnsiTheme="majorBidi" w:cstheme="majorBidi"/>
          <w:noProof/>
          <w:sz w:val="24"/>
          <w:szCs w:val="24"/>
          <w:lang w:val="lt-LT"/>
        </w:rPr>
        <w:t>. Žodis „kūr</w:t>
      </w:r>
      <w:r w:rsidR="000F17B3">
        <w:rPr>
          <w:rFonts w:asciiTheme="majorBidi" w:hAnsiTheme="majorBidi" w:cstheme="majorBidi"/>
          <w:noProof/>
          <w:sz w:val="24"/>
          <w:szCs w:val="24"/>
          <w:lang w:val="lt-LT"/>
        </w:rPr>
        <w:t>inys</w:t>
      </w:r>
      <w:r w:rsidR="000C4D4E">
        <w:rPr>
          <w:rFonts w:asciiTheme="majorBidi" w:hAnsiTheme="majorBidi" w:cstheme="majorBidi"/>
          <w:noProof/>
          <w:sz w:val="24"/>
          <w:szCs w:val="24"/>
          <w:lang w:val="lt-LT"/>
        </w:rPr>
        <w:t xml:space="preserve">“ ir </w:t>
      </w:r>
      <w:r w:rsidR="000F17B3">
        <w:rPr>
          <w:rFonts w:asciiTheme="majorBidi" w:hAnsiTheme="majorBidi" w:cstheme="majorBidi"/>
          <w:noProof/>
          <w:sz w:val="24"/>
          <w:szCs w:val="24"/>
          <w:lang w:val="lt-LT"/>
        </w:rPr>
        <w:t>juo</w:t>
      </w:r>
      <w:r w:rsidR="000C4D4E">
        <w:rPr>
          <w:rFonts w:asciiTheme="majorBidi" w:hAnsiTheme="majorBidi" w:cstheme="majorBidi"/>
          <w:noProof/>
          <w:sz w:val="24"/>
          <w:szCs w:val="24"/>
          <w:lang w:val="lt-LT"/>
        </w:rPr>
        <w:t xml:space="preserve"> žymi</w:t>
      </w:r>
      <w:r w:rsidR="000F17B3">
        <w:rPr>
          <w:rFonts w:asciiTheme="majorBidi" w:hAnsiTheme="majorBidi" w:cstheme="majorBidi"/>
          <w:noProof/>
          <w:sz w:val="24"/>
          <w:szCs w:val="24"/>
          <w:lang w:val="lt-LT"/>
        </w:rPr>
        <w:t>ma vienovė</w:t>
      </w:r>
      <w:r w:rsidR="000C4D4E">
        <w:rPr>
          <w:rFonts w:asciiTheme="majorBidi" w:hAnsiTheme="majorBidi" w:cstheme="majorBidi"/>
          <w:noProof/>
          <w:sz w:val="24"/>
          <w:szCs w:val="24"/>
          <w:lang w:val="lt-LT"/>
        </w:rPr>
        <w:t xml:space="preserve"> kelia turbūt ne mažiau problemų nei autoriaus </w:t>
      </w:r>
      <w:r w:rsidR="000F17B3">
        <w:rPr>
          <w:rFonts w:asciiTheme="majorBidi" w:hAnsiTheme="majorBidi" w:cstheme="majorBidi"/>
          <w:noProof/>
          <w:sz w:val="24"/>
          <w:szCs w:val="24"/>
          <w:lang w:val="lt-LT"/>
        </w:rPr>
        <w:t>individualybė</w:t>
      </w:r>
      <w:r w:rsidR="00124212">
        <w:rPr>
          <w:rFonts w:asciiTheme="majorBidi" w:hAnsiTheme="majorBidi" w:cstheme="majorBidi"/>
          <w:noProof/>
          <w:sz w:val="24"/>
          <w:szCs w:val="24"/>
          <w:lang w:val="lt-LT"/>
        </w:rPr>
        <w:t>.</w:t>
      </w:r>
    </w:p>
    <w:p w14:paraId="145F37EC" w14:textId="2C66B8C8" w:rsidR="004F6F94" w:rsidRDefault="004F6F94" w:rsidP="00A45EC5">
      <w:pPr>
        <w:spacing w:after="120" w:line="288" w:lineRule="auto"/>
        <w:ind w:firstLine="851"/>
        <w:jc w:val="both"/>
        <w:rPr>
          <w:rFonts w:asciiTheme="majorBidi" w:hAnsiTheme="majorBidi" w:cstheme="majorBidi"/>
          <w:sz w:val="24"/>
          <w:szCs w:val="24"/>
          <w:lang w:val="lt-LT"/>
        </w:rPr>
      </w:pPr>
      <w:r>
        <w:rPr>
          <w:rFonts w:asciiTheme="majorBidi" w:hAnsiTheme="majorBidi" w:cstheme="majorBidi"/>
          <w:sz w:val="24"/>
          <w:szCs w:val="24"/>
          <w:lang w:val="lt-LT"/>
        </w:rPr>
        <w:t xml:space="preserve">Kita sąvoka, kuri, mano manymu, trukdo iki galo konstatuoti autoriaus išnykimą, tam tikra prasme užlaiko mąstymą prie šio ištrynimo ribos ir vis tiek nejučia išsaugo autorių – tai </w:t>
      </w:r>
      <w:r>
        <w:rPr>
          <w:rFonts w:asciiTheme="majorBidi" w:hAnsiTheme="majorBidi" w:cstheme="majorBidi"/>
          <w:sz w:val="24"/>
          <w:szCs w:val="24"/>
          <w:lang w:val="lt-LT"/>
        </w:rPr>
        <w:lastRenderedPageBreak/>
        <w:t>rašymo</w:t>
      </w:r>
      <w:r w:rsidR="00EE6368">
        <w:rPr>
          <w:rStyle w:val="Puslapioinaosnuoroda"/>
          <w:rFonts w:asciiTheme="majorBidi" w:hAnsiTheme="majorBidi" w:cstheme="majorBidi"/>
          <w:sz w:val="24"/>
          <w:szCs w:val="24"/>
          <w:lang w:val="lt-LT"/>
        </w:rPr>
        <w:footnoteReference w:id="3"/>
      </w:r>
      <w:r>
        <w:rPr>
          <w:rFonts w:asciiTheme="majorBidi" w:hAnsiTheme="majorBidi" w:cstheme="majorBidi"/>
          <w:sz w:val="24"/>
          <w:szCs w:val="24"/>
          <w:lang w:val="lt-LT"/>
        </w:rPr>
        <w:t xml:space="preserve"> sąvoka. Griežtai kalbant, ji turėtų leisti ne tik apsieiti be nuorodų į autorių, bet ir padėti apibrėžti jo naujos nesaties statusą. Iš tikrųjų šiandien rašymo sąvokai suteikiamas statusas nesusijęs nei su rašymo veiksmu, nei su to, ką kas nors norėjo pasakyti, žyme (simptomu ar ženklu); rašymo sąvoka stengiamasi itin nuodugniai</w:t>
      </w:r>
      <w:r>
        <w:rPr>
          <w:rFonts w:asciiTheme="majorBidi" w:hAnsiTheme="majorBidi" w:cstheme="majorBidi"/>
          <w:color w:val="FF0000"/>
          <w:sz w:val="24"/>
          <w:szCs w:val="24"/>
          <w:lang w:val="lt-LT"/>
        </w:rPr>
        <w:t xml:space="preserve"> </w:t>
      </w:r>
      <w:r>
        <w:rPr>
          <w:rFonts w:asciiTheme="majorBidi" w:hAnsiTheme="majorBidi" w:cstheme="majorBidi"/>
          <w:sz w:val="24"/>
          <w:szCs w:val="24"/>
          <w:lang w:val="lt-LT"/>
        </w:rPr>
        <w:t>apmąstyti apskritai bet kokio teksto sąlygą – tai, kaip jis išsidėsto erdvėje, o kartu skleidžiasi laike.</w:t>
      </w:r>
    </w:p>
    <w:p w14:paraId="23F11A60" w14:textId="43E5F0CE" w:rsidR="004F6F94" w:rsidRDefault="004F6F94" w:rsidP="00A45EC5">
      <w:pPr>
        <w:spacing w:after="120" w:line="288" w:lineRule="auto"/>
        <w:ind w:firstLine="851"/>
        <w:jc w:val="both"/>
        <w:rPr>
          <w:rFonts w:asciiTheme="majorBidi" w:hAnsiTheme="majorBidi" w:cstheme="majorBidi"/>
          <w:sz w:val="24"/>
          <w:szCs w:val="24"/>
          <w:lang w:val="lt-LT"/>
        </w:rPr>
      </w:pPr>
      <w:r>
        <w:rPr>
          <w:rFonts w:asciiTheme="majorBidi" w:hAnsiTheme="majorBidi" w:cstheme="majorBidi"/>
          <w:sz w:val="24"/>
          <w:szCs w:val="24"/>
          <w:lang w:val="lt-LT"/>
        </w:rPr>
        <w:t>Vis tik įdomu, ar ši sąvoka, kartais redukuota iki kasdienės jos vartosenos, ne</w:t>
      </w:r>
      <w:r>
        <w:rPr>
          <w:rFonts w:asciiTheme="majorBidi" w:hAnsiTheme="majorBidi" w:cstheme="majorBidi"/>
          <w:color w:val="000000" w:themeColor="text1"/>
          <w:sz w:val="24"/>
          <w:szCs w:val="24"/>
          <w:lang w:val="lt-LT"/>
        </w:rPr>
        <w:t>perkelia empirinių autoriaus bruožų</w:t>
      </w:r>
      <w:r>
        <w:rPr>
          <w:rFonts w:asciiTheme="majorBidi" w:hAnsiTheme="majorBidi" w:cstheme="majorBidi"/>
          <w:sz w:val="24"/>
          <w:szCs w:val="24"/>
          <w:lang w:val="lt-LT"/>
        </w:rPr>
        <w:t xml:space="preserve"> į</w:t>
      </w:r>
      <w:r>
        <w:rPr>
          <w:rFonts w:asciiTheme="majorBidi" w:hAnsiTheme="majorBidi" w:cstheme="majorBidi"/>
          <w:color w:val="000000" w:themeColor="text1"/>
          <w:sz w:val="24"/>
          <w:szCs w:val="24"/>
          <w:lang w:val="lt-LT"/>
        </w:rPr>
        <w:t xml:space="preserve"> transcendentalinį </w:t>
      </w:r>
      <w:r w:rsidRPr="002D5B28">
        <w:rPr>
          <w:rFonts w:asciiTheme="majorBidi" w:hAnsiTheme="majorBidi" w:cstheme="majorBidi"/>
          <w:color w:val="000000" w:themeColor="text1"/>
          <w:sz w:val="24"/>
          <w:szCs w:val="24"/>
          <w:lang w:val="lt-LT"/>
        </w:rPr>
        <w:t>anonimiškumą</w:t>
      </w:r>
      <w:r>
        <w:rPr>
          <w:rFonts w:asciiTheme="majorBidi" w:hAnsiTheme="majorBidi" w:cstheme="majorBidi"/>
          <w:color w:val="000000" w:themeColor="text1"/>
          <w:sz w:val="24"/>
          <w:szCs w:val="24"/>
          <w:lang w:val="lt-LT"/>
        </w:rPr>
        <w:t xml:space="preserve">. Neretai </w:t>
      </w:r>
      <w:r>
        <w:rPr>
          <w:rFonts w:asciiTheme="majorBidi" w:hAnsiTheme="majorBidi" w:cstheme="majorBidi"/>
          <w:sz w:val="24"/>
          <w:szCs w:val="24"/>
          <w:lang w:val="lt-LT"/>
        </w:rPr>
        <w:t xml:space="preserve">viso labo ištrinamos tik pernelyg matomos autoriaus empiriškumo žymės, raštą apibūdinant dviem tarpusavyje priešinamais ir gretinamais būdais – kritiniu ir religiniu. Argi tai, jog raštui suteikiamas pirmapradiškumo statusas, iš tiesų nėra būdas transcendentaliniais terminais išversti tiek teologinį tvirtinimą apie šventą rašto prigimtį, tiek [teksto] kritikos teiginį apie kuriančią jo galią? Kai tvirtinama, kad raštas turi savotiškai įveikti užmaršties ir išstūmimo išbandymus, atsirandančius istorijos, kurią jis pats įgalino, eigoje, – argi tokiu būdu nėra transcendentaliniais terminais nusakomas religinis paslėptos prasmės (kurią būtina interpretuoti) principas ir [teksto] kritikos iškeltas implicitinių reikšmių, nutylėtų apibūdinimų, migloto turinio (kuriuos būtina komentuoti) principas? Pagaliau, argi mąstant apie raštą kaip nesatį nėra paprasčiausiai </w:t>
      </w:r>
      <w:r w:rsidR="001325AA">
        <w:rPr>
          <w:rFonts w:asciiTheme="majorBidi" w:hAnsiTheme="majorBidi" w:cstheme="majorBidi"/>
          <w:sz w:val="24"/>
          <w:szCs w:val="24"/>
          <w:lang w:val="lt-LT"/>
        </w:rPr>
        <w:t xml:space="preserve">transcendentaliniais </w:t>
      </w:r>
      <w:r>
        <w:rPr>
          <w:rFonts w:asciiTheme="majorBidi" w:hAnsiTheme="majorBidi" w:cstheme="majorBidi"/>
          <w:sz w:val="24"/>
          <w:szCs w:val="24"/>
          <w:lang w:val="lt-LT"/>
        </w:rPr>
        <w:t xml:space="preserve">terminais pakartojamas religinis nekintančios, bet kartu niekad </w:t>
      </w:r>
      <w:r>
        <w:rPr>
          <w:rFonts w:asciiTheme="majorBidi" w:hAnsiTheme="majorBidi" w:cstheme="majorBidi"/>
          <w:color w:val="000000" w:themeColor="text1"/>
          <w:sz w:val="24"/>
          <w:szCs w:val="24"/>
          <w:lang w:val="lt-LT"/>
        </w:rPr>
        <w:t xml:space="preserve">iki galo </w:t>
      </w:r>
      <w:r>
        <w:rPr>
          <w:rFonts w:asciiTheme="majorBidi" w:hAnsiTheme="majorBidi" w:cstheme="majorBidi"/>
          <w:sz w:val="24"/>
          <w:szCs w:val="24"/>
          <w:lang w:val="lt-LT"/>
        </w:rPr>
        <w:t>neišpildomos tradicijos principas ir estetinis kūrinio išlikimo, gyvavimo po autoriaus mirties ir jo mįslingos galios pranokti autorių principas?</w:t>
      </w:r>
    </w:p>
    <w:p w14:paraId="02FE5AD5" w14:textId="65A5CF94" w:rsidR="004F6F94" w:rsidRDefault="004F6F94" w:rsidP="00A45EC5">
      <w:pPr>
        <w:spacing w:after="120" w:line="288" w:lineRule="auto"/>
        <w:ind w:firstLine="851"/>
        <w:jc w:val="both"/>
        <w:rPr>
          <w:rFonts w:asciiTheme="majorBidi" w:hAnsiTheme="majorBidi" w:cstheme="majorBidi"/>
          <w:sz w:val="24"/>
          <w:szCs w:val="24"/>
          <w:lang w:val="lt-LT"/>
        </w:rPr>
      </w:pPr>
      <w:r>
        <w:rPr>
          <w:rFonts w:asciiTheme="majorBidi" w:hAnsiTheme="majorBidi" w:cstheme="majorBidi"/>
          <w:sz w:val="24"/>
          <w:szCs w:val="24"/>
          <w:lang w:val="lt-LT"/>
        </w:rPr>
        <w:t xml:space="preserve">Tad manau, kad taip vartojant rašymo-rašto sąvoką rizikuojama išlaikyti autoriaus privilegijas išsaugant tam tikrą </w:t>
      </w:r>
      <w:r>
        <w:rPr>
          <w:rFonts w:asciiTheme="majorBidi" w:hAnsiTheme="majorBidi" w:cstheme="majorBidi"/>
          <w:i/>
          <w:iCs/>
          <w:sz w:val="24"/>
          <w:szCs w:val="24"/>
          <w:lang w:val="lt-LT"/>
        </w:rPr>
        <w:t>a priori</w:t>
      </w:r>
      <w:r>
        <w:rPr>
          <w:rFonts w:asciiTheme="majorBidi" w:hAnsiTheme="majorBidi" w:cstheme="majorBidi"/>
          <w:sz w:val="24"/>
          <w:szCs w:val="24"/>
          <w:lang w:val="lt-LT"/>
        </w:rPr>
        <w:t xml:space="preserve">, kuris pilkoje neutralumo šviesoje išlaiko </w:t>
      </w:r>
      <w:r w:rsidR="007E696F">
        <w:rPr>
          <w:rFonts w:asciiTheme="majorBidi" w:hAnsiTheme="majorBidi" w:cstheme="majorBidi"/>
          <w:sz w:val="24"/>
          <w:szCs w:val="24"/>
          <w:lang w:val="lt-LT"/>
        </w:rPr>
        <w:t xml:space="preserve">tam tikrą autoriaus vaizdinį suformavusias </w:t>
      </w:r>
      <w:r>
        <w:rPr>
          <w:rFonts w:asciiTheme="majorBidi" w:hAnsiTheme="majorBidi" w:cstheme="majorBidi"/>
          <w:sz w:val="24"/>
          <w:szCs w:val="24"/>
          <w:lang w:val="lt-LT"/>
        </w:rPr>
        <w:t>reprezentacijas. Autoriaus išnykimas – nuo Mallarmé besitęsiantis įvykis – pasirodo esąs įkalintas transcendentalumo mechanizme. Argi šiandien negalėtume pastebėti ryškios perskyros tarp tų, kurie mano vis dar galintys mąstyti apie šiandienos pertrūkius XIX amžiaus istorinės-transcendentalinės tradicijos tąsoje, ir tų, kurie stengiasi nuo šios tradicijos galutinai atsiriboti?</w:t>
      </w:r>
    </w:p>
    <w:p w14:paraId="6F8DAB1C" w14:textId="3F6D9FAD" w:rsidR="00EE6368" w:rsidRDefault="00EE6368" w:rsidP="00A45EC5">
      <w:pPr>
        <w:spacing w:after="120" w:line="288" w:lineRule="auto"/>
        <w:jc w:val="center"/>
        <w:rPr>
          <w:rFonts w:asciiTheme="majorBidi" w:hAnsiTheme="majorBidi" w:cstheme="majorBidi"/>
          <w:sz w:val="24"/>
          <w:szCs w:val="24"/>
        </w:rPr>
      </w:pPr>
      <w:r>
        <w:rPr>
          <w:rFonts w:asciiTheme="majorBidi" w:hAnsiTheme="majorBidi" w:cstheme="majorBidi"/>
          <w:sz w:val="24"/>
          <w:szCs w:val="24"/>
        </w:rPr>
        <w:t>*</w:t>
      </w:r>
    </w:p>
    <w:p w14:paraId="24F6F765" w14:textId="77777777" w:rsidR="00EE6368" w:rsidRDefault="00EE6368" w:rsidP="00A45EC5">
      <w:pPr>
        <w:spacing w:after="120" w:line="288" w:lineRule="auto"/>
        <w:ind w:firstLine="851"/>
        <w:jc w:val="both"/>
        <w:rPr>
          <w:rFonts w:asciiTheme="majorBidi" w:hAnsiTheme="majorBidi" w:cstheme="majorBidi"/>
          <w:sz w:val="24"/>
          <w:szCs w:val="24"/>
          <w:lang w:val="lt-LT"/>
        </w:rPr>
      </w:pPr>
      <w:r>
        <w:rPr>
          <w:rFonts w:asciiTheme="majorBidi" w:hAnsiTheme="majorBidi" w:cstheme="majorBidi"/>
          <w:sz w:val="24"/>
          <w:szCs w:val="24"/>
          <w:lang w:val="lt-LT"/>
        </w:rPr>
        <w:t xml:space="preserve">Bet, žinoma, neužtenka vis tuščiai tvirtinti, kad autorius išnyko. Taip pat nepakanka ir be galo kartoti, esą ir Dievas, ir žmogus mirė bendra </w:t>
      </w:r>
      <w:r w:rsidRPr="004061C0">
        <w:rPr>
          <w:rFonts w:asciiTheme="majorBidi" w:hAnsiTheme="majorBidi" w:cstheme="majorBidi"/>
          <w:sz w:val="24"/>
          <w:szCs w:val="24"/>
          <w:lang w:val="lt-LT"/>
        </w:rPr>
        <w:t>mirtimi. Veikiau reikėtų nustatyti tuščią erdvę, atsivėrusią pranykus autoriui, įdėmiai pasekti, kaip išsidėsčiusios lakūnos ir spragos, atidžiau pažvelgti į šio išnykimo atlaisvintas vietas bei funkcijas.</w:t>
      </w:r>
    </w:p>
    <w:p w14:paraId="317DA865" w14:textId="321F0580" w:rsidR="00EE6368" w:rsidRDefault="00EE6368" w:rsidP="00A45EC5">
      <w:pPr>
        <w:spacing w:after="120" w:line="288" w:lineRule="auto"/>
        <w:ind w:firstLine="851"/>
        <w:jc w:val="both"/>
        <w:rPr>
          <w:rFonts w:asciiTheme="majorBidi" w:hAnsiTheme="majorBidi" w:cstheme="majorBidi"/>
          <w:sz w:val="24"/>
          <w:szCs w:val="24"/>
          <w:lang w:val="lt-LT"/>
        </w:rPr>
      </w:pPr>
      <w:r>
        <w:rPr>
          <w:rFonts w:asciiTheme="majorBidi" w:hAnsiTheme="majorBidi" w:cstheme="majorBidi"/>
          <w:sz w:val="24"/>
          <w:szCs w:val="24"/>
          <w:lang w:val="lt-LT"/>
        </w:rPr>
        <w:t>Pirmiausia, norėčiau keliais žodžiais aptarti problemas, kylančias vartojant autoriaus vardą</w:t>
      </w:r>
      <w:r w:rsidR="002B4067">
        <w:rPr>
          <w:rStyle w:val="Puslapioinaosnuoroda"/>
          <w:rFonts w:asciiTheme="majorBidi" w:hAnsiTheme="majorBidi" w:cstheme="majorBidi"/>
          <w:sz w:val="24"/>
          <w:szCs w:val="24"/>
          <w:lang w:val="lt-LT"/>
        </w:rPr>
        <w:footnoteReference w:id="4"/>
      </w:r>
      <w:r>
        <w:rPr>
          <w:rFonts w:asciiTheme="majorBidi" w:hAnsiTheme="majorBidi" w:cstheme="majorBidi"/>
          <w:sz w:val="24"/>
          <w:szCs w:val="24"/>
          <w:lang w:val="lt-LT"/>
        </w:rPr>
        <w:t>. Ką reiškia koks nors autoriaus vardas? Kaip jis funkcionuoja? Anaiptol neketindamas jums pateikti šių problemų sprendimo, aš tik nurodysiu kelis su tuo susijusius keblumus.</w:t>
      </w:r>
    </w:p>
    <w:p w14:paraId="3CB20834" w14:textId="06099FD5" w:rsidR="00EE6368" w:rsidRDefault="00EE6368" w:rsidP="00A45EC5">
      <w:pPr>
        <w:spacing w:after="120" w:line="288" w:lineRule="auto"/>
        <w:ind w:firstLine="851"/>
        <w:jc w:val="both"/>
        <w:rPr>
          <w:rFonts w:asciiTheme="majorBidi" w:hAnsiTheme="majorBidi" w:cstheme="majorBidi"/>
          <w:sz w:val="24"/>
          <w:szCs w:val="24"/>
          <w:lang w:val="lt-LT"/>
        </w:rPr>
      </w:pPr>
      <w:r>
        <w:rPr>
          <w:rFonts w:asciiTheme="majorBidi" w:hAnsiTheme="majorBidi" w:cstheme="majorBidi"/>
          <w:sz w:val="24"/>
          <w:szCs w:val="24"/>
          <w:lang w:val="lt-LT"/>
        </w:rPr>
        <w:lastRenderedPageBreak/>
        <w:t xml:space="preserve">Autoriaus vardas – tikrinis daiktavardis, jis kelia tas pačias problemas kaip ir šio tipo daiktavardžiai. (Tarp daugelio analizių čia remiuosi </w:t>
      </w:r>
      <w:r w:rsidR="00B37272">
        <w:rPr>
          <w:rFonts w:asciiTheme="majorBidi" w:hAnsiTheme="majorBidi" w:cstheme="majorBidi"/>
          <w:sz w:val="24"/>
          <w:szCs w:val="24"/>
          <w:lang w:val="lt-LT"/>
        </w:rPr>
        <w:t xml:space="preserve">pirmiausia </w:t>
      </w:r>
      <w:r>
        <w:rPr>
          <w:rFonts w:asciiTheme="majorBidi" w:hAnsiTheme="majorBidi" w:cstheme="majorBidi"/>
          <w:sz w:val="24"/>
          <w:szCs w:val="24"/>
          <w:lang w:val="lt-LT"/>
        </w:rPr>
        <w:t>Searle</w:t>
      </w:r>
      <w:r>
        <w:rPr>
          <w:rFonts w:asciiTheme="majorBidi" w:hAnsiTheme="majorBidi" w:cstheme="majorBidi"/>
          <w:sz w:val="24"/>
          <w:szCs w:val="24"/>
          <w:lang w:val="en-GB"/>
        </w:rPr>
        <w:t>’</w:t>
      </w:r>
      <w:r>
        <w:rPr>
          <w:rFonts w:asciiTheme="majorBidi" w:hAnsiTheme="majorBidi" w:cstheme="majorBidi"/>
          <w:sz w:val="24"/>
          <w:szCs w:val="24"/>
          <w:lang w:val="lt-LT"/>
        </w:rPr>
        <w:t>o tyrinėjimais</w:t>
      </w:r>
      <w:r>
        <w:rPr>
          <w:rStyle w:val="Puslapioinaosnuoroda"/>
          <w:rFonts w:asciiTheme="majorBidi" w:hAnsiTheme="majorBidi" w:cstheme="majorBidi"/>
          <w:sz w:val="24"/>
          <w:szCs w:val="24"/>
          <w:lang w:val="lt-LT"/>
        </w:rPr>
        <w:footnoteReference w:id="5"/>
      </w:r>
      <w:r>
        <w:rPr>
          <w:rFonts w:asciiTheme="majorBidi" w:hAnsiTheme="majorBidi" w:cstheme="majorBidi"/>
          <w:sz w:val="24"/>
          <w:szCs w:val="24"/>
          <w:lang w:val="lt-LT"/>
        </w:rPr>
        <w:t xml:space="preserve">.) Savaime suprantama, tikrinio </w:t>
      </w:r>
      <w:r w:rsidR="007E696F">
        <w:rPr>
          <w:rFonts w:asciiTheme="majorBidi" w:hAnsiTheme="majorBidi" w:cstheme="majorBidi"/>
          <w:sz w:val="24"/>
          <w:szCs w:val="24"/>
          <w:lang w:val="lt-LT"/>
        </w:rPr>
        <w:t>daiktavardžio</w:t>
      </w:r>
      <w:r>
        <w:rPr>
          <w:rFonts w:asciiTheme="majorBidi" w:hAnsiTheme="majorBidi" w:cstheme="majorBidi"/>
          <w:sz w:val="24"/>
          <w:szCs w:val="24"/>
          <w:lang w:val="lt-LT"/>
        </w:rPr>
        <w:t xml:space="preserve"> negalima vartoti kaip paprasčiausios nuorodos. Tikrinis vardas (o taip pat autoriaus vardas) atlieka ne tik nurodymo funkciją. Tai daugiau nei nuoroda, gestas, į ką nors nurodantis pirštas; tam tikru mastu – tai aprašymo atitikmuo. Kai sakome „Aristotelis“, vartojamas žodis atstoja kokį nors aprašymą ar </w:t>
      </w:r>
      <w:r w:rsidR="009C3C3E">
        <w:rPr>
          <w:rFonts w:asciiTheme="majorBidi" w:hAnsiTheme="majorBidi" w:cstheme="majorBidi"/>
          <w:sz w:val="24"/>
          <w:szCs w:val="24"/>
          <w:lang w:val="lt-LT"/>
        </w:rPr>
        <w:t>seriją</w:t>
      </w:r>
      <w:r w:rsidR="009C3C3E">
        <w:rPr>
          <w:rFonts w:asciiTheme="majorBidi" w:hAnsiTheme="majorBidi" w:cstheme="majorBidi"/>
          <w:sz w:val="24"/>
          <w:szCs w:val="24"/>
          <w:lang w:val="lt-LT"/>
        </w:rPr>
        <w:t xml:space="preserve"> </w:t>
      </w:r>
      <w:r>
        <w:rPr>
          <w:rFonts w:asciiTheme="majorBidi" w:hAnsiTheme="majorBidi" w:cstheme="majorBidi"/>
          <w:sz w:val="24"/>
          <w:szCs w:val="24"/>
          <w:lang w:val="lt-LT"/>
        </w:rPr>
        <w:t>apibrėžtų deskripcijų, tokių kaip „</w:t>
      </w:r>
      <w:r>
        <w:rPr>
          <w:rFonts w:asciiTheme="majorBidi" w:hAnsiTheme="majorBidi" w:cstheme="majorBidi"/>
          <w:i/>
          <w:iCs/>
          <w:sz w:val="24"/>
          <w:szCs w:val="24"/>
          <w:lang w:val="lt-LT"/>
        </w:rPr>
        <w:t>Analitikų</w:t>
      </w:r>
      <w:r>
        <w:rPr>
          <w:rFonts w:asciiTheme="majorBidi" w:hAnsiTheme="majorBidi" w:cstheme="majorBidi"/>
          <w:sz w:val="24"/>
          <w:szCs w:val="24"/>
          <w:lang w:val="lt-LT"/>
        </w:rPr>
        <w:t xml:space="preserve"> autorius“</w:t>
      </w:r>
      <w:r>
        <w:rPr>
          <w:rStyle w:val="Puslapioinaosnuoroda"/>
          <w:rFonts w:asciiTheme="majorBidi" w:hAnsiTheme="majorBidi" w:cstheme="majorBidi"/>
          <w:sz w:val="24"/>
          <w:szCs w:val="24"/>
          <w:lang w:val="lt-LT"/>
        </w:rPr>
        <w:footnoteReference w:id="6"/>
      </w:r>
      <w:r>
        <w:rPr>
          <w:rFonts w:asciiTheme="majorBidi" w:hAnsiTheme="majorBidi" w:cstheme="majorBidi"/>
          <w:sz w:val="24"/>
          <w:szCs w:val="24"/>
          <w:lang w:val="lt-LT"/>
        </w:rPr>
        <w:t xml:space="preserve"> arba „ontologijos pradininkas“ ir pan. </w:t>
      </w:r>
      <w:r w:rsidR="007E696F">
        <w:rPr>
          <w:rFonts w:asciiTheme="majorBidi" w:hAnsiTheme="majorBidi" w:cstheme="majorBidi"/>
          <w:sz w:val="24"/>
          <w:szCs w:val="24"/>
          <w:lang w:val="lt-LT"/>
        </w:rPr>
        <w:t>Bet t</w:t>
      </w:r>
      <w:r>
        <w:rPr>
          <w:rFonts w:asciiTheme="majorBidi" w:hAnsiTheme="majorBidi" w:cstheme="majorBidi"/>
          <w:sz w:val="24"/>
          <w:szCs w:val="24"/>
          <w:lang w:val="lt-LT"/>
        </w:rPr>
        <w:t xml:space="preserve">ai dar ne viskas – tikrinis daiktavardis turi ne vieną vienintelę reikšmę. Tarkim, išsiaiškinus, jog Rimbaud neparašė eilėraščio </w:t>
      </w:r>
      <w:r>
        <w:rPr>
          <w:rFonts w:asciiTheme="majorBidi" w:hAnsiTheme="majorBidi" w:cstheme="majorBidi"/>
          <w:i/>
          <w:iCs/>
          <w:sz w:val="24"/>
          <w:szCs w:val="24"/>
          <w:lang w:val="lt-LT"/>
        </w:rPr>
        <w:t>Dvasinė medžioklė</w:t>
      </w:r>
      <w:r>
        <w:rPr>
          <w:rFonts w:asciiTheme="majorBidi" w:hAnsiTheme="majorBidi" w:cstheme="majorBidi"/>
          <w:sz w:val="24"/>
          <w:szCs w:val="24"/>
          <w:lang w:val="lt-LT"/>
        </w:rPr>
        <w:t>, negalima teigti, esą pasikeitė šio tikrinio daiktavardžio ar šio autoriaus vardo prasmė. Tikrinis daiktavardis ir autoriaus vardas atsiduria tarp šių dviejų polių – aprašymo ir įvardijimo. Žinoma, juos sieja tam tikras ryšys su tuo, ką jie pavadina, bet tai specifinis ryšys – nei vien tik nurodymo, nei tik aprašymo. Tačiau tikrinio daiktavardžio ryšys su įvardytu individu ir autoriaus vardo ryšys su tuo, ką jis pavadina, nėra izomorfiški ir funkcionuoja skirtingai – būtent dėl to ir kyla autoriaus vardui būdingi keblumai. Štai keli šio</w:t>
      </w:r>
      <w:r w:rsidR="007E696F">
        <w:rPr>
          <w:rFonts w:asciiTheme="majorBidi" w:hAnsiTheme="majorBidi" w:cstheme="majorBidi"/>
          <w:sz w:val="24"/>
          <w:szCs w:val="24"/>
          <w:lang w:val="lt-LT"/>
        </w:rPr>
        <w:t xml:space="preserve"> </w:t>
      </w:r>
      <w:r>
        <w:rPr>
          <w:rFonts w:asciiTheme="majorBidi" w:hAnsiTheme="majorBidi" w:cstheme="majorBidi"/>
          <w:sz w:val="24"/>
          <w:szCs w:val="24"/>
          <w:lang w:val="lt-LT"/>
        </w:rPr>
        <w:t>skirtingo vartojimo pavyzdžiai.</w:t>
      </w:r>
    </w:p>
    <w:p w14:paraId="14F180BE" w14:textId="7BAE4A46" w:rsidR="00EE6368" w:rsidRDefault="00EE6368" w:rsidP="00A45EC5">
      <w:pPr>
        <w:spacing w:after="120" w:line="288" w:lineRule="auto"/>
        <w:ind w:firstLine="851"/>
        <w:jc w:val="both"/>
        <w:rPr>
          <w:rFonts w:asciiTheme="majorBidi" w:hAnsiTheme="majorBidi" w:cstheme="majorBidi"/>
          <w:sz w:val="24"/>
          <w:szCs w:val="24"/>
          <w:lang w:val="lt-LT"/>
        </w:rPr>
      </w:pPr>
      <w:r>
        <w:rPr>
          <w:rFonts w:asciiTheme="majorBidi" w:hAnsiTheme="majorBidi" w:cstheme="majorBidi"/>
          <w:sz w:val="24"/>
          <w:szCs w:val="24"/>
          <w:lang w:val="lt-LT"/>
        </w:rPr>
        <w:t>Jei, tarkim, išsiaiškinsiu, kad Pierre</w:t>
      </w:r>
      <w:r>
        <w:rPr>
          <w:rFonts w:asciiTheme="majorBidi" w:hAnsiTheme="majorBidi" w:cstheme="majorBidi"/>
          <w:sz w:val="24"/>
          <w:szCs w:val="24"/>
          <w:lang w:val="fr-FR"/>
        </w:rPr>
        <w:t>’as</w:t>
      </w:r>
      <w:r>
        <w:rPr>
          <w:rFonts w:asciiTheme="majorBidi" w:hAnsiTheme="majorBidi" w:cstheme="majorBidi"/>
          <w:sz w:val="24"/>
          <w:szCs w:val="24"/>
          <w:lang w:val="lt-LT"/>
        </w:rPr>
        <w:t xml:space="preserve"> Dupont</w:t>
      </w:r>
      <w:r>
        <w:rPr>
          <w:rFonts w:asciiTheme="majorBidi" w:hAnsiTheme="majorBidi" w:cstheme="majorBidi"/>
          <w:sz w:val="24"/>
          <w:szCs w:val="24"/>
          <w:lang w:val="fr-FR"/>
        </w:rPr>
        <w:t>’as</w:t>
      </w:r>
      <w:r>
        <w:rPr>
          <w:rFonts w:asciiTheme="majorBidi" w:hAnsiTheme="majorBidi" w:cstheme="majorBidi"/>
          <w:sz w:val="24"/>
          <w:szCs w:val="24"/>
          <w:lang w:val="lt-LT"/>
        </w:rPr>
        <w:t xml:space="preserve"> nėra mėlynakis, gimė ne Paryžiuje, nėra gydytojas ir pan., šis vardas – Pierre</w:t>
      </w:r>
      <w:r>
        <w:rPr>
          <w:rFonts w:asciiTheme="majorBidi" w:hAnsiTheme="majorBidi" w:cstheme="majorBidi"/>
          <w:sz w:val="24"/>
          <w:szCs w:val="24"/>
          <w:lang w:val="fr-FR"/>
        </w:rPr>
        <w:t>’as</w:t>
      </w:r>
      <w:r>
        <w:rPr>
          <w:rFonts w:asciiTheme="majorBidi" w:hAnsiTheme="majorBidi" w:cstheme="majorBidi"/>
          <w:sz w:val="24"/>
          <w:szCs w:val="24"/>
          <w:lang w:val="lt-LT"/>
        </w:rPr>
        <w:t xml:space="preserve"> Dupont</w:t>
      </w:r>
      <w:r>
        <w:rPr>
          <w:rFonts w:asciiTheme="majorBidi" w:hAnsiTheme="majorBidi" w:cstheme="majorBidi"/>
          <w:sz w:val="24"/>
          <w:szCs w:val="24"/>
          <w:lang w:val="fr-FR"/>
        </w:rPr>
        <w:t>’as</w:t>
      </w:r>
      <w:r>
        <w:rPr>
          <w:rFonts w:asciiTheme="majorBidi" w:hAnsiTheme="majorBidi" w:cstheme="majorBidi"/>
          <w:sz w:val="24"/>
          <w:szCs w:val="24"/>
          <w:lang w:val="lt-LT"/>
        </w:rPr>
        <w:t xml:space="preserve"> – ir toliau nurodys į tą patį asmenį, o nurodymo ryšys vis tiek nepakis. Priešingai, vartojant autoriaus vardą, kyla daug sudėtingesnės problemos. Jei sužinosiu, kad Shakespeare</w:t>
      </w:r>
      <w:r>
        <w:rPr>
          <w:rFonts w:asciiTheme="majorBidi" w:hAnsiTheme="majorBidi" w:cstheme="majorBidi"/>
          <w:sz w:val="24"/>
          <w:szCs w:val="24"/>
          <w:lang w:val="en-GB"/>
        </w:rPr>
        <w:t>’as</w:t>
      </w:r>
      <w:r>
        <w:rPr>
          <w:rFonts w:asciiTheme="majorBidi" w:hAnsiTheme="majorBidi" w:cstheme="majorBidi"/>
          <w:sz w:val="24"/>
          <w:szCs w:val="24"/>
          <w:lang w:val="lt-LT"/>
        </w:rPr>
        <w:t xml:space="preserve"> negimė šiandien lankomame name – toks atradimas, aišku, autoriaus vardo funkcionavimo nepakeis, bet jei paaiškėtų, kad Shakespeare</w:t>
      </w:r>
      <w:r>
        <w:rPr>
          <w:rFonts w:asciiTheme="majorBidi" w:hAnsiTheme="majorBidi" w:cstheme="majorBidi"/>
          <w:sz w:val="24"/>
          <w:szCs w:val="24"/>
          <w:lang w:val="en-GB"/>
        </w:rPr>
        <w:t>’as</w:t>
      </w:r>
      <w:r>
        <w:rPr>
          <w:rFonts w:asciiTheme="majorBidi" w:hAnsiTheme="majorBidi" w:cstheme="majorBidi"/>
          <w:sz w:val="24"/>
          <w:szCs w:val="24"/>
          <w:lang w:val="lt-LT"/>
        </w:rPr>
        <w:t xml:space="preserve"> neparašė jam priskiriamų </w:t>
      </w:r>
      <w:r>
        <w:rPr>
          <w:rFonts w:asciiTheme="majorBidi" w:hAnsiTheme="majorBidi" w:cstheme="majorBidi"/>
          <w:i/>
          <w:iCs/>
          <w:sz w:val="24"/>
          <w:szCs w:val="24"/>
          <w:lang w:val="lt-LT"/>
        </w:rPr>
        <w:t>Sonetų</w:t>
      </w:r>
      <w:r>
        <w:rPr>
          <w:rFonts w:asciiTheme="majorBidi" w:hAnsiTheme="majorBidi" w:cstheme="majorBidi"/>
          <w:sz w:val="24"/>
          <w:szCs w:val="24"/>
          <w:lang w:val="lt-LT"/>
        </w:rPr>
        <w:t xml:space="preserve"> – tai jau būtų visai kitokio pobūdžio pokytis, kuris paveiktų tai, kaip funkcionuoja</w:t>
      </w:r>
      <w:r>
        <w:rPr>
          <w:rFonts w:asciiTheme="majorBidi" w:hAnsiTheme="majorBidi" w:cstheme="majorBidi"/>
          <w:color w:val="FF0000"/>
          <w:sz w:val="24"/>
          <w:szCs w:val="24"/>
          <w:lang w:val="lt-LT"/>
        </w:rPr>
        <w:t xml:space="preserve"> </w:t>
      </w:r>
      <w:r>
        <w:rPr>
          <w:rFonts w:asciiTheme="majorBidi" w:hAnsiTheme="majorBidi" w:cstheme="majorBidi"/>
          <w:sz w:val="24"/>
          <w:szCs w:val="24"/>
          <w:lang w:val="lt-LT"/>
        </w:rPr>
        <w:t>autoriaus vardas. O jei būtų įrodyta, kad Shakespeare</w:t>
      </w:r>
      <w:r>
        <w:rPr>
          <w:rFonts w:asciiTheme="majorBidi" w:hAnsiTheme="majorBidi" w:cstheme="majorBidi"/>
          <w:sz w:val="24"/>
          <w:szCs w:val="24"/>
          <w:lang w:val="en-GB"/>
        </w:rPr>
        <w:t>’as</w:t>
      </w:r>
      <w:r>
        <w:rPr>
          <w:rFonts w:asciiTheme="majorBidi" w:hAnsiTheme="majorBidi" w:cstheme="majorBidi"/>
          <w:sz w:val="24"/>
          <w:szCs w:val="24"/>
          <w:lang w:val="lt-LT"/>
        </w:rPr>
        <w:t xml:space="preserve"> parašė Bacono veikalą </w:t>
      </w:r>
      <w:r>
        <w:rPr>
          <w:rFonts w:asciiTheme="majorBidi" w:hAnsiTheme="majorBidi" w:cstheme="majorBidi"/>
          <w:i/>
          <w:iCs/>
          <w:sz w:val="24"/>
          <w:szCs w:val="24"/>
          <w:lang w:val="lt-LT"/>
        </w:rPr>
        <w:t>Organonas</w:t>
      </w:r>
      <w:r w:rsidRPr="00F3185F">
        <w:rPr>
          <w:rStyle w:val="Puslapioinaosnuoroda"/>
          <w:rFonts w:asciiTheme="majorBidi" w:hAnsiTheme="majorBidi" w:cstheme="majorBidi"/>
          <w:sz w:val="24"/>
          <w:szCs w:val="24"/>
          <w:lang w:val="lt-LT"/>
        </w:rPr>
        <w:footnoteReference w:id="7"/>
      </w:r>
      <w:r>
        <w:rPr>
          <w:rFonts w:asciiTheme="majorBidi" w:hAnsiTheme="majorBidi" w:cstheme="majorBidi"/>
          <w:sz w:val="24"/>
          <w:szCs w:val="24"/>
          <w:lang w:val="lt-LT"/>
        </w:rPr>
        <w:t>, išsiaiškinus, kad Bacono ir Shakespeare</w:t>
      </w:r>
      <w:r>
        <w:rPr>
          <w:rFonts w:asciiTheme="majorBidi" w:hAnsiTheme="majorBidi" w:cstheme="majorBidi"/>
          <w:sz w:val="24"/>
          <w:szCs w:val="24"/>
          <w:lang w:val="en-GB"/>
        </w:rPr>
        <w:t xml:space="preserve">’o </w:t>
      </w:r>
      <w:r>
        <w:rPr>
          <w:rFonts w:asciiTheme="majorBidi" w:hAnsiTheme="majorBidi" w:cstheme="majorBidi"/>
          <w:sz w:val="24"/>
          <w:szCs w:val="24"/>
          <w:lang w:val="lt-LT"/>
        </w:rPr>
        <w:t>kūrinių autorius yra tas pats – tai jau būtų trečio tipo pakitimas, dėl kurio autoriaus vardas funkcionuotų visiškai kitaip. Tad autoriaus vardas nėra lygiai toks pat tikrinis daiktavardis kaip kiti.</w:t>
      </w:r>
    </w:p>
    <w:p w14:paraId="0FE4C84D" w14:textId="613352FD" w:rsidR="00EE6368" w:rsidRDefault="00EE6368" w:rsidP="00A45EC5">
      <w:pPr>
        <w:spacing w:after="120" w:line="288" w:lineRule="auto"/>
        <w:ind w:firstLine="851"/>
        <w:jc w:val="both"/>
        <w:rPr>
          <w:rFonts w:asciiTheme="majorBidi" w:hAnsiTheme="majorBidi" w:cstheme="majorBidi"/>
          <w:sz w:val="24"/>
          <w:szCs w:val="24"/>
          <w:lang w:val="lt-LT"/>
        </w:rPr>
      </w:pPr>
      <w:r>
        <w:rPr>
          <w:rFonts w:asciiTheme="majorBidi" w:hAnsiTheme="majorBidi" w:cstheme="majorBidi"/>
          <w:sz w:val="24"/>
          <w:szCs w:val="24"/>
          <w:lang w:val="lt-LT"/>
        </w:rPr>
        <w:t>Paradoksalų autoriaus vardo ypatingumą rodo ir daug kitų detalių. Tvirtinti, kad Pierre</w:t>
      </w:r>
      <w:r>
        <w:rPr>
          <w:rFonts w:asciiTheme="majorBidi" w:hAnsiTheme="majorBidi" w:cstheme="majorBidi"/>
          <w:sz w:val="24"/>
          <w:szCs w:val="24"/>
          <w:lang w:val="fr-FR"/>
        </w:rPr>
        <w:t>’as</w:t>
      </w:r>
      <w:r>
        <w:rPr>
          <w:rFonts w:asciiTheme="majorBidi" w:hAnsiTheme="majorBidi" w:cstheme="majorBidi"/>
          <w:sz w:val="24"/>
          <w:szCs w:val="24"/>
          <w:lang w:val="lt-LT"/>
        </w:rPr>
        <w:t xml:space="preserve"> Dupont</w:t>
      </w:r>
      <w:r>
        <w:rPr>
          <w:rFonts w:asciiTheme="majorBidi" w:hAnsiTheme="majorBidi" w:cstheme="majorBidi"/>
          <w:sz w:val="24"/>
          <w:szCs w:val="24"/>
          <w:lang w:val="fr-FR"/>
        </w:rPr>
        <w:t>’as</w:t>
      </w:r>
      <w:r>
        <w:rPr>
          <w:rFonts w:asciiTheme="majorBidi" w:hAnsiTheme="majorBidi" w:cstheme="majorBidi"/>
          <w:sz w:val="24"/>
          <w:szCs w:val="24"/>
          <w:lang w:val="lt-LT"/>
        </w:rPr>
        <w:t xml:space="preserve"> neegzistuoja, ir sakyti, kad Homeras ar Hermis Trismegistas neegzistavo – visai ne tas pats. Vienu atveju tai reiškia, kad asmens vardu Pierre</w:t>
      </w:r>
      <w:r>
        <w:rPr>
          <w:rFonts w:asciiTheme="majorBidi" w:hAnsiTheme="majorBidi" w:cstheme="majorBidi"/>
          <w:sz w:val="24"/>
          <w:szCs w:val="24"/>
          <w:lang w:val="fr-FR"/>
        </w:rPr>
        <w:t>’as</w:t>
      </w:r>
      <w:r>
        <w:rPr>
          <w:rFonts w:asciiTheme="majorBidi" w:hAnsiTheme="majorBidi" w:cstheme="majorBidi"/>
          <w:sz w:val="24"/>
          <w:szCs w:val="24"/>
          <w:lang w:val="lt-LT"/>
        </w:rPr>
        <w:t xml:space="preserve"> Dupont</w:t>
      </w:r>
      <w:r>
        <w:rPr>
          <w:rFonts w:asciiTheme="majorBidi" w:hAnsiTheme="majorBidi" w:cstheme="majorBidi"/>
          <w:sz w:val="24"/>
          <w:szCs w:val="24"/>
          <w:lang w:val="fr-FR"/>
        </w:rPr>
        <w:t>’as</w:t>
      </w:r>
      <w:r>
        <w:rPr>
          <w:rFonts w:asciiTheme="majorBidi" w:hAnsiTheme="majorBidi" w:cstheme="majorBidi"/>
          <w:sz w:val="24"/>
          <w:szCs w:val="24"/>
          <w:lang w:val="lt-LT"/>
        </w:rPr>
        <w:t xml:space="preserve"> nėra, kitu – kad keli asmenys buvo klaidingai vadinami vienu vardu arba kad tikrasis autorius nepasižymi jokiais Homerui ar Hermiui tradiciškai priskiriamais bruožais. Teigti, kad X tikrasis vardas – ne Pierre</w:t>
      </w:r>
      <w:r>
        <w:rPr>
          <w:rFonts w:asciiTheme="majorBidi" w:hAnsiTheme="majorBidi" w:cstheme="majorBidi"/>
          <w:sz w:val="24"/>
          <w:szCs w:val="24"/>
          <w:lang w:val="fr-FR"/>
        </w:rPr>
        <w:t>’as</w:t>
      </w:r>
      <w:r>
        <w:rPr>
          <w:rFonts w:asciiTheme="majorBidi" w:hAnsiTheme="majorBidi" w:cstheme="majorBidi"/>
          <w:sz w:val="24"/>
          <w:szCs w:val="24"/>
          <w:lang w:val="lt-LT"/>
        </w:rPr>
        <w:t xml:space="preserve"> Dupont</w:t>
      </w:r>
      <w:r>
        <w:rPr>
          <w:rFonts w:asciiTheme="majorBidi" w:hAnsiTheme="majorBidi" w:cstheme="majorBidi"/>
          <w:sz w:val="24"/>
          <w:szCs w:val="24"/>
          <w:lang w:val="fr-FR"/>
        </w:rPr>
        <w:t>’as</w:t>
      </w:r>
      <w:r>
        <w:rPr>
          <w:rFonts w:asciiTheme="majorBidi" w:hAnsiTheme="majorBidi" w:cstheme="majorBidi"/>
          <w:sz w:val="24"/>
          <w:szCs w:val="24"/>
          <w:lang w:val="lt-LT"/>
        </w:rPr>
        <w:t>, o Jacque</w:t>
      </w:r>
      <w:r w:rsidR="0081433D">
        <w:rPr>
          <w:rFonts w:asciiTheme="majorBidi" w:hAnsiTheme="majorBidi" w:cstheme="majorBidi"/>
          <w:sz w:val="24"/>
          <w:szCs w:val="24"/>
          <w:lang w:val="lt-LT"/>
        </w:rPr>
        <w:t>s</w:t>
      </w:r>
      <w:r>
        <w:rPr>
          <w:rFonts w:asciiTheme="majorBidi" w:hAnsiTheme="majorBidi" w:cstheme="majorBidi"/>
          <w:sz w:val="24"/>
          <w:szCs w:val="24"/>
          <w:lang w:val="lt-LT"/>
        </w:rPr>
        <w:t>’as Durand’as ir sakyti, kad Stendhalio vardas buvo Henri Beyle</w:t>
      </w:r>
      <w:r>
        <w:rPr>
          <w:rFonts w:asciiTheme="majorBidi" w:hAnsiTheme="majorBidi" w:cstheme="majorBidi"/>
          <w:sz w:val="24"/>
          <w:szCs w:val="24"/>
          <w:lang w:val="en-GB"/>
        </w:rPr>
        <w:t>’</w:t>
      </w:r>
      <w:r>
        <w:rPr>
          <w:rFonts w:asciiTheme="majorBidi" w:hAnsiTheme="majorBidi" w:cstheme="majorBidi"/>
          <w:sz w:val="24"/>
          <w:szCs w:val="24"/>
          <w:lang w:val="lt-LT"/>
        </w:rPr>
        <w:t xml:space="preserve">is – irgi ne tas pats. Taip pat būtų galima svarstyti, kaip funkcionuoja ir kokią prasmę turi tokie teiginiai kaip </w:t>
      </w:r>
      <w:r>
        <w:rPr>
          <w:rFonts w:asciiTheme="majorBidi" w:hAnsiTheme="majorBidi" w:cstheme="majorBidi"/>
          <w:sz w:val="24"/>
          <w:szCs w:val="24"/>
          <w:lang w:val="lt-LT"/>
        </w:rPr>
        <w:lastRenderedPageBreak/>
        <w:t>„Bourbaki</w:t>
      </w:r>
      <w:r w:rsidR="00F3185F">
        <w:rPr>
          <w:rStyle w:val="Puslapioinaosnuoroda"/>
          <w:rFonts w:asciiTheme="majorBidi" w:hAnsiTheme="majorBidi" w:cstheme="majorBidi"/>
          <w:sz w:val="24"/>
          <w:szCs w:val="24"/>
          <w:lang w:val="lt-LT"/>
        </w:rPr>
        <w:footnoteReference w:id="8"/>
      </w:r>
      <w:r>
        <w:rPr>
          <w:rFonts w:asciiTheme="majorBidi" w:hAnsiTheme="majorBidi" w:cstheme="majorBidi"/>
          <w:sz w:val="24"/>
          <w:szCs w:val="24"/>
          <w:lang w:val="lt-LT"/>
        </w:rPr>
        <w:t xml:space="preserve"> – tai tas ir tas, ir tas, ir t.</w:t>
      </w:r>
      <w:r w:rsidR="006158EC">
        <w:rPr>
          <w:rFonts w:asciiTheme="majorBidi" w:hAnsiTheme="majorBidi" w:cstheme="majorBidi"/>
          <w:sz w:val="24"/>
          <w:szCs w:val="24"/>
          <w:lang w:val="lt-LT"/>
        </w:rPr>
        <w:t xml:space="preserve"> </w:t>
      </w:r>
      <w:r>
        <w:rPr>
          <w:rFonts w:asciiTheme="majorBidi" w:hAnsiTheme="majorBidi" w:cstheme="majorBidi"/>
          <w:sz w:val="24"/>
          <w:szCs w:val="24"/>
          <w:lang w:val="lt-LT"/>
        </w:rPr>
        <w:t>t.“ ir „Victoras Eremita, Climacus, Anti-climacus, Frater Taciturnus, Consantinas Constantius – tai Kierkegaard</w:t>
      </w:r>
      <w:r>
        <w:rPr>
          <w:rFonts w:asciiTheme="majorBidi" w:hAnsiTheme="majorBidi" w:cstheme="majorBidi"/>
          <w:sz w:val="24"/>
          <w:szCs w:val="24"/>
          <w:lang w:val="en-GB"/>
        </w:rPr>
        <w:t>’</w:t>
      </w:r>
      <w:r>
        <w:rPr>
          <w:rFonts w:asciiTheme="majorBidi" w:hAnsiTheme="majorBidi" w:cstheme="majorBidi"/>
          <w:sz w:val="24"/>
          <w:szCs w:val="24"/>
          <w:lang w:val="lt-LT"/>
        </w:rPr>
        <w:t>as</w:t>
      </w:r>
      <w:r w:rsidR="008A0C66">
        <w:rPr>
          <w:rStyle w:val="Puslapioinaosnuoroda"/>
          <w:rFonts w:asciiTheme="majorBidi" w:hAnsiTheme="majorBidi" w:cstheme="majorBidi"/>
          <w:sz w:val="24"/>
          <w:szCs w:val="24"/>
          <w:lang w:val="lt-LT"/>
        </w:rPr>
        <w:footnoteReference w:id="9"/>
      </w:r>
      <w:r>
        <w:rPr>
          <w:rFonts w:asciiTheme="majorBidi" w:hAnsiTheme="majorBidi" w:cstheme="majorBidi"/>
          <w:sz w:val="24"/>
          <w:szCs w:val="24"/>
          <w:lang w:val="lt-LT"/>
        </w:rPr>
        <w:t xml:space="preserve">“. </w:t>
      </w:r>
    </w:p>
    <w:p w14:paraId="56E4EC31" w14:textId="1F4E2D1D" w:rsidR="00EE6368" w:rsidRDefault="00EE6368" w:rsidP="00A45EC5">
      <w:pPr>
        <w:spacing w:after="120" w:line="288" w:lineRule="auto"/>
        <w:ind w:firstLine="851"/>
        <w:jc w:val="both"/>
        <w:rPr>
          <w:rFonts w:asciiTheme="majorBidi" w:hAnsiTheme="majorBidi" w:cstheme="majorBidi"/>
          <w:sz w:val="24"/>
          <w:szCs w:val="24"/>
          <w:lang w:val="lt-LT"/>
        </w:rPr>
      </w:pPr>
      <w:r>
        <w:rPr>
          <w:rFonts w:asciiTheme="majorBidi" w:hAnsiTheme="majorBidi" w:cstheme="majorBidi"/>
          <w:sz w:val="24"/>
          <w:szCs w:val="24"/>
          <w:lang w:val="lt-LT"/>
        </w:rPr>
        <w:t xml:space="preserve">Šie skirtumai kyla turbūt </w:t>
      </w:r>
      <w:r w:rsidR="0081433D">
        <w:rPr>
          <w:rFonts w:asciiTheme="majorBidi" w:hAnsiTheme="majorBidi" w:cstheme="majorBidi"/>
          <w:sz w:val="24"/>
          <w:szCs w:val="24"/>
          <w:lang w:val="lt-LT"/>
        </w:rPr>
        <w:t>todėl</w:t>
      </w:r>
      <w:r>
        <w:rPr>
          <w:rFonts w:asciiTheme="majorBidi" w:hAnsiTheme="majorBidi" w:cstheme="majorBidi"/>
          <w:sz w:val="24"/>
          <w:szCs w:val="24"/>
          <w:lang w:val="lt-LT"/>
        </w:rPr>
        <w:t>, kad autoriaus vardas nėra paprasčiausias</w:t>
      </w:r>
      <w:r>
        <w:rPr>
          <w:rFonts w:asciiTheme="majorBidi" w:hAnsiTheme="majorBidi" w:cstheme="majorBidi"/>
          <w:color w:val="FF0000"/>
          <w:sz w:val="24"/>
          <w:szCs w:val="24"/>
          <w:lang w:val="lt-LT"/>
        </w:rPr>
        <w:t xml:space="preserve"> </w:t>
      </w:r>
      <w:r>
        <w:rPr>
          <w:rFonts w:asciiTheme="majorBidi" w:hAnsiTheme="majorBidi" w:cstheme="majorBidi"/>
          <w:sz w:val="24"/>
          <w:szCs w:val="24"/>
          <w:lang w:val="lt-LT"/>
        </w:rPr>
        <w:t>kokio nors diskurso elementas (galintis eiti veiksniu ar papildiniu, būti pakeistas įvardžiu ir t.</w:t>
      </w:r>
      <w:r w:rsidR="006158EC">
        <w:rPr>
          <w:rFonts w:asciiTheme="majorBidi" w:hAnsiTheme="majorBidi" w:cstheme="majorBidi"/>
          <w:sz w:val="24"/>
          <w:szCs w:val="24"/>
          <w:lang w:val="lt-LT"/>
        </w:rPr>
        <w:t xml:space="preserve"> </w:t>
      </w:r>
      <w:r>
        <w:rPr>
          <w:rFonts w:asciiTheme="majorBidi" w:hAnsiTheme="majorBidi" w:cstheme="majorBidi"/>
          <w:sz w:val="24"/>
          <w:szCs w:val="24"/>
          <w:lang w:val="lt-LT"/>
        </w:rPr>
        <w:t xml:space="preserve">t.). Diskurso atžvilgiu jis atlieka tam tikrą vaidmenį – klasifikacinę funkciją: toks vardas leidžia sugrupuoti kažkiek tekstų, juos atskirti nuo kitų, kai kuriuos atmesti, vienus supriešinti su kitais. Be to, jis tekstus susieja tarpusavyje: nei Hermis Trismegistas, nei Hipokratas neegzistavo taip, kaip galėtume teigti apie Balzaco egzistavimą, bet kelis tekstus priskyrę tam pačiam vardui, juos susiejame homogeniškumo arba giminingumo ryšiu, arba tokiu, kai tekstai autentifikuoja ar paaiškina vienas kitą, arba yra kartu vartojami. Pagaliau, autoriaus vardas funkcionuoja tam, kad apibūdintų tam tikrą diskurso buvimo būdą: tai, kad diskursas turi autoriaus vardą, tai, kad galima sakyti „šitai parašė tas ir tas“ arba „tas ir tas yra šio diskurso autorius“, rodo, jog toks diskursas nėra kasdienė, nereikšminga šneka, kuri išnyksta, eina ir praeina, kuri gali būti suvartojama vienu ypu, bet tai šneka, kurią reikia suvokti tam tikru būdu ir kuri vienoje ar kitoje kultūroje įgyja tam tikrą statusą. </w:t>
      </w:r>
    </w:p>
    <w:p w14:paraId="2745F2D0" w14:textId="1770B49F" w:rsidR="00EE6368" w:rsidRDefault="00EE6368" w:rsidP="00A45EC5">
      <w:pPr>
        <w:spacing w:after="120" w:line="288" w:lineRule="auto"/>
        <w:ind w:firstLine="851"/>
        <w:jc w:val="both"/>
        <w:rPr>
          <w:rFonts w:asciiTheme="majorBidi" w:hAnsiTheme="majorBidi" w:cstheme="majorBidi"/>
          <w:sz w:val="24"/>
          <w:szCs w:val="24"/>
          <w:lang w:val="lt-LT"/>
        </w:rPr>
      </w:pPr>
      <w:r>
        <w:rPr>
          <w:rFonts w:asciiTheme="majorBidi" w:hAnsiTheme="majorBidi" w:cstheme="majorBidi"/>
          <w:sz w:val="24"/>
          <w:szCs w:val="24"/>
          <w:lang w:val="lt-LT"/>
        </w:rPr>
        <w:t>Pagaliau, iš to būtų galima daryti išvadą, kad, kitaip nei paprastas tikrinis daiktavardis, kuris iš kokio nors diskurso vidaus nurodo į realų, išorėje esantį, tą diskursą sukonstravusį individą, autoriaus vardas tarsi juda tekstų pakraščiais, juos atkerta vienus nuo kitų, seka jų briaunomis, atskleidžia ar bent jau apibūdina jų buvimo būdą. Jis žymi tam tikros diskursų visumos įvykį ir nurodo šio diskurso statusą kokios nors visuomenės ir kultūros viduje. Autoriaus vardas nefunkcionuoja žmonių civilinėje metrikacijoje, bet jis nėra ir kūrinio pramanų dalis, jo vieta – pertrūkyje, kuris steigia tam tikrą diskursų grupę su jos savitu buvimo būdu. Todėl būtų galima teigti, kad tokioje civilizacijoje kaip mūsiškė egzistuoja tam tikras skaičius diskursų, turinčių „autoriaus“ funkciją, o kiti diskursai jos neturi. Privatus laiškas tikrai gali turėti jį pasirašiusįjį, bet jis neturi autoriaus. Sutartis būna sudaryta kieno nors vardu, bet ji neturi autoriaus. Gatvėje ant sienos perskaitytą anoniminį tekstą kažkas užrašė, bet tai – ne autorius. Taigi funkcija autorius yra kai kurių diskursų būdas egzistuoti, cirkuliuoti ir funkcionuoti visuomenės viduje.</w:t>
      </w:r>
    </w:p>
    <w:p w14:paraId="744C0D0B" w14:textId="49D90FDB" w:rsidR="0081433D" w:rsidRDefault="0081433D" w:rsidP="0025256B">
      <w:pPr>
        <w:spacing w:after="120" w:line="288" w:lineRule="auto"/>
        <w:rPr>
          <w:rFonts w:asciiTheme="majorBidi" w:hAnsiTheme="majorBidi" w:cstheme="majorBidi"/>
          <w:sz w:val="24"/>
          <w:szCs w:val="24"/>
          <w:lang w:val="lt-LT"/>
        </w:rPr>
      </w:pPr>
    </w:p>
    <w:p w14:paraId="27E4D16E" w14:textId="77777777" w:rsidR="00FA7410" w:rsidRDefault="00FA7410" w:rsidP="00FA7410">
      <w:pPr>
        <w:spacing w:after="0" w:line="288" w:lineRule="auto"/>
        <w:rPr>
          <w:rFonts w:asciiTheme="majorBidi" w:hAnsiTheme="majorBidi" w:cstheme="majorBidi"/>
          <w:sz w:val="24"/>
          <w:szCs w:val="24"/>
          <w:lang w:val="lt-LT"/>
        </w:rPr>
      </w:pPr>
    </w:p>
    <w:p w14:paraId="45880003" w14:textId="77777777" w:rsidR="00A45EC5" w:rsidRDefault="00A45EC5" w:rsidP="00FA7410">
      <w:pPr>
        <w:spacing w:after="0" w:line="288" w:lineRule="auto"/>
        <w:rPr>
          <w:rFonts w:asciiTheme="majorBidi" w:hAnsiTheme="majorBidi" w:cstheme="majorBidi"/>
          <w:sz w:val="24"/>
          <w:szCs w:val="24"/>
          <w:lang w:val="lt-LT"/>
        </w:rPr>
      </w:pPr>
    </w:p>
    <w:p w14:paraId="278D5F58" w14:textId="35F2FAB0" w:rsidR="002E68EA" w:rsidRDefault="00FA7410" w:rsidP="00FA7410">
      <w:pPr>
        <w:spacing w:after="0" w:line="288" w:lineRule="auto"/>
        <w:rPr>
          <w:rFonts w:asciiTheme="majorBidi" w:hAnsiTheme="majorBidi" w:cstheme="majorBidi"/>
          <w:sz w:val="24"/>
          <w:szCs w:val="24"/>
          <w:lang w:val="lt-LT"/>
        </w:rPr>
      </w:pPr>
      <w:r>
        <w:rPr>
          <w:rFonts w:asciiTheme="majorBidi" w:hAnsiTheme="majorBidi" w:cstheme="majorBidi"/>
          <w:sz w:val="24"/>
          <w:szCs w:val="24"/>
          <w:lang w:val="lt-LT"/>
        </w:rPr>
        <w:t>Iš prancūzų kalbos vertė Dobilė Kisieliūtė</w:t>
      </w:r>
    </w:p>
    <w:p w14:paraId="5B953620" w14:textId="60691031" w:rsidR="00FA7410" w:rsidRDefault="00DD608A" w:rsidP="00FA7410">
      <w:pPr>
        <w:spacing w:after="0" w:line="288" w:lineRule="auto"/>
        <w:rPr>
          <w:rFonts w:asciiTheme="majorBidi" w:hAnsiTheme="majorBidi" w:cstheme="majorBidi"/>
          <w:sz w:val="24"/>
          <w:szCs w:val="24"/>
          <w:lang w:val="lt-LT"/>
        </w:rPr>
      </w:pPr>
      <w:r>
        <w:rPr>
          <w:rFonts w:asciiTheme="majorBidi" w:hAnsiTheme="majorBidi" w:cstheme="majorBidi"/>
          <w:sz w:val="24"/>
          <w:szCs w:val="24"/>
          <w:lang w:val="lt-LT"/>
        </w:rPr>
        <w:t>Vertimą t</w:t>
      </w:r>
      <w:r w:rsidR="00FA7410">
        <w:rPr>
          <w:rFonts w:asciiTheme="majorBidi" w:hAnsiTheme="majorBidi" w:cstheme="majorBidi"/>
          <w:sz w:val="24"/>
          <w:szCs w:val="24"/>
          <w:lang w:val="lt-LT"/>
        </w:rPr>
        <w:t>ikrino Nijolė Keršytė</w:t>
      </w:r>
    </w:p>
    <w:p w14:paraId="5FA66FA2" w14:textId="1DC68222" w:rsidR="0081433D" w:rsidRPr="002A7596" w:rsidRDefault="0081433D" w:rsidP="002E68EA">
      <w:pPr>
        <w:spacing w:after="120" w:line="288" w:lineRule="auto"/>
        <w:jc w:val="both"/>
        <w:rPr>
          <w:rFonts w:asciiTheme="majorBidi" w:hAnsiTheme="majorBidi" w:cstheme="majorBidi"/>
          <w:sz w:val="24"/>
          <w:szCs w:val="24"/>
          <w:lang w:val="lt-LT"/>
        </w:rPr>
      </w:pPr>
      <w:r>
        <w:rPr>
          <w:rFonts w:asciiTheme="majorBidi" w:hAnsiTheme="majorBidi" w:cstheme="majorBidi"/>
          <w:sz w:val="24"/>
          <w:szCs w:val="24"/>
          <w:lang w:val="lt-LT"/>
        </w:rPr>
        <w:t>Versta iš Michel Foucault „</w:t>
      </w:r>
      <w:r>
        <w:rPr>
          <w:rFonts w:asciiTheme="majorBidi" w:hAnsiTheme="majorBidi" w:cstheme="majorBidi"/>
          <w:sz w:val="24"/>
          <w:szCs w:val="24"/>
          <w:lang w:val="fr-FR"/>
        </w:rPr>
        <w:t>Qu’est-ce qu’un auteur</w:t>
      </w:r>
      <w:r w:rsidR="002A7596">
        <w:rPr>
          <w:rFonts w:asciiTheme="majorBidi" w:hAnsiTheme="majorBidi" w:cstheme="majorBidi"/>
          <w:sz w:val="24"/>
          <w:szCs w:val="24"/>
          <w:lang w:val="fr-FR"/>
        </w:rPr>
        <w:t> </w:t>
      </w:r>
      <w:r>
        <w:rPr>
          <w:rFonts w:asciiTheme="majorBidi" w:hAnsiTheme="majorBidi" w:cstheme="majorBidi"/>
          <w:sz w:val="24"/>
          <w:szCs w:val="24"/>
          <w:lang w:val="fr-FR"/>
        </w:rPr>
        <w:t>?</w:t>
      </w:r>
      <w:r>
        <w:rPr>
          <w:rFonts w:asciiTheme="majorBidi" w:hAnsiTheme="majorBidi" w:cstheme="majorBidi"/>
          <w:sz w:val="24"/>
          <w:szCs w:val="24"/>
          <w:lang w:val="lt-LT"/>
        </w:rPr>
        <w:t>“</w:t>
      </w:r>
      <w:r w:rsidR="002A7596">
        <w:rPr>
          <w:rFonts w:asciiTheme="majorBidi" w:hAnsiTheme="majorBidi" w:cstheme="majorBidi"/>
          <w:sz w:val="24"/>
          <w:szCs w:val="24"/>
          <w:lang w:val="lt-LT"/>
        </w:rPr>
        <w:t xml:space="preserve"> </w:t>
      </w:r>
      <w:r>
        <w:rPr>
          <w:rFonts w:asciiTheme="majorBidi" w:hAnsiTheme="majorBidi" w:cstheme="majorBidi"/>
          <w:sz w:val="24"/>
          <w:szCs w:val="24"/>
          <w:lang w:val="lt-LT"/>
        </w:rPr>
        <w:t xml:space="preserve">in </w:t>
      </w:r>
      <w:r>
        <w:rPr>
          <w:rFonts w:asciiTheme="majorBidi" w:hAnsiTheme="majorBidi" w:cstheme="majorBidi"/>
          <w:i/>
          <w:iCs/>
          <w:sz w:val="24"/>
          <w:szCs w:val="24"/>
          <w:lang w:val="fr-FR"/>
        </w:rPr>
        <w:t>Dits et écrits I</w:t>
      </w:r>
      <w:r w:rsidR="002A7596">
        <w:rPr>
          <w:rFonts w:asciiTheme="majorBidi" w:hAnsiTheme="majorBidi" w:cstheme="majorBidi"/>
          <w:sz w:val="24"/>
          <w:szCs w:val="24"/>
          <w:lang w:val="fr-FR"/>
        </w:rPr>
        <w:t xml:space="preserve">, </w:t>
      </w:r>
      <w:r w:rsidRPr="002A7596">
        <w:rPr>
          <w:rFonts w:asciiTheme="majorBidi" w:hAnsiTheme="majorBidi" w:cstheme="majorBidi"/>
          <w:sz w:val="24"/>
          <w:szCs w:val="24"/>
          <w:lang w:val="lt-LT"/>
        </w:rPr>
        <w:t xml:space="preserve">Paris: </w:t>
      </w:r>
      <w:r w:rsidR="002A7596" w:rsidRPr="002A7596">
        <w:rPr>
          <w:rFonts w:asciiTheme="majorBidi" w:hAnsiTheme="majorBidi" w:cstheme="majorBidi"/>
          <w:sz w:val="24"/>
          <w:szCs w:val="24"/>
          <w:lang w:val="lt-LT"/>
        </w:rPr>
        <w:t>Editions</w:t>
      </w:r>
      <w:r w:rsidR="002A7596">
        <w:rPr>
          <w:rFonts w:asciiTheme="majorBidi" w:hAnsiTheme="majorBidi" w:cstheme="majorBidi"/>
          <w:sz w:val="24"/>
          <w:szCs w:val="24"/>
          <w:lang w:val="lt-LT"/>
        </w:rPr>
        <w:t xml:space="preserve"> </w:t>
      </w:r>
      <w:r w:rsidR="002E68EA">
        <w:rPr>
          <w:rFonts w:asciiTheme="majorBidi" w:hAnsiTheme="majorBidi" w:cstheme="majorBidi"/>
          <w:sz w:val="24"/>
          <w:szCs w:val="24"/>
          <w:lang w:val="lt-LT"/>
        </w:rPr>
        <w:t>G</w:t>
      </w:r>
      <w:r w:rsidR="002A7596" w:rsidRPr="002A7596">
        <w:rPr>
          <w:rFonts w:asciiTheme="majorBidi" w:hAnsiTheme="majorBidi" w:cstheme="majorBidi"/>
          <w:sz w:val="24"/>
          <w:szCs w:val="24"/>
          <w:lang w:val="lt-LT"/>
        </w:rPr>
        <w:t>allimard, 1994, p. 789</w:t>
      </w:r>
      <w:r w:rsidR="002A7596">
        <w:rPr>
          <w:rFonts w:asciiTheme="majorBidi" w:hAnsiTheme="majorBidi" w:cstheme="majorBidi"/>
          <w:sz w:val="24"/>
          <w:szCs w:val="24"/>
          <w:lang w:val="en-GB"/>
        </w:rPr>
        <w:t>-798</w:t>
      </w:r>
    </w:p>
    <w:p w14:paraId="7B84C897" w14:textId="30103D38" w:rsidR="0081433D" w:rsidRDefault="0081433D" w:rsidP="0025256B">
      <w:pPr>
        <w:spacing w:after="120" w:line="288" w:lineRule="auto"/>
        <w:jc w:val="right"/>
        <w:rPr>
          <w:rFonts w:asciiTheme="majorBidi" w:hAnsiTheme="majorBidi" w:cstheme="majorBidi"/>
          <w:sz w:val="24"/>
          <w:szCs w:val="24"/>
          <w:lang w:val="lt-LT"/>
        </w:rPr>
      </w:pPr>
    </w:p>
    <w:p w14:paraId="7A096AA0" w14:textId="564C81CC" w:rsidR="0081433D" w:rsidRDefault="0081433D" w:rsidP="0025256B">
      <w:pPr>
        <w:spacing w:after="120" w:line="288" w:lineRule="auto"/>
        <w:jc w:val="right"/>
        <w:rPr>
          <w:rFonts w:asciiTheme="majorBidi" w:hAnsiTheme="majorBidi" w:cstheme="majorBidi"/>
          <w:sz w:val="24"/>
          <w:szCs w:val="24"/>
          <w:lang w:val="lt-LT"/>
        </w:rPr>
      </w:pPr>
    </w:p>
    <w:p w14:paraId="501C4ABF" w14:textId="77777777" w:rsidR="0081433D" w:rsidRDefault="0081433D" w:rsidP="0025256B">
      <w:pPr>
        <w:spacing w:after="120" w:line="288" w:lineRule="auto"/>
        <w:jc w:val="right"/>
        <w:rPr>
          <w:rFonts w:asciiTheme="majorBidi" w:hAnsiTheme="majorBidi" w:cstheme="majorBidi"/>
          <w:sz w:val="24"/>
          <w:szCs w:val="24"/>
          <w:lang w:val="lt-LT"/>
        </w:rPr>
      </w:pPr>
    </w:p>
    <w:p w14:paraId="0353BFF8" w14:textId="77777777" w:rsidR="00EE6368" w:rsidRPr="00EE6368" w:rsidRDefault="00EE6368" w:rsidP="0025256B">
      <w:pPr>
        <w:spacing w:after="120" w:line="288" w:lineRule="auto"/>
        <w:jc w:val="both"/>
        <w:rPr>
          <w:rFonts w:asciiTheme="majorBidi" w:hAnsiTheme="majorBidi" w:cstheme="majorBidi"/>
          <w:sz w:val="24"/>
          <w:szCs w:val="24"/>
          <w:lang w:val="lt-LT"/>
        </w:rPr>
      </w:pPr>
    </w:p>
    <w:sectPr w:rsidR="00EE6368" w:rsidRPr="00EE6368" w:rsidSect="00F97641">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9952" w14:textId="77777777" w:rsidR="00CE026A" w:rsidRDefault="00CE026A" w:rsidP="00A47707">
      <w:pPr>
        <w:spacing w:after="0" w:line="240" w:lineRule="auto"/>
      </w:pPr>
      <w:r>
        <w:separator/>
      </w:r>
    </w:p>
  </w:endnote>
  <w:endnote w:type="continuationSeparator" w:id="0">
    <w:p w14:paraId="17D5A5E5" w14:textId="77777777" w:rsidR="00CE026A" w:rsidRDefault="00CE026A" w:rsidP="00A4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864345"/>
      <w:docPartObj>
        <w:docPartGallery w:val="Page Numbers (Bottom of Page)"/>
        <w:docPartUnique/>
      </w:docPartObj>
    </w:sdtPr>
    <w:sdtEndPr>
      <w:rPr>
        <w:rFonts w:asciiTheme="majorBidi" w:hAnsiTheme="majorBidi" w:cstheme="majorBidi"/>
        <w:noProof/>
        <w:sz w:val="24"/>
        <w:szCs w:val="24"/>
      </w:rPr>
    </w:sdtEndPr>
    <w:sdtContent>
      <w:p w14:paraId="4F6434E0" w14:textId="7C6BB110" w:rsidR="00E66FEF" w:rsidRPr="00E66FEF" w:rsidRDefault="00E66FEF">
        <w:pPr>
          <w:pStyle w:val="Porat"/>
          <w:jc w:val="right"/>
          <w:rPr>
            <w:rFonts w:asciiTheme="majorBidi" w:hAnsiTheme="majorBidi" w:cstheme="majorBidi"/>
            <w:sz w:val="24"/>
            <w:szCs w:val="24"/>
          </w:rPr>
        </w:pPr>
        <w:r w:rsidRPr="00E66FEF">
          <w:rPr>
            <w:rFonts w:asciiTheme="majorBidi" w:hAnsiTheme="majorBidi" w:cstheme="majorBidi"/>
            <w:sz w:val="24"/>
            <w:szCs w:val="24"/>
          </w:rPr>
          <w:fldChar w:fldCharType="begin"/>
        </w:r>
        <w:r w:rsidRPr="00E66FEF">
          <w:rPr>
            <w:rFonts w:asciiTheme="majorBidi" w:hAnsiTheme="majorBidi" w:cstheme="majorBidi"/>
            <w:sz w:val="24"/>
            <w:szCs w:val="24"/>
          </w:rPr>
          <w:instrText xml:space="preserve"> PAGE   \* MERGEFORMAT </w:instrText>
        </w:r>
        <w:r w:rsidRPr="00E66FEF">
          <w:rPr>
            <w:rFonts w:asciiTheme="majorBidi" w:hAnsiTheme="majorBidi" w:cstheme="majorBidi"/>
            <w:sz w:val="24"/>
            <w:szCs w:val="24"/>
          </w:rPr>
          <w:fldChar w:fldCharType="separate"/>
        </w:r>
        <w:r w:rsidRPr="00E66FEF">
          <w:rPr>
            <w:rFonts w:asciiTheme="majorBidi" w:hAnsiTheme="majorBidi" w:cstheme="majorBidi"/>
            <w:noProof/>
            <w:sz w:val="24"/>
            <w:szCs w:val="24"/>
          </w:rPr>
          <w:t>2</w:t>
        </w:r>
        <w:r w:rsidRPr="00E66FEF">
          <w:rPr>
            <w:rFonts w:asciiTheme="majorBidi" w:hAnsiTheme="majorBidi" w:cstheme="majorBidi"/>
            <w:noProof/>
            <w:sz w:val="24"/>
            <w:szCs w:val="24"/>
          </w:rPr>
          <w:fldChar w:fldCharType="end"/>
        </w:r>
      </w:p>
    </w:sdtContent>
  </w:sdt>
  <w:p w14:paraId="304D2725" w14:textId="77777777" w:rsidR="00E66FEF" w:rsidRDefault="00E66FE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126A" w14:textId="77777777" w:rsidR="00CE026A" w:rsidRDefault="00CE026A" w:rsidP="00A47707">
      <w:pPr>
        <w:spacing w:after="0" w:line="240" w:lineRule="auto"/>
      </w:pPr>
      <w:r>
        <w:separator/>
      </w:r>
    </w:p>
  </w:footnote>
  <w:footnote w:type="continuationSeparator" w:id="0">
    <w:p w14:paraId="21BBDCB7" w14:textId="77777777" w:rsidR="00CE026A" w:rsidRDefault="00CE026A" w:rsidP="00A47707">
      <w:pPr>
        <w:spacing w:after="0" w:line="240" w:lineRule="auto"/>
      </w:pPr>
      <w:r>
        <w:continuationSeparator/>
      </w:r>
    </w:p>
  </w:footnote>
  <w:footnote w:id="1">
    <w:p w14:paraId="49572CE2" w14:textId="62A6BFA2" w:rsidR="00EE6368" w:rsidRPr="005402F7" w:rsidRDefault="00EE6368" w:rsidP="00EE6368">
      <w:pPr>
        <w:pStyle w:val="Puslapioinaostekstas"/>
        <w:jc w:val="both"/>
        <w:rPr>
          <w:rFonts w:asciiTheme="majorBidi" w:hAnsiTheme="majorBidi" w:cstheme="majorBidi"/>
          <w:lang w:val="lt-LT"/>
        </w:rPr>
      </w:pPr>
      <w:r w:rsidRPr="005402F7">
        <w:rPr>
          <w:rStyle w:val="Puslapioinaosnuoroda"/>
          <w:rFonts w:asciiTheme="majorBidi" w:hAnsiTheme="majorBidi" w:cstheme="majorBidi"/>
          <w:lang w:val="lt-LT"/>
        </w:rPr>
        <w:footnoteRef/>
      </w:r>
      <w:r w:rsidRPr="005402F7">
        <w:rPr>
          <w:rFonts w:asciiTheme="majorBidi" w:hAnsiTheme="majorBidi" w:cstheme="majorBidi"/>
          <w:lang w:val="lt-LT"/>
        </w:rPr>
        <w:t xml:space="preserve"> </w:t>
      </w:r>
      <w:r w:rsidR="00795503">
        <w:rPr>
          <w:rFonts w:asciiTheme="majorBidi" w:hAnsiTheme="majorBidi" w:cstheme="majorBidi"/>
          <w:lang w:val="lt-LT"/>
        </w:rPr>
        <w:t>Klemensas Aleksandrietis,</w:t>
      </w:r>
      <w:r w:rsidRPr="005402F7">
        <w:rPr>
          <w:rFonts w:asciiTheme="majorBidi" w:hAnsiTheme="majorBidi" w:cstheme="majorBidi"/>
          <w:lang w:val="lt-LT"/>
        </w:rPr>
        <w:t xml:space="preserve"> </w:t>
      </w:r>
      <w:r w:rsidR="00795503" w:rsidRPr="00795503">
        <w:rPr>
          <w:rFonts w:asciiTheme="majorBidi" w:hAnsiTheme="majorBidi" w:cstheme="majorBidi"/>
          <w:i/>
          <w:iCs/>
          <w:lang w:val="lt-LT"/>
        </w:rPr>
        <w:t>Stromatai</w:t>
      </w:r>
      <w:r w:rsidR="005402F7" w:rsidRPr="005402F7">
        <w:rPr>
          <w:rFonts w:asciiTheme="majorBidi" w:hAnsiTheme="majorBidi" w:cstheme="majorBidi"/>
          <w:lang w:val="lt-LT"/>
        </w:rPr>
        <w:t>.</w:t>
      </w:r>
      <w:r w:rsidRPr="005402F7">
        <w:rPr>
          <w:rFonts w:asciiTheme="majorBidi" w:hAnsiTheme="majorBidi" w:cstheme="majorBidi"/>
          <w:lang w:val="lt-LT"/>
        </w:rPr>
        <w:t xml:space="preserve"> </w:t>
      </w:r>
      <w:r w:rsidR="00571E62">
        <w:rPr>
          <w:rFonts w:asciiTheme="majorBidi" w:hAnsiTheme="majorBidi" w:cstheme="majorBidi"/>
          <w:lang w:val="lt-LT"/>
        </w:rPr>
        <w:t>(</w:t>
      </w:r>
      <w:r w:rsidRPr="005402F7">
        <w:rPr>
          <w:rFonts w:asciiTheme="majorBidi" w:hAnsiTheme="majorBidi" w:cstheme="majorBidi"/>
          <w:lang w:val="lt-LT"/>
        </w:rPr>
        <w:t xml:space="preserve">Stromate I </w:t>
      </w:r>
      <w:r w:rsidR="005402F7">
        <w:rPr>
          <w:rFonts w:asciiTheme="majorBidi" w:hAnsiTheme="majorBidi" w:cstheme="majorBidi"/>
          <w:lang w:val="lt-LT"/>
        </w:rPr>
        <w:t>(</w:t>
      </w:r>
      <w:r w:rsidRPr="005402F7">
        <w:rPr>
          <w:rFonts w:asciiTheme="majorBidi" w:hAnsiTheme="majorBidi" w:cstheme="majorBidi"/>
          <w:lang w:val="lt-LT"/>
        </w:rPr>
        <w:t>trad. M. Caster</w:t>
      </w:r>
      <w:r w:rsidR="005402F7">
        <w:rPr>
          <w:rFonts w:asciiTheme="majorBidi" w:hAnsiTheme="majorBidi" w:cstheme="majorBidi"/>
          <w:lang w:val="lt-LT"/>
        </w:rPr>
        <w:t>)</w:t>
      </w:r>
      <w:r w:rsidR="005402F7" w:rsidRPr="005402F7">
        <w:rPr>
          <w:rFonts w:asciiTheme="majorBidi" w:hAnsiTheme="majorBidi" w:cstheme="majorBidi"/>
          <w:lang w:val="lt-LT"/>
        </w:rPr>
        <w:t xml:space="preserve">. – </w:t>
      </w:r>
      <w:r w:rsidRPr="005402F7">
        <w:rPr>
          <w:rFonts w:asciiTheme="majorBidi" w:hAnsiTheme="majorBidi" w:cstheme="majorBidi"/>
          <w:lang w:val="lt-LT"/>
        </w:rPr>
        <w:t>Paris</w:t>
      </w:r>
      <w:r w:rsidR="00795503">
        <w:rPr>
          <w:rFonts w:asciiTheme="majorBidi" w:hAnsiTheme="majorBidi" w:cstheme="majorBidi"/>
          <w:lang w:val="lt-LT"/>
        </w:rPr>
        <w:t>:</w:t>
      </w:r>
      <w:r w:rsidRPr="005402F7">
        <w:rPr>
          <w:rFonts w:asciiTheme="majorBidi" w:hAnsiTheme="majorBidi" w:cstheme="majorBidi"/>
          <w:lang w:val="lt-LT"/>
        </w:rPr>
        <w:t xml:space="preserve"> Éd. du Cerf, 1951; Stromate II (trad. C. Mondésert)</w:t>
      </w:r>
      <w:r w:rsidR="005402F7">
        <w:rPr>
          <w:rFonts w:asciiTheme="majorBidi" w:hAnsiTheme="majorBidi" w:cstheme="majorBidi"/>
          <w:lang w:val="lt-LT"/>
        </w:rPr>
        <w:t xml:space="preserve">. </w:t>
      </w:r>
      <w:r w:rsidR="005402F7" w:rsidRPr="005402F7">
        <w:rPr>
          <w:rFonts w:asciiTheme="majorBidi" w:hAnsiTheme="majorBidi" w:cstheme="majorBidi"/>
          <w:lang w:val="lt-LT"/>
        </w:rPr>
        <w:t>–</w:t>
      </w:r>
      <w:r w:rsidR="005402F7">
        <w:rPr>
          <w:rFonts w:asciiTheme="majorBidi" w:hAnsiTheme="majorBidi" w:cstheme="majorBidi"/>
          <w:lang w:val="lt-LT"/>
        </w:rPr>
        <w:t xml:space="preserve"> </w:t>
      </w:r>
      <w:r w:rsidRPr="005402F7">
        <w:rPr>
          <w:rFonts w:asciiTheme="majorBidi" w:hAnsiTheme="majorBidi" w:cstheme="majorBidi"/>
          <w:lang w:val="lt-LT"/>
        </w:rPr>
        <w:t>ibid., 1954; Stromate V (trad. P. Voulet)</w:t>
      </w:r>
      <w:r w:rsidR="005402F7">
        <w:rPr>
          <w:rFonts w:asciiTheme="majorBidi" w:hAnsiTheme="majorBidi" w:cstheme="majorBidi"/>
          <w:lang w:val="lt-LT"/>
        </w:rPr>
        <w:t xml:space="preserve">. </w:t>
      </w:r>
      <w:r w:rsidR="005402F7" w:rsidRPr="005402F7">
        <w:rPr>
          <w:rFonts w:asciiTheme="majorBidi" w:hAnsiTheme="majorBidi" w:cstheme="majorBidi"/>
          <w:lang w:val="lt-LT"/>
        </w:rPr>
        <w:t>–</w:t>
      </w:r>
      <w:r w:rsidRPr="005402F7">
        <w:rPr>
          <w:rFonts w:asciiTheme="majorBidi" w:hAnsiTheme="majorBidi" w:cstheme="majorBidi"/>
          <w:lang w:val="lt-LT"/>
        </w:rPr>
        <w:t xml:space="preserve"> ibid., 1981</w:t>
      </w:r>
      <w:r w:rsidR="00571E62">
        <w:rPr>
          <w:rFonts w:asciiTheme="majorBidi" w:hAnsiTheme="majorBidi" w:cstheme="majorBidi"/>
          <w:lang w:val="lt-LT"/>
        </w:rPr>
        <w:t>).</w:t>
      </w:r>
    </w:p>
  </w:footnote>
  <w:footnote w:id="2">
    <w:p w14:paraId="0387E877" w14:textId="21728798" w:rsidR="00EE6368" w:rsidRPr="00E611C9" w:rsidRDefault="00EE6368" w:rsidP="00EE6368">
      <w:pPr>
        <w:spacing w:after="0" w:line="240" w:lineRule="auto"/>
        <w:jc w:val="both"/>
        <w:rPr>
          <w:rFonts w:asciiTheme="majorBidi" w:hAnsiTheme="majorBidi" w:cstheme="majorBidi"/>
          <w:sz w:val="20"/>
          <w:szCs w:val="20"/>
          <w:lang w:val="lt-LT"/>
        </w:rPr>
      </w:pPr>
      <w:r w:rsidRPr="005402F7">
        <w:rPr>
          <w:rStyle w:val="Puslapioinaosnuoroda"/>
          <w:rFonts w:asciiTheme="majorBidi" w:hAnsiTheme="majorBidi" w:cstheme="majorBidi"/>
          <w:sz w:val="20"/>
          <w:szCs w:val="20"/>
          <w:lang w:val="lt-LT"/>
        </w:rPr>
        <w:footnoteRef/>
      </w:r>
      <w:r w:rsidRPr="005402F7">
        <w:rPr>
          <w:rFonts w:asciiTheme="majorBidi" w:hAnsiTheme="majorBidi" w:cstheme="majorBidi"/>
          <w:sz w:val="20"/>
          <w:szCs w:val="20"/>
          <w:lang w:val="lt-LT"/>
        </w:rPr>
        <w:t xml:space="preserve"> </w:t>
      </w:r>
      <w:r w:rsidR="00795503">
        <w:rPr>
          <w:rFonts w:asciiTheme="majorBidi" w:hAnsiTheme="majorBidi" w:cstheme="majorBidi"/>
          <w:sz w:val="20"/>
          <w:szCs w:val="20"/>
          <w:lang w:val="lt-LT"/>
        </w:rPr>
        <w:t xml:space="preserve">Diogenas Laertietis, </w:t>
      </w:r>
      <w:r w:rsidR="00795503" w:rsidRPr="00795503">
        <w:rPr>
          <w:rFonts w:asciiTheme="majorBidi" w:hAnsiTheme="majorBidi" w:cstheme="majorBidi"/>
          <w:i/>
          <w:iCs/>
          <w:sz w:val="20"/>
          <w:szCs w:val="20"/>
          <w:lang w:val="lt-LT"/>
        </w:rPr>
        <w:t>Apie garsiųjų filosofų gyvenimą ir pažiūras</w:t>
      </w:r>
      <w:r w:rsidR="004275F4">
        <w:rPr>
          <w:rFonts w:asciiTheme="majorBidi" w:hAnsiTheme="majorBidi" w:cstheme="majorBidi"/>
          <w:sz w:val="20"/>
          <w:szCs w:val="20"/>
          <w:lang w:val="lt-LT"/>
        </w:rPr>
        <w:t>, III a. pr.</w:t>
      </w:r>
      <w:r w:rsidRPr="005402F7">
        <w:rPr>
          <w:rFonts w:asciiTheme="majorBidi" w:hAnsiTheme="majorBidi" w:cstheme="majorBidi"/>
          <w:sz w:val="20"/>
          <w:szCs w:val="20"/>
          <w:lang w:val="lt-LT"/>
        </w:rPr>
        <w:t xml:space="preserve"> </w:t>
      </w:r>
      <w:r w:rsidR="00571E62">
        <w:rPr>
          <w:rFonts w:asciiTheme="majorBidi" w:hAnsiTheme="majorBidi" w:cstheme="majorBidi"/>
          <w:sz w:val="20"/>
          <w:szCs w:val="20"/>
          <w:lang w:val="lt-LT"/>
        </w:rPr>
        <w:t>(</w:t>
      </w:r>
      <w:r w:rsidRPr="00116D16">
        <w:rPr>
          <w:rFonts w:asciiTheme="majorBidi" w:hAnsiTheme="majorBidi" w:cstheme="majorBidi"/>
          <w:i/>
          <w:iCs/>
          <w:sz w:val="20"/>
          <w:szCs w:val="20"/>
          <w:lang w:val="lt-LT"/>
        </w:rPr>
        <w:t>De vita et moribus philosophorum</w:t>
      </w:r>
      <w:r w:rsidR="00116D16">
        <w:rPr>
          <w:rFonts w:asciiTheme="majorBidi" w:hAnsiTheme="majorBidi" w:cstheme="majorBidi"/>
          <w:sz w:val="20"/>
          <w:szCs w:val="20"/>
          <w:lang w:val="lt-LT"/>
        </w:rPr>
        <w:t>,</w:t>
      </w:r>
      <w:r w:rsidRPr="005402F7">
        <w:rPr>
          <w:rFonts w:asciiTheme="majorBidi" w:hAnsiTheme="majorBidi" w:cstheme="majorBidi"/>
          <w:sz w:val="20"/>
          <w:szCs w:val="20"/>
          <w:lang w:val="lt-LT"/>
        </w:rPr>
        <w:t xml:space="preserve"> Lyon, A. </w:t>
      </w:r>
      <w:r w:rsidRPr="00E611C9">
        <w:rPr>
          <w:rFonts w:asciiTheme="majorBidi" w:hAnsiTheme="majorBidi" w:cstheme="majorBidi"/>
          <w:sz w:val="20"/>
          <w:szCs w:val="20"/>
          <w:lang w:val="lt-LT"/>
        </w:rPr>
        <w:t>Vicentium, 1556</w:t>
      </w:r>
      <w:r w:rsidR="00571E62" w:rsidRPr="00E611C9">
        <w:rPr>
          <w:rFonts w:asciiTheme="majorBidi" w:hAnsiTheme="majorBidi" w:cstheme="majorBidi"/>
          <w:sz w:val="20"/>
          <w:szCs w:val="20"/>
          <w:lang w:val="lt-LT"/>
        </w:rPr>
        <w:t>).</w:t>
      </w:r>
    </w:p>
  </w:footnote>
  <w:footnote w:id="3">
    <w:p w14:paraId="7BCB998F" w14:textId="252D4506" w:rsidR="00EE6368" w:rsidRPr="00E611C9" w:rsidRDefault="00EE6368" w:rsidP="00E611C9">
      <w:pPr>
        <w:pStyle w:val="pf0"/>
        <w:spacing w:before="0" w:beforeAutospacing="0" w:after="0" w:afterAutospacing="0"/>
        <w:jc w:val="both"/>
        <w:rPr>
          <w:rFonts w:ascii="Arial" w:hAnsi="Arial" w:cs="Arial"/>
          <w:sz w:val="20"/>
          <w:szCs w:val="20"/>
          <w:lang w:val="lt-LT"/>
        </w:rPr>
      </w:pPr>
      <w:r w:rsidRPr="00E611C9">
        <w:rPr>
          <w:rStyle w:val="Puslapioinaosnuoroda"/>
          <w:rFonts w:asciiTheme="majorBidi" w:hAnsiTheme="majorBidi" w:cstheme="majorBidi"/>
          <w:sz w:val="20"/>
          <w:szCs w:val="20"/>
          <w:lang w:val="lt-LT"/>
        </w:rPr>
        <w:footnoteRef/>
      </w:r>
      <w:r w:rsidR="00A51158">
        <w:rPr>
          <w:rFonts w:asciiTheme="majorBidi" w:hAnsiTheme="majorBidi" w:cstheme="majorBidi"/>
          <w:sz w:val="20"/>
          <w:szCs w:val="20"/>
          <w:lang w:val="lt-LT"/>
        </w:rPr>
        <w:t xml:space="preserve"> </w:t>
      </w:r>
      <w:r w:rsidR="00A51158" w:rsidRPr="00E611C9">
        <w:rPr>
          <w:rFonts w:asciiTheme="majorBidi" w:hAnsiTheme="majorBidi" w:cstheme="majorBidi"/>
          <w:sz w:val="20"/>
          <w:szCs w:val="20"/>
          <w:lang w:val="lt-LT"/>
        </w:rPr>
        <w:t>atsižvelgiant į kontekstą</w:t>
      </w:r>
      <w:r w:rsidR="00A51158">
        <w:rPr>
          <w:rFonts w:asciiTheme="majorBidi" w:hAnsiTheme="majorBidi" w:cstheme="majorBidi"/>
          <w:sz w:val="20"/>
          <w:szCs w:val="20"/>
          <w:lang w:val="lt-LT"/>
        </w:rPr>
        <w:t xml:space="preserve"> </w:t>
      </w:r>
      <w:r w:rsidR="00A51158" w:rsidRPr="00E611C9">
        <w:rPr>
          <w:rFonts w:asciiTheme="majorBidi" w:hAnsiTheme="majorBidi" w:cstheme="majorBidi"/>
          <w:i/>
          <w:iCs/>
          <w:sz w:val="20"/>
          <w:szCs w:val="20"/>
          <w:lang w:val="lt-LT"/>
        </w:rPr>
        <w:t>écriture</w:t>
      </w:r>
      <w:r w:rsidR="00A51158" w:rsidRPr="00E611C9">
        <w:rPr>
          <w:rFonts w:asciiTheme="majorBidi" w:hAnsiTheme="majorBidi" w:cstheme="majorBidi"/>
          <w:sz w:val="20"/>
          <w:szCs w:val="20"/>
          <w:lang w:val="lt-LT"/>
        </w:rPr>
        <w:t xml:space="preserve"> verčiamas</w:t>
      </w:r>
      <w:r w:rsidR="00571E62" w:rsidRPr="00E611C9">
        <w:rPr>
          <w:rFonts w:asciiTheme="majorBidi" w:hAnsiTheme="majorBidi" w:cstheme="majorBidi"/>
          <w:sz w:val="20"/>
          <w:szCs w:val="20"/>
          <w:lang w:val="lt-LT"/>
        </w:rPr>
        <w:t xml:space="preserve"> </w:t>
      </w:r>
      <w:r w:rsidR="00A51158">
        <w:rPr>
          <w:rFonts w:asciiTheme="majorBidi" w:hAnsiTheme="majorBidi" w:cstheme="majorBidi"/>
          <w:sz w:val="20"/>
          <w:szCs w:val="20"/>
          <w:lang w:val="lt-LT"/>
        </w:rPr>
        <w:t xml:space="preserve">kaip „rašymas“ </w:t>
      </w:r>
      <w:r w:rsidR="00571E62" w:rsidRPr="00E611C9">
        <w:rPr>
          <w:rFonts w:asciiTheme="majorBidi" w:hAnsiTheme="majorBidi" w:cstheme="majorBidi"/>
          <w:sz w:val="20"/>
          <w:szCs w:val="20"/>
          <w:lang w:val="lt-LT"/>
        </w:rPr>
        <w:t>arba kaip „raštas“</w:t>
      </w:r>
      <w:r w:rsidR="00A51158">
        <w:rPr>
          <w:rFonts w:asciiTheme="majorBidi" w:hAnsiTheme="majorBidi" w:cstheme="majorBidi"/>
          <w:sz w:val="20"/>
          <w:szCs w:val="20"/>
          <w:lang w:val="lt-LT"/>
        </w:rPr>
        <w:t xml:space="preserve">, nes žymi abi šias sąvokas </w:t>
      </w:r>
      <w:r w:rsidR="00087FB7" w:rsidRPr="00E611C9">
        <w:rPr>
          <w:rFonts w:asciiTheme="majorBidi" w:hAnsiTheme="majorBidi" w:cstheme="majorBidi"/>
          <w:sz w:val="20"/>
          <w:szCs w:val="20"/>
          <w:lang w:val="lt-LT"/>
        </w:rPr>
        <w:t>(</w:t>
      </w:r>
      <w:r w:rsidR="00087FB7" w:rsidRPr="00E611C9">
        <w:rPr>
          <w:rFonts w:asciiTheme="majorBidi" w:hAnsiTheme="majorBidi" w:cstheme="majorBidi"/>
          <w:i/>
          <w:iCs/>
          <w:sz w:val="20"/>
          <w:szCs w:val="20"/>
          <w:lang w:val="lt-LT"/>
        </w:rPr>
        <w:t>vert. past</w:t>
      </w:r>
      <w:r w:rsidR="00087FB7" w:rsidRPr="00E611C9">
        <w:rPr>
          <w:rFonts w:asciiTheme="majorBidi" w:hAnsiTheme="majorBidi" w:cstheme="majorBidi"/>
          <w:sz w:val="20"/>
          <w:szCs w:val="20"/>
          <w:lang w:val="lt-LT"/>
        </w:rPr>
        <w:t>.)</w:t>
      </w:r>
    </w:p>
  </w:footnote>
  <w:footnote w:id="4">
    <w:p w14:paraId="6B22CD93" w14:textId="49621E95" w:rsidR="002B4067" w:rsidRPr="002B4067" w:rsidRDefault="002B4067" w:rsidP="002B4067">
      <w:pPr>
        <w:pStyle w:val="Puslapioinaostekstas"/>
        <w:jc w:val="both"/>
        <w:rPr>
          <w:rFonts w:asciiTheme="majorBidi" w:hAnsiTheme="majorBidi" w:cstheme="majorBidi"/>
          <w:lang w:val="lt-LT"/>
        </w:rPr>
      </w:pPr>
      <w:r w:rsidRPr="002B4067">
        <w:rPr>
          <w:rStyle w:val="Puslapioinaosnuoroda"/>
          <w:rFonts w:asciiTheme="majorBidi" w:hAnsiTheme="majorBidi" w:cstheme="majorBidi"/>
        </w:rPr>
        <w:footnoteRef/>
      </w:r>
      <w:r w:rsidRPr="002B4067">
        <w:rPr>
          <w:rFonts w:asciiTheme="majorBidi" w:hAnsiTheme="majorBidi" w:cstheme="majorBidi"/>
        </w:rPr>
        <w:t xml:space="preserve"> </w:t>
      </w:r>
      <w:r>
        <w:rPr>
          <w:rFonts w:asciiTheme="majorBidi" w:hAnsiTheme="majorBidi" w:cstheme="majorBidi"/>
          <w:i/>
          <w:iCs/>
        </w:rPr>
        <w:t>le nom</w:t>
      </w:r>
      <w:r>
        <w:rPr>
          <w:rFonts w:asciiTheme="majorBidi" w:hAnsiTheme="majorBidi" w:cstheme="majorBidi"/>
        </w:rPr>
        <w:t xml:space="preserve"> </w:t>
      </w:r>
      <w:r>
        <w:rPr>
          <w:rFonts w:asciiTheme="majorBidi" w:hAnsiTheme="majorBidi" w:cstheme="majorBidi"/>
          <w:lang w:val="lt-LT"/>
        </w:rPr>
        <w:t xml:space="preserve">– „vardas“, „daiktavardis“, vartojant junginį </w:t>
      </w:r>
      <w:r>
        <w:rPr>
          <w:rFonts w:asciiTheme="majorBidi" w:hAnsiTheme="majorBidi" w:cstheme="majorBidi"/>
          <w:i/>
          <w:iCs/>
          <w:lang w:val="lt-LT"/>
        </w:rPr>
        <w:t xml:space="preserve">le nom </w:t>
      </w:r>
      <w:r>
        <w:rPr>
          <w:rFonts w:asciiTheme="majorBidi" w:hAnsiTheme="majorBidi" w:cstheme="majorBidi"/>
          <w:i/>
          <w:iCs/>
          <w:lang w:val="en-GB"/>
        </w:rPr>
        <w:t>d’</w:t>
      </w:r>
      <w:r>
        <w:rPr>
          <w:rFonts w:asciiTheme="majorBidi" w:hAnsiTheme="majorBidi" w:cstheme="majorBidi"/>
          <w:i/>
          <w:iCs/>
          <w:lang w:val="lt-LT"/>
        </w:rPr>
        <w:t xml:space="preserve">auteur </w:t>
      </w:r>
      <w:r>
        <w:rPr>
          <w:rFonts w:asciiTheme="majorBidi" w:hAnsiTheme="majorBidi" w:cstheme="majorBidi"/>
          <w:lang w:val="lt-LT"/>
        </w:rPr>
        <w:t>turimas omenyje ne</w:t>
      </w:r>
      <w:r w:rsidR="00DD608A">
        <w:rPr>
          <w:rFonts w:asciiTheme="majorBidi" w:hAnsiTheme="majorBidi" w:cstheme="majorBidi"/>
          <w:lang w:val="lt-LT"/>
        </w:rPr>
        <w:t xml:space="preserve"> tik</w:t>
      </w:r>
      <w:r>
        <w:rPr>
          <w:rFonts w:asciiTheme="majorBidi" w:hAnsiTheme="majorBidi" w:cstheme="majorBidi"/>
          <w:lang w:val="lt-LT"/>
        </w:rPr>
        <w:t xml:space="preserve"> konkretus autoriaus asmenvardis, bet ir apskritai </w:t>
      </w:r>
      <w:r w:rsidR="007043C6">
        <w:rPr>
          <w:rFonts w:asciiTheme="majorBidi" w:hAnsiTheme="majorBidi" w:cstheme="majorBidi"/>
          <w:lang w:val="lt-LT"/>
        </w:rPr>
        <w:t>daiktavardis „</w:t>
      </w:r>
      <w:r>
        <w:rPr>
          <w:rFonts w:asciiTheme="majorBidi" w:hAnsiTheme="majorBidi" w:cstheme="majorBidi"/>
          <w:lang w:val="lt-LT"/>
        </w:rPr>
        <w:t>autori</w:t>
      </w:r>
      <w:r w:rsidR="007043C6">
        <w:rPr>
          <w:rFonts w:asciiTheme="majorBidi" w:hAnsiTheme="majorBidi" w:cstheme="majorBidi"/>
          <w:lang w:val="lt-LT"/>
        </w:rPr>
        <w:t>us“</w:t>
      </w:r>
      <w:r w:rsidR="00565F0F">
        <w:rPr>
          <w:rFonts w:asciiTheme="majorBidi" w:hAnsiTheme="majorBidi" w:cstheme="majorBidi"/>
          <w:lang w:val="lt-LT"/>
        </w:rPr>
        <w:t xml:space="preserve"> </w:t>
      </w:r>
      <w:r w:rsidR="00565F0F" w:rsidRPr="00E611C9">
        <w:rPr>
          <w:rFonts w:asciiTheme="majorBidi" w:hAnsiTheme="majorBidi" w:cstheme="majorBidi"/>
          <w:lang w:val="lt-LT"/>
        </w:rPr>
        <w:t>(</w:t>
      </w:r>
      <w:r w:rsidR="00565F0F" w:rsidRPr="00E611C9">
        <w:rPr>
          <w:rFonts w:asciiTheme="majorBidi" w:hAnsiTheme="majorBidi" w:cstheme="majorBidi"/>
          <w:i/>
          <w:iCs/>
          <w:lang w:val="lt-LT"/>
        </w:rPr>
        <w:t>vert. past</w:t>
      </w:r>
      <w:r w:rsidR="00565F0F" w:rsidRPr="00E611C9">
        <w:rPr>
          <w:rFonts w:asciiTheme="majorBidi" w:hAnsiTheme="majorBidi" w:cstheme="majorBidi"/>
          <w:lang w:val="lt-LT"/>
        </w:rPr>
        <w:t>.)</w:t>
      </w:r>
    </w:p>
  </w:footnote>
  <w:footnote w:id="5">
    <w:p w14:paraId="2F062A16" w14:textId="46C9B172" w:rsidR="00EE6368" w:rsidRPr="00087FB7" w:rsidRDefault="00EE6368" w:rsidP="00EE6368">
      <w:pPr>
        <w:spacing w:after="0" w:line="240" w:lineRule="auto"/>
        <w:contextualSpacing/>
        <w:jc w:val="both"/>
        <w:rPr>
          <w:rFonts w:asciiTheme="majorBidi" w:hAnsiTheme="majorBidi" w:cstheme="majorBidi"/>
          <w:sz w:val="20"/>
          <w:szCs w:val="20"/>
          <w:lang w:val="lt-LT"/>
        </w:rPr>
      </w:pPr>
      <w:r w:rsidRPr="002B4067">
        <w:rPr>
          <w:rStyle w:val="Puslapioinaosnuoroda"/>
          <w:rFonts w:asciiTheme="majorBidi" w:hAnsiTheme="majorBidi" w:cstheme="majorBidi"/>
          <w:sz w:val="20"/>
          <w:szCs w:val="20"/>
          <w:lang w:val="lt-LT"/>
        </w:rPr>
        <w:footnoteRef/>
      </w:r>
      <w:r w:rsidRPr="002B4067">
        <w:rPr>
          <w:rFonts w:asciiTheme="majorBidi" w:hAnsiTheme="majorBidi" w:cstheme="majorBidi"/>
          <w:sz w:val="20"/>
          <w:szCs w:val="20"/>
          <w:lang w:val="lt-LT"/>
        </w:rPr>
        <w:t xml:space="preserve"> </w:t>
      </w:r>
      <w:r w:rsidR="00087FB7" w:rsidRPr="002B4067">
        <w:rPr>
          <w:rFonts w:asciiTheme="majorBidi" w:hAnsiTheme="majorBidi" w:cstheme="majorBidi"/>
          <w:sz w:val="20"/>
          <w:szCs w:val="20"/>
          <w:lang w:val="lt-LT"/>
        </w:rPr>
        <w:t xml:space="preserve">John Rogers </w:t>
      </w:r>
      <w:r w:rsidRPr="002B4067">
        <w:rPr>
          <w:rFonts w:asciiTheme="majorBidi" w:hAnsiTheme="majorBidi" w:cstheme="majorBidi"/>
          <w:sz w:val="20"/>
          <w:szCs w:val="20"/>
          <w:lang w:val="lt-LT"/>
        </w:rPr>
        <w:t>Searle,</w:t>
      </w:r>
      <w:r w:rsidR="00087FB7" w:rsidRPr="002B4067">
        <w:rPr>
          <w:rFonts w:asciiTheme="majorBidi" w:hAnsiTheme="majorBidi" w:cstheme="majorBidi"/>
          <w:sz w:val="20"/>
          <w:szCs w:val="20"/>
          <w:lang w:val="lt-LT"/>
        </w:rPr>
        <w:t xml:space="preserve"> </w:t>
      </w:r>
      <w:r w:rsidR="0078483A" w:rsidRPr="002B4067">
        <w:rPr>
          <w:rFonts w:asciiTheme="majorBidi" w:hAnsiTheme="majorBidi" w:cstheme="majorBidi"/>
          <w:i/>
          <w:iCs/>
          <w:sz w:val="20"/>
          <w:szCs w:val="20"/>
          <w:lang w:val="lt-LT"/>
        </w:rPr>
        <w:t>Kalbos</w:t>
      </w:r>
      <w:r w:rsidR="00087FB7" w:rsidRPr="002B4067">
        <w:rPr>
          <w:rFonts w:asciiTheme="majorBidi" w:hAnsiTheme="majorBidi" w:cstheme="majorBidi"/>
          <w:i/>
          <w:iCs/>
          <w:sz w:val="20"/>
          <w:szCs w:val="20"/>
          <w:lang w:val="lt-LT"/>
        </w:rPr>
        <w:t xml:space="preserve"> aktai</w:t>
      </w:r>
      <w:r w:rsidR="00087FB7" w:rsidRPr="002B4067">
        <w:rPr>
          <w:rFonts w:asciiTheme="majorBidi" w:hAnsiTheme="majorBidi" w:cstheme="majorBidi"/>
          <w:sz w:val="20"/>
          <w:szCs w:val="20"/>
          <w:lang w:val="lt-LT"/>
        </w:rPr>
        <w:t>.</w:t>
      </w:r>
      <w:r w:rsidRPr="002B4067">
        <w:rPr>
          <w:rFonts w:asciiTheme="majorBidi" w:hAnsiTheme="majorBidi" w:cstheme="majorBidi"/>
          <w:sz w:val="20"/>
          <w:szCs w:val="20"/>
          <w:lang w:val="lt-LT"/>
        </w:rPr>
        <w:t xml:space="preserve"> </w:t>
      </w:r>
      <w:r w:rsidR="00087FB7" w:rsidRPr="002B4067">
        <w:rPr>
          <w:rFonts w:asciiTheme="majorBidi" w:hAnsiTheme="majorBidi" w:cstheme="majorBidi"/>
          <w:sz w:val="20"/>
          <w:szCs w:val="20"/>
          <w:lang w:val="lt-LT"/>
        </w:rPr>
        <w:t>(</w:t>
      </w:r>
      <w:r w:rsidRPr="002B4067">
        <w:rPr>
          <w:rFonts w:asciiTheme="majorBidi" w:hAnsiTheme="majorBidi" w:cstheme="majorBidi"/>
          <w:sz w:val="20"/>
          <w:szCs w:val="20"/>
          <w:lang w:val="lt-LT"/>
        </w:rPr>
        <w:t>Speech Acts. An Essay in the Philosophy of Language</w:t>
      </w:r>
      <w:r w:rsidR="00087FB7" w:rsidRPr="002B4067">
        <w:rPr>
          <w:rFonts w:asciiTheme="majorBidi" w:hAnsiTheme="majorBidi" w:cstheme="majorBidi"/>
          <w:sz w:val="20"/>
          <w:szCs w:val="20"/>
          <w:lang w:val="lt-LT"/>
        </w:rPr>
        <w:t>. –</w:t>
      </w:r>
      <w:r w:rsidRPr="002B4067">
        <w:rPr>
          <w:rFonts w:asciiTheme="majorBidi" w:hAnsiTheme="majorBidi" w:cstheme="majorBidi"/>
          <w:sz w:val="20"/>
          <w:szCs w:val="20"/>
          <w:lang w:val="lt-LT"/>
        </w:rPr>
        <w:t xml:space="preserve"> Cambridge</w:t>
      </w:r>
      <w:r w:rsidR="00087FB7" w:rsidRPr="002B4067">
        <w:rPr>
          <w:rFonts w:asciiTheme="majorBidi" w:hAnsiTheme="majorBidi" w:cstheme="majorBidi"/>
          <w:sz w:val="20"/>
          <w:szCs w:val="20"/>
          <w:lang w:val="lt-LT"/>
        </w:rPr>
        <w:t xml:space="preserve">: </w:t>
      </w:r>
      <w:r w:rsidRPr="002B4067">
        <w:rPr>
          <w:rFonts w:asciiTheme="majorBidi" w:hAnsiTheme="majorBidi" w:cstheme="majorBidi"/>
          <w:sz w:val="20"/>
          <w:szCs w:val="20"/>
          <w:lang w:val="lt-LT"/>
        </w:rPr>
        <w:t>Cambridge University</w:t>
      </w:r>
      <w:r w:rsidRPr="00087FB7">
        <w:rPr>
          <w:rFonts w:asciiTheme="majorBidi" w:hAnsiTheme="majorBidi" w:cstheme="majorBidi"/>
          <w:sz w:val="20"/>
          <w:szCs w:val="20"/>
          <w:lang w:val="lt-LT"/>
        </w:rPr>
        <w:t xml:space="preserve"> Press, 1969</w:t>
      </w:r>
      <w:r w:rsidR="00087FB7" w:rsidRPr="00087FB7">
        <w:rPr>
          <w:rFonts w:asciiTheme="majorBidi" w:hAnsiTheme="majorBidi" w:cstheme="majorBidi"/>
          <w:sz w:val="20"/>
          <w:szCs w:val="20"/>
          <w:lang w:val="lt-LT"/>
        </w:rPr>
        <w:t>).</w:t>
      </w:r>
    </w:p>
  </w:footnote>
  <w:footnote w:id="6">
    <w:p w14:paraId="4A9C5800" w14:textId="2326EC17" w:rsidR="00EE6368" w:rsidRPr="00EE6368" w:rsidRDefault="00EE6368" w:rsidP="00EE6368">
      <w:pPr>
        <w:spacing w:after="0" w:line="240" w:lineRule="auto"/>
        <w:contextualSpacing/>
        <w:jc w:val="both"/>
        <w:rPr>
          <w:rFonts w:asciiTheme="majorBidi" w:hAnsiTheme="majorBidi" w:cstheme="majorBidi"/>
          <w:sz w:val="20"/>
          <w:szCs w:val="20"/>
        </w:rPr>
      </w:pPr>
      <w:r w:rsidRPr="00087FB7">
        <w:rPr>
          <w:rStyle w:val="Puslapioinaosnuoroda"/>
          <w:rFonts w:asciiTheme="majorBidi" w:hAnsiTheme="majorBidi" w:cstheme="majorBidi"/>
          <w:sz w:val="20"/>
          <w:szCs w:val="20"/>
          <w:lang w:val="lt-LT"/>
        </w:rPr>
        <w:footnoteRef/>
      </w:r>
      <w:r w:rsidRPr="00087FB7">
        <w:rPr>
          <w:rFonts w:asciiTheme="majorBidi" w:hAnsiTheme="majorBidi" w:cstheme="majorBidi"/>
          <w:sz w:val="20"/>
          <w:szCs w:val="20"/>
          <w:lang w:val="lt-LT"/>
        </w:rPr>
        <w:t xml:space="preserve"> Aristote</w:t>
      </w:r>
      <w:r w:rsidR="00087FB7" w:rsidRPr="00087FB7">
        <w:rPr>
          <w:rFonts w:asciiTheme="majorBidi" w:hAnsiTheme="majorBidi" w:cstheme="majorBidi"/>
          <w:sz w:val="20"/>
          <w:szCs w:val="20"/>
          <w:lang w:val="lt-LT"/>
        </w:rPr>
        <w:t xml:space="preserve">lis, </w:t>
      </w:r>
      <w:r w:rsidR="00087FB7" w:rsidRPr="00087FB7">
        <w:rPr>
          <w:rFonts w:asciiTheme="majorBidi" w:hAnsiTheme="majorBidi" w:cstheme="majorBidi"/>
          <w:i/>
          <w:iCs/>
          <w:sz w:val="20"/>
          <w:szCs w:val="20"/>
          <w:lang w:val="lt-LT"/>
        </w:rPr>
        <w:t>Pirmoji analitika</w:t>
      </w:r>
      <w:r w:rsidR="00087FB7">
        <w:rPr>
          <w:rFonts w:asciiTheme="majorBidi" w:hAnsiTheme="majorBidi" w:cstheme="majorBidi"/>
          <w:i/>
          <w:iCs/>
          <w:sz w:val="20"/>
          <w:szCs w:val="20"/>
          <w:lang w:val="lt-LT"/>
        </w:rPr>
        <w:t>.</w:t>
      </w:r>
      <w:r w:rsidR="00087FB7" w:rsidRPr="00087FB7">
        <w:rPr>
          <w:rFonts w:asciiTheme="majorBidi" w:hAnsiTheme="majorBidi" w:cstheme="majorBidi"/>
          <w:i/>
          <w:iCs/>
          <w:sz w:val="20"/>
          <w:szCs w:val="20"/>
          <w:lang w:val="lt-LT"/>
        </w:rPr>
        <w:t xml:space="preserve"> Antroji analitika.</w:t>
      </w:r>
      <w:r w:rsidR="00087FB7" w:rsidRPr="00087FB7">
        <w:rPr>
          <w:rFonts w:asciiTheme="majorBidi" w:hAnsiTheme="majorBidi" w:cstheme="majorBidi"/>
          <w:sz w:val="20"/>
          <w:szCs w:val="20"/>
          <w:lang w:val="lt-LT"/>
        </w:rPr>
        <w:t xml:space="preserve"> (L</w:t>
      </w:r>
      <w:r w:rsidRPr="00087FB7">
        <w:rPr>
          <w:rFonts w:asciiTheme="majorBidi" w:hAnsiTheme="majorBidi" w:cstheme="majorBidi"/>
          <w:sz w:val="20"/>
          <w:szCs w:val="20"/>
          <w:lang w:val="lt-LT"/>
        </w:rPr>
        <w:t>es Premiers Analytiques (trad. J. Tricot), in Organon</w:t>
      </w:r>
      <w:r w:rsidR="00087FB7" w:rsidRPr="00087FB7">
        <w:rPr>
          <w:rFonts w:asciiTheme="majorBidi" w:hAnsiTheme="majorBidi" w:cstheme="majorBidi"/>
          <w:sz w:val="20"/>
          <w:szCs w:val="20"/>
          <w:lang w:val="lt-LT"/>
        </w:rPr>
        <w:t xml:space="preserve">. – </w:t>
      </w:r>
      <w:r w:rsidRPr="00087FB7">
        <w:rPr>
          <w:rFonts w:asciiTheme="majorBidi" w:hAnsiTheme="majorBidi" w:cstheme="majorBidi"/>
          <w:sz w:val="20"/>
          <w:szCs w:val="20"/>
          <w:lang w:val="lt-LT"/>
        </w:rPr>
        <w:t>Paris</w:t>
      </w:r>
      <w:r w:rsidR="00087FB7" w:rsidRPr="00087FB7">
        <w:rPr>
          <w:rFonts w:asciiTheme="majorBidi" w:hAnsiTheme="majorBidi" w:cstheme="majorBidi"/>
          <w:sz w:val="20"/>
          <w:szCs w:val="20"/>
          <w:lang w:val="lt-LT"/>
        </w:rPr>
        <w:t>:</w:t>
      </w:r>
      <w:r w:rsidRPr="00087FB7">
        <w:rPr>
          <w:rFonts w:asciiTheme="majorBidi" w:hAnsiTheme="majorBidi" w:cstheme="majorBidi"/>
          <w:sz w:val="20"/>
          <w:szCs w:val="20"/>
          <w:lang w:val="lt-LT"/>
        </w:rPr>
        <w:t xml:space="preserve"> Vrin, t. III, 1947. Les Seconds Analytiques (trad. J. Tricot)</w:t>
      </w:r>
      <w:r w:rsidR="00087FB7" w:rsidRPr="00087FB7">
        <w:rPr>
          <w:rFonts w:asciiTheme="majorBidi" w:hAnsiTheme="majorBidi" w:cstheme="majorBidi"/>
          <w:sz w:val="20"/>
          <w:szCs w:val="20"/>
          <w:lang w:val="lt-LT"/>
        </w:rPr>
        <w:t xml:space="preserve"> –</w:t>
      </w:r>
      <w:r w:rsidRPr="00087FB7">
        <w:rPr>
          <w:rFonts w:asciiTheme="majorBidi" w:hAnsiTheme="majorBidi" w:cstheme="majorBidi"/>
          <w:sz w:val="20"/>
          <w:szCs w:val="20"/>
          <w:lang w:val="lt-LT"/>
        </w:rPr>
        <w:t xml:space="preserve"> ibid., t. IV, 1947.</w:t>
      </w:r>
      <w:r w:rsidR="00087FB7" w:rsidRPr="00087FB7">
        <w:rPr>
          <w:rFonts w:asciiTheme="majorBidi" w:hAnsiTheme="majorBidi" w:cstheme="majorBidi"/>
          <w:sz w:val="20"/>
          <w:szCs w:val="20"/>
          <w:lang w:val="lt-LT"/>
        </w:rPr>
        <w:t>)</w:t>
      </w:r>
    </w:p>
  </w:footnote>
  <w:footnote w:id="7">
    <w:p w14:paraId="686465A0" w14:textId="3581651F" w:rsidR="00EE6368" w:rsidRPr="00087FB7" w:rsidRDefault="00EE6368" w:rsidP="00EE6368">
      <w:pPr>
        <w:spacing w:after="0" w:line="240" w:lineRule="auto"/>
        <w:contextualSpacing/>
        <w:jc w:val="both"/>
        <w:rPr>
          <w:lang w:val="lt-LT"/>
        </w:rPr>
      </w:pPr>
      <w:r w:rsidRPr="00087FB7">
        <w:rPr>
          <w:rStyle w:val="Puslapioinaosnuoroda"/>
          <w:rFonts w:asciiTheme="majorBidi" w:hAnsiTheme="majorBidi" w:cstheme="majorBidi"/>
          <w:sz w:val="20"/>
          <w:szCs w:val="20"/>
          <w:lang w:val="lt-LT"/>
        </w:rPr>
        <w:footnoteRef/>
      </w:r>
      <w:r w:rsidRPr="00087FB7">
        <w:rPr>
          <w:rFonts w:asciiTheme="majorBidi" w:hAnsiTheme="majorBidi" w:cstheme="majorBidi"/>
          <w:sz w:val="20"/>
          <w:szCs w:val="20"/>
          <w:lang w:val="lt-LT"/>
        </w:rPr>
        <w:t xml:space="preserve"> </w:t>
      </w:r>
      <w:r w:rsidR="00087FB7" w:rsidRPr="00087FB7">
        <w:rPr>
          <w:rFonts w:asciiTheme="majorBidi" w:hAnsiTheme="majorBidi" w:cstheme="majorBidi"/>
          <w:sz w:val="20"/>
          <w:szCs w:val="20"/>
          <w:lang w:val="lt-LT"/>
        </w:rPr>
        <w:t xml:space="preserve">Francis </w:t>
      </w:r>
      <w:r w:rsidRPr="00087FB7">
        <w:rPr>
          <w:rFonts w:asciiTheme="majorBidi" w:hAnsiTheme="majorBidi" w:cstheme="majorBidi"/>
          <w:sz w:val="20"/>
          <w:szCs w:val="20"/>
          <w:lang w:val="lt-LT"/>
        </w:rPr>
        <w:t>Bacon</w:t>
      </w:r>
      <w:r w:rsidR="00087FB7" w:rsidRPr="00087FB7">
        <w:rPr>
          <w:rFonts w:asciiTheme="majorBidi" w:hAnsiTheme="majorBidi" w:cstheme="majorBidi"/>
          <w:sz w:val="20"/>
          <w:szCs w:val="20"/>
          <w:lang w:val="lt-LT"/>
        </w:rPr>
        <w:t xml:space="preserve">, </w:t>
      </w:r>
      <w:r w:rsidR="00087FB7" w:rsidRPr="00087FB7">
        <w:rPr>
          <w:rFonts w:asciiTheme="majorBidi" w:hAnsiTheme="majorBidi" w:cstheme="majorBidi"/>
          <w:i/>
          <w:iCs/>
          <w:sz w:val="20"/>
          <w:szCs w:val="20"/>
          <w:lang w:val="lt-LT"/>
        </w:rPr>
        <w:t>Naujasis organonas</w:t>
      </w:r>
      <w:r w:rsidR="00087FB7" w:rsidRPr="00087FB7">
        <w:rPr>
          <w:rFonts w:asciiTheme="majorBidi" w:hAnsiTheme="majorBidi" w:cstheme="majorBidi"/>
          <w:sz w:val="20"/>
          <w:szCs w:val="20"/>
          <w:lang w:val="lt-LT"/>
        </w:rPr>
        <w:t xml:space="preserve"> (</w:t>
      </w:r>
      <w:r w:rsidRPr="00087FB7">
        <w:rPr>
          <w:rFonts w:asciiTheme="majorBidi" w:hAnsiTheme="majorBidi" w:cstheme="majorBidi"/>
          <w:sz w:val="20"/>
          <w:szCs w:val="20"/>
          <w:lang w:val="lt-LT"/>
        </w:rPr>
        <w:t>Novum Organum Scientiarum</w:t>
      </w:r>
      <w:r w:rsidR="00087FB7" w:rsidRPr="00087FB7">
        <w:rPr>
          <w:rFonts w:asciiTheme="majorBidi" w:hAnsiTheme="majorBidi" w:cstheme="majorBidi"/>
          <w:sz w:val="20"/>
          <w:szCs w:val="20"/>
          <w:lang w:val="lt-LT"/>
        </w:rPr>
        <w:t>. –</w:t>
      </w:r>
      <w:r w:rsidRPr="00087FB7">
        <w:rPr>
          <w:rFonts w:asciiTheme="majorBidi" w:hAnsiTheme="majorBidi" w:cstheme="majorBidi"/>
          <w:sz w:val="20"/>
          <w:szCs w:val="20"/>
          <w:lang w:val="lt-LT"/>
        </w:rPr>
        <w:t xml:space="preserve"> Lond</w:t>
      </w:r>
      <w:r w:rsidR="00087FB7" w:rsidRPr="00087FB7">
        <w:rPr>
          <w:rFonts w:asciiTheme="majorBidi" w:hAnsiTheme="majorBidi" w:cstheme="majorBidi"/>
          <w:sz w:val="20"/>
          <w:szCs w:val="20"/>
          <w:lang w:val="lt-LT"/>
        </w:rPr>
        <w:t>res</w:t>
      </w:r>
      <w:r w:rsidRPr="00087FB7">
        <w:rPr>
          <w:rFonts w:asciiTheme="majorBidi" w:hAnsiTheme="majorBidi" w:cstheme="majorBidi"/>
          <w:sz w:val="20"/>
          <w:szCs w:val="20"/>
          <w:lang w:val="lt-LT"/>
        </w:rPr>
        <w:t>, J. Billium, 1620</w:t>
      </w:r>
      <w:r w:rsidR="00087FB7" w:rsidRPr="00087FB7">
        <w:rPr>
          <w:rFonts w:asciiTheme="majorBidi" w:hAnsiTheme="majorBidi" w:cstheme="majorBidi"/>
          <w:sz w:val="20"/>
          <w:szCs w:val="20"/>
          <w:lang w:val="lt-LT"/>
        </w:rPr>
        <w:t>).</w:t>
      </w:r>
    </w:p>
  </w:footnote>
  <w:footnote w:id="8">
    <w:p w14:paraId="68EBA9D5" w14:textId="42888A18" w:rsidR="00F3185F" w:rsidRPr="00F3185F" w:rsidRDefault="00F3185F">
      <w:pPr>
        <w:pStyle w:val="Puslapioinaostekstas"/>
        <w:rPr>
          <w:rFonts w:ascii="Times New Roman" w:hAnsi="Times New Roman" w:cs="Times New Roman"/>
          <w:lang w:val="lt-LT"/>
        </w:rPr>
      </w:pPr>
      <w:r w:rsidRPr="00F3185F">
        <w:rPr>
          <w:rStyle w:val="Puslapioinaosnuoroda"/>
          <w:rFonts w:ascii="Times New Roman" w:hAnsi="Times New Roman" w:cs="Times New Roman"/>
        </w:rPr>
        <w:footnoteRef/>
      </w:r>
      <w:r w:rsidRPr="00F3185F">
        <w:rPr>
          <w:rFonts w:ascii="Times New Roman" w:hAnsi="Times New Roman" w:cs="Times New Roman"/>
        </w:rPr>
        <w:t xml:space="preserve"> </w:t>
      </w:r>
      <w:r w:rsidR="00FC0196">
        <w:rPr>
          <w:rFonts w:ascii="Times New Roman" w:hAnsi="Times New Roman" w:cs="Times New Roman"/>
        </w:rPr>
        <w:t xml:space="preserve">Nicolas </w:t>
      </w:r>
      <w:r w:rsidRPr="00F3185F">
        <w:rPr>
          <w:rFonts w:ascii="Times New Roman" w:hAnsi="Times New Roman" w:cs="Times New Roman"/>
          <w:lang w:val="lt-LT"/>
        </w:rPr>
        <w:t xml:space="preserve">Bourbaki </w:t>
      </w:r>
      <w:r w:rsidR="00FC0196">
        <w:rPr>
          <w:rFonts w:ascii="Times New Roman" w:hAnsi="Times New Roman" w:cs="Times New Roman"/>
          <w:lang w:val="lt-LT"/>
        </w:rPr>
        <w:t>–</w:t>
      </w:r>
      <w:r w:rsidRPr="00F3185F">
        <w:rPr>
          <w:rFonts w:ascii="Times New Roman" w:hAnsi="Times New Roman" w:cs="Times New Roman"/>
          <w:lang w:val="lt-LT"/>
        </w:rPr>
        <w:t xml:space="preserve"> </w:t>
      </w:r>
      <w:r w:rsidR="00FC0196">
        <w:rPr>
          <w:rFonts w:ascii="Times New Roman" w:hAnsi="Times New Roman" w:cs="Times New Roman"/>
          <w:lang w:val="lt-LT"/>
        </w:rPr>
        <w:t xml:space="preserve">fikcinis matematikas, </w:t>
      </w:r>
      <w:r w:rsidR="00DD2290">
        <w:rPr>
          <w:rFonts w:ascii="Times New Roman" w:hAnsi="Times New Roman" w:cs="Times New Roman"/>
          <w:lang w:val="lt-LT"/>
        </w:rPr>
        <w:t>po kurio vardu sl</w:t>
      </w:r>
      <w:r w:rsidR="00D70031">
        <w:rPr>
          <w:rFonts w:ascii="Times New Roman" w:hAnsi="Times New Roman" w:cs="Times New Roman"/>
          <w:lang w:val="lt-LT"/>
        </w:rPr>
        <w:t>ė</w:t>
      </w:r>
      <w:r w:rsidR="00DD2290">
        <w:rPr>
          <w:rFonts w:ascii="Times New Roman" w:hAnsi="Times New Roman" w:cs="Times New Roman"/>
          <w:lang w:val="lt-LT"/>
        </w:rPr>
        <w:t>p</w:t>
      </w:r>
      <w:r w:rsidR="00D70031">
        <w:rPr>
          <w:rFonts w:ascii="Times New Roman" w:hAnsi="Times New Roman" w:cs="Times New Roman"/>
          <w:lang w:val="lt-LT"/>
        </w:rPr>
        <w:t>ė</w:t>
      </w:r>
      <w:r w:rsidR="00DD2290">
        <w:rPr>
          <w:rFonts w:ascii="Times New Roman" w:hAnsi="Times New Roman" w:cs="Times New Roman"/>
          <w:lang w:val="lt-LT"/>
        </w:rPr>
        <w:t xml:space="preserve">si </w:t>
      </w:r>
      <w:r w:rsidR="00350271">
        <w:rPr>
          <w:rFonts w:ascii="Times New Roman" w:hAnsi="Times New Roman" w:cs="Times New Roman"/>
          <w:lang w:val="lt-LT"/>
        </w:rPr>
        <w:t xml:space="preserve">1935 m. susibūrusi </w:t>
      </w:r>
      <w:r w:rsidR="00D70031">
        <w:rPr>
          <w:rFonts w:ascii="Times New Roman" w:hAnsi="Times New Roman" w:cs="Times New Roman"/>
          <w:lang w:val="lt-LT"/>
        </w:rPr>
        <w:t xml:space="preserve">gausi </w:t>
      </w:r>
      <w:r w:rsidR="00DD2290">
        <w:rPr>
          <w:rFonts w:ascii="Times New Roman" w:hAnsi="Times New Roman" w:cs="Times New Roman"/>
          <w:lang w:val="lt-LT"/>
        </w:rPr>
        <w:t>grupė prancūzakalbių matematikų</w:t>
      </w:r>
      <w:r w:rsidR="00D70031">
        <w:rPr>
          <w:rFonts w:ascii="Times New Roman" w:hAnsi="Times New Roman" w:cs="Times New Roman"/>
          <w:lang w:val="lt-LT"/>
        </w:rPr>
        <w:t>, rašiusių matematinius traktatus, vedusių seminarus.</w:t>
      </w:r>
      <w:r w:rsidR="00527001">
        <w:rPr>
          <w:rFonts w:ascii="Times New Roman" w:hAnsi="Times New Roman" w:cs="Times New Roman"/>
          <w:lang w:val="lt-LT"/>
        </w:rPr>
        <w:t xml:space="preserve"> (</w:t>
      </w:r>
      <w:r w:rsidR="00527001" w:rsidRPr="00527001">
        <w:rPr>
          <w:rFonts w:ascii="Times New Roman" w:hAnsi="Times New Roman" w:cs="Times New Roman"/>
          <w:i/>
          <w:iCs/>
          <w:lang w:val="lt-LT"/>
        </w:rPr>
        <w:t>vert. past</w:t>
      </w:r>
      <w:r w:rsidR="00527001">
        <w:rPr>
          <w:rFonts w:ascii="Times New Roman" w:hAnsi="Times New Roman" w:cs="Times New Roman"/>
          <w:lang w:val="lt-LT"/>
        </w:rPr>
        <w:t>.)</w:t>
      </w:r>
    </w:p>
  </w:footnote>
  <w:footnote w:id="9">
    <w:p w14:paraId="09038BCE" w14:textId="77B67696" w:rsidR="008A0C66" w:rsidRPr="008A0C66" w:rsidRDefault="008A0C66">
      <w:pPr>
        <w:pStyle w:val="Puslapioinaostekstas"/>
        <w:rPr>
          <w:rFonts w:ascii="Times New Roman" w:hAnsi="Times New Roman" w:cs="Times New Roman"/>
          <w:lang w:val="lt-LT"/>
        </w:rPr>
      </w:pPr>
      <w:r w:rsidRPr="008A0C66">
        <w:rPr>
          <w:rStyle w:val="Puslapioinaosnuoroda"/>
          <w:rFonts w:ascii="Times New Roman" w:hAnsi="Times New Roman" w:cs="Times New Roman"/>
        </w:rPr>
        <w:footnoteRef/>
      </w:r>
      <w:r w:rsidRPr="008A0C66">
        <w:rPr>
          <w:rFonts w:ascii="Times New Roman" w:hAnsi="Times New Roman" w:cs="Times New Roman"/>
        </w:rPr>
        <w:t xml:space="preserve"> </w:t>
      </w:r>
      <w:r w:rsidRPr="008A0C66">
        <w:rPr>
          <w:rFonts w:ascii="Times New Roman" w:hAnsi="Times New Roman" w:cs="Times New Roman"/>
          <w:lang w:val="lt-LT"/>
        </w:rPr>
        <w:t xml:space="preserve">Visi minėti </w:t>
      </w:r>
      <w:r>
        <w:rPr>
          <w:rFonts w:ascii="Times New Roman" w:hAnsi="Times New Roman" w:cs="Times New Roman"/>
          <w:lang w:val="lt-LT"/>
        </w:rPr>
        <w:t>vardai – tai danų filosofo Søreno Kierkegaard</w:t>
      </w:r>
      <w:r>
        <w:rPr>
          <w:rFonts w:ascii="Times New Roman" w:hAnsi="Times New Roman" w:cs="Times New Roman"/>
          <w:lang w:val="fr-FR"/>
        </w:rPr>
        <w:t>’</w:t>
      </w:r>
      <w:r>
        <w:rPr>
          <w:rFonts w:ascii="Times New Roman" w:hAnsi="Times New Roman" w:cs="Times New Roman"/>
          <w:lang w:val="lt-LT"/>
        </w:rPr>
        <w:t>o slapyvardžiai.</w:t>
      </w:r>
      <w:r w:rsidR="00527001" w:rsidRPr="00527001">
        <w:rPr>
          <w:rFonts w:ascii="Times New Roman" w:hAnsi="Times New Roman" w:cs="Times New Roman"/>
          <w:sz w:val="22"/>
          <w:szCs w:val="22"/>
          <w:lang w:val="lt-LT"/>
        </w:rPr>
        <w:t xml:space="preserve"> </w:t>
      </w:r>
      <w:r w:rsidR="00527001" w:rsidRPr="00527001">
        <w:rPr>
          <w:rFonts w:ascii="Times New Roman" w:hAnsi="Times New Roman" w:cs="Times New Roman"/>
          <w:lang w:val="lt-LT"/>
        </w:rPr>
        <w:t>(</w:t>
      </w:r>
      <w:r w:rsidR="00527001" w:rsidRPr="00527001">
        <w:rPr>
          <w:rFonts w:ascii="Times New Roman" w:hAnsi="Times New Roman" w:cs="Times New Roman"/>
          <w:i/>
          <w:iCs/>
          <w:lang w:val="lt-LT"/>
        </w:rPr>
        <w:t>vert. past</w:t>
      </w:r>
      <w:r w:rsidR="00527001" w:rsidRPr="00527001">
        <w:rPr>
          <w:rFonts w:ascii="Times New Roman" w:hAnsi="Times New Roman" w:cs="Times New Roman"/>
          <w:lang w:val="lt-LT"/>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53"/>
    <w:rsid w:val="0000030E"/>
    <w:rsid w:val="00012D0E"/>
    <w:rsid w:val="00013B1B"/>
    <w:rsid w:val="00014748"/>
    <w:rsid w:val="0001755A"/>
    <w:rsid w:val="00021863"/>
    <w:rsid w:val="000219BA"/>
    <w:rsid w:val="00043CE8"/>
    <w:rsid w:val="0004721B"/>
    <w:rsid w:val="0005374F"/>
    <w:rsid w:val="00055A00"/>
    <w:rsid w:val="00056661"/>
    <w:rsid w:val="00061ED3"/>
    <w:rsid w:val="000637EF"/>
    <w:rsid w:val="00064DD4"/>
    <w:rsid w:val="00070225"/>
    <w:rsid w:val="00084DE3"/>
    <w:rsid w:val="00087FB7"/>
    <w:rsid w:val="00092CC6"/>
    <w:rsid w:val="000C4D4E"/>
    <w:rsid w:val="000E598E"/>
    <w:rsid w:val="000E6F93"/>
    <w:rsid w:val="000F17B3"/>
    <w:rsid w:val="00116D16"/>
    <w:rsid w:val="00124212"/>
    <w:rsid w:val="001325AA"/>
    <w:rsid w:val="001449E6"/>
    <w:rsid w:val="00171475"/>
    <w:rsid w:val="00175BB3"/>
    <w:rsid w:val="001A1132"/>
    <w:rsid w:val="001C462C"/>
    <w:rsid w:val="001F1082"/>
    <w:rsid w:val="001F1343"/>
    <w:rsid w:val="00232770"/>
    <w:rsid w:val="002377F3"/>
    <w:rsid w:val="00237AB3"/>
    <w:rsid w:val="002518CC"/>
    <w:rsid w:val="0025256B"/>
    <w:rsid w:val="0025569C"/>
    <w:rsid w:val="002632DE"/>
    <w:rsid w:val="002656DE"/>
    <w:rsid w:val="0028133E"/>
    <w:rsid w:val="0028190C"/>
    <w:rsid w:val="00286F33"/>
    <w:rsid w:val="00295B8C"/>
    <w:rsid w:val="002A7596"/>
    <w:rsid w:val="002B4067"/>
    <w:rsid w:val="002C5D6A"/>
    <w:rsid w:val="002D5B28"/>
    <w:rsid w:val="002D5DB7"/>
    <w:rsid w:val="002E68EA"/>
    <w:rsid w:val="00350271"/>
    <w:rsid w:val="0035675D"/>
    <w:rsid w:val="003761ED"/>
    <w:rsid w:val="00385EF9"/>
    <w:rsid w:val="00386CF8"/>
    <w:rsid w:val="00394C36"/>
    <w:rsid w:val="003976C1"/>
    <w:rsid w:val="003B25C5"/>
    <w:rsid w:val="003B3C41"/>
    <w:rsid w:val="003C4A1E"/>
    <w:rsid w:val="003D3147"/>
    <w:rsid w:val="003F6041"/>
    <w:rsid w:val="003F71A7"/>
    <w:rsid w:val="003F754C"/>
    <w:rsid w:val="004061C0"/>
    <w:rsid w:val="00406BF7"/>
    <w:rsid w:val="0041504D"/>
    <w:rsid w:val="004152F3"/>
    <w:rsid w:val="00420CC8"/>
    <w:rsid w:val="004211E4"/>
    <w:rsid w:val="004275F4"/>
    <w:rsid w:val="0043006B"/>
    <w:rsid w:val="004332B0"/>
    <w:rsid w:val="00433E0C"/>
    <w:rsid w:val="00443045"/>
    <w:rsid w:val="00454732"/>
    <w:rsid w:val="00462B74"/>
    <w:rsid w:val="00470D9E"/>
    <w:rsid w:val="00483E2F"/>
    <w:rsid w:val="00487338"/>
    <w:rsid w:val="00493804"/>
    <w:rsid w:val="004A5865"/>
    <w:rsid w:val="004C1722"/>
    <w:rsid w:val="004E5119"/>
    <w:rsid w:val="004F11C2"/>
    <w:rsid w:val="004F6F94"/>
    <w:rsid w:val="00503FD8"/>
    <w:rsid w:val="005170CD"/>
    <w:rsid w:val="0052157F"/>
    <w:rsid w:val="00522D72"/>
    <w:rsid w:val="00524B9F"/>
    <w:rsid w:val="00527001"/>
    <w:rsid w:val="005402F7"/>
    <w:rsid w:val="005429F1"/>
    <w:rsid w:val="00550C0B"/>
    <w:rsid w:val="00553638"/>
    <w:rsid w:val="00565F0F"/>
    <w:rsid w:val="00571E62"/>
    <w:rsid w:val="00581B80"/>
    <w:rsid w:val="00582E9C"/>
    <w:rsid w:val="00591296"/>
    <w:rsid w:val="005938FD"/>
    <w:rsid w:val="005B3BC4"/>
    <w:rsid w:val="005B7DD6"/>
    <w:rsid w:val="005C2340"/>
    <w:rsid w:val="005E48EB"/>
    <w:rsid w:val="005F54E4"/>
    <w:rsid w:val="006121F8"/>
    <w:rsid w:val="006158EC"/>
    <w:rsid w:val="00636A82"/>
    <w:rsid w:val="00663689"/>
    <w:rsid w:val="00677728"/>
    <w:rsid w:val="006779AD"/>
    <w:rsid w:val="00692E79"/>
    <w:rsid w:val="006B218D"/>
    <w:rsid w:val="006C3111"/>
    <w:rsid w:val="006C64AD"/>
    <w:rsid w:val="007043C6"/>
    <w:rsid w:val="00722A88"/>
    <w:rsid w:val="0072529F"/>
    <w:rsid w:val="00725CEB"/>
    <w:rsid w:val="00746051"/>
    <w:rsid w:val="00746D18"/>
    <w:rsid w:val="0075111F"/>
    <w:rsid w:val="00751387"/>
    <w:rsid w:val="00767531"/>
    <w:rsid w:val="0078134E"/>
    <w:rsid w:val="0078483A"/>
    <w:rsid w:val="007913DE"/>
    <w:rsid w:val="00792AB9"/>
    <w:rsid w:val="00795503"/>
    <w:rsid w:val="007B1687"/>
    <w:rsid w:val="007B6853"/>
    <w:rsid w:val="007C7581"/>
    <w:rsid w:val="007D6916"/>
    <w:rsid w:val="007E696F"/>
    <w:rsid w:val="007F0C75"/>
    <w:rsid w:val="007F2A4C"/>
    <w:rsid w:val="007F365C"/>
    <w:rsid w:val="007F7C4A"/>
    <w:rsid w:val="00807B0D"/>
    <w:rsid w:val="0081433D"/>
    <w:rsid w:val="00827916"/>
    <w:rsid w:val="008350BF"/>
    <w:rsid w:val="00835E75"/>
    <w:rsid w:val="00855898"/>
    <w:rsid w:val="008609A0"/>
    <w:rsid w:val="00887BCC"/>
    <w:rsid w:val="008A0C66"/>
    <w:rsid w:val="008A55A5"/>
    <w:rsid w:val="008E2381"/>
    <w:rsid w:val="008E398C"/>
    <w:rsid w:val="008E793F"/>
    <w:rsid w:val="008E7CAC"/>
    <w:rsid w:val="008F611E"/>
    <w:rsid w:val="0091534D"/>
    <w:rsid w:val="00917537"/>
    <w:rsid w:val="00920069"/>
    <w:rsid w:val="009259AC"/>
    <w:rsid w:val="00927CDC"/>
    <w:rsid w:val="00932DD1"/>
    <w:rsid w:val="009331E5"/>
    <w:rsid w:val="00935A3D"/>
    <w:rsid w:val="00936A16"/>
    <w:rsid w:val="0094055F"/>
    <w:rsid w:val="0094241A"/>
    <w:rsid w:val="0094782E"/>
    <w:rsid w:val="00957B7D"/>
    <w:rsid w:val="00967307"/>
    <w:rsid w:val="0097266A"/>
    <w:rsid w:val="009A6198"/>
    <w:rsid w:val="009A6C86"/>
    <w:rsid w:val="009A75E9"/>
    <w:rsid w:val="009B393D"/>
    <w:rsid w:val="009B77CB"/>
    <w:rsid w:val="009C3C3E"/>
    <w:rsid w:val="009C3C76"/>
    <w:rsid w:val="009D0467"/>
    <w:rsid w:val="009F54A9"/>
    <w:rsid w:val="00A318F3"/>
    <w:rsid w:val="00A37874"/>
    <w:rsid w:val="00A37D1A"/>
    <w:rsid w:val="00A45EC5"/>
    <w:rsid w:val="00A47707"/>
    <w:rsid w:val="00A47C60"/>
    <w:rsid w:val="00A51158"/>
    <w:rsid w:val="00AA023A"/>
    <w:rsid w:val="00AB1D37"/>
    <w:rsid w:val="00AB3A6A"/>
    <w:rsid w:val="00AB715D"/>
    <w:rsid w:val="00AC3CF6"/>
    <w:rsid w:val="00AC482B"/>
    <w:rsid w:val="00AD0374"/>
    <w:rsid w:val="00AD4FFC"/>
    <w:rsid w:val="00AF1A28"/>
    <w:rsid w:val="00AF25C8"/>
    <w:rsid w:val="00B024DE"/>
    <w:rsid w:val="00B1106C"/>
    <w:rsid w:val="00B309A9"/>
    <w:rsid w:val="00B37272"/>
    <w:rsid w:val="00B4440A"/>
    <w:rsid w:val="00B75DDE"/>
    <w:rsid w:val="00BA25B2"/>
    <w:rsid w:val="00BA4E25"/>
    <w:rsid w:val="00BD1372"/>
    <w:rsid w:val="00BE125E"/>
    <w:rsid w:val="00C05031"/>
    <w:rsid w:val="00C109F6"/>
    <w:rsid w:val="00C1139F"/>
    <w:rsid w:val="00C35D9A"/>
    <w:rsid w:val="00C3753C"/>
    <w:rsid w:val="00C54915"/>
    <w:rsid w:val="00C64584"/>
    <w:rsid w:val="00C72368"/>
    <w:rsid w:val="00C83E12"/>
    <w:rsid w:val="00C96092"/>
    <w:rsid w:val="00CA798B"/>
    <w:rsid w:val="00CB39DC"/>
    <w:rsid w:val="00CD6BEA"/>
    <w:rsid w:val="00CE026A"/>
    <w:rsid w:val="00CE2916"/>
    <w:rsid w:val="00D22DF5"/>
    <w:rsid w:val="00D37A25"/>
    <w:rsid w:val="00D407E0"/>
    <w:rsid w:val="00D46444"/>
    <w:rsid w:val="00D522AB"/>
    <w:rsid w:val="00D6305D"/>
    <w:rsid w:val="00D67C34"/>
    <w:rsid w:val="00D70031"/>
    <w:rsid w:val="00D710A2"/>
    <w:rsid w:val="00D76DE5"/>
    <w:rsid w:val="00D806EF"/>
    <w:rsid w:val="00D95FF1"/>
    <w:rsid w:val="00DA7118"/>
    <w:rsid w:val="00DD2290"/>
    <w:rsid w:val="00DD5B73"/>
    <w:rsid w:val="00DD608A"/>
    <w:rsid w:val="00DE1A21"/>
    <w:rsid w:val="00DE2D44"/>
    <w:rsid w:val="00DE7622"/>
    <w:rsid w:val="00E021B8"/>
    <w:rsid w:val="00E06878"/>
    <w:rsid w:val="00E22853"/>
    <w:rsid w:val="00E22D2D"/>
    <w:rsid w:val="00E330A7"/>
    <w:rsid w:val="00E35998"/>
    <w:rsid w:val="00E44827"/>
    <w:rsid w:val="00E50876"/>
    <w:rsid w:val="00E611C9"/>
    <w:rsid w:val="00E621FB"/>
    <w:rsid w:val="00E66FEF"/>
    <w:rsid w:val="00E83588"/>
    <w:rsid w:val="00E86BE5"/>
    <w:rsid w:val="00EA35A8"/>
    <w:rsid w:val="00EB4625"/>
    <w:rsid w:val="00EB6EB5"/>
    <w:rsid w:val="00EC1105"/>
    <w:rsid w:val="00EC2250"/>
    <w:rsid w:val="00EE3FA6"/>
    <w:rsid w:val="00EE6368"/>
    <w:rsid w:val="00EF51F6"/>
    <w:rsid w:val="00F03B16"/>
    <w:rsid w:val="00F04757"/>
    <w:rsid w:val="00F06DBB"/>
    <w:rsid w:val="00F13417"/>
    <w:rsid w:val="00F147EB"/>
    <w:rsid w:val="00F173D7"/>
    <w:rsid w:val="00F30755"/>
    <w:rsid w:val="00F3185F"/>
    <w:rsid w:val="00F423F4"/>
    <w:rsid w:val="00F43305"/>
    <w:rsid w:val="00F60A3C"/>
    <w:rsid w:val="00F61563"/>
    <w:rsid w:val="00F64DD1"/>
    <w:rsid w:val="00F849A2"/>
    <w:rsid w:val="00F93BD0"/>
    <w:rsid w:val="00F95F8B"/>
    <w:rsid w:val="00F97641"/>
    <w:rsid w:val="00F97C72"/>
    <w:rsid w:val="00FA7410"/>
    <w:rsid w:val="00FB2D58"/>
    <w:rsid w:val="00FB609C"/>
    <w:rsid w:val="00FB76BA"/>
    <w:rsid w:val="00FC0196"/>
    <w:rsid w:val="00FC3140"/>
    <w:rsid w:val="00FD7160"/>
    <w:rsid w:val="00FE58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7D7B"/>
  <w15:chartTrackingRefBased/>
  <w15:docId w15:val="{B6CA35EF-D3AD-473A-819F-8F2D49E2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rvd">
    <w:name w:val="d_rvd"/>
    <w:basedOn w:val="Numatytasispastraiposriftas"/>
    <w:rsid w:val="0072529F"/>
  </w:style>
  <w:style w:type="character" w:customStyle="1" w:styleId="drvh">
    <w:name w:val="d_rvh"/>
    <w:basedOn w:val="Numatytasispastraiposriftas"/>
    <w:rsid w:val="0072529F"/>
  </w:style>
  <w:style w:type="character" w:styleId="Hipersaitas">
    <w:name w:val="Hyperlink"/>
    <w:basedOn w:val="Numatytasispastraiposriftas"/>
    <w:uiPriority w:val="99"/>
    <w:semiHidden/>
    <w:unhideWhenUsed/>
    <w:rsid w:val="0072529F"/>
    <w:rPr>
      <w:color w:val="0000FF"/>
      <w:u w:val="single"/>
    </w:rPr>
  </w:style>
  <w:style w:type="character" w:customStyle="1" w:styleId="dxpl">
    <w:name w:val="d_xpl"/>
    <w:basedOn w:val="Numatytasispastraiposriftas"/>
    <w:rsid w:val="0072529F"/>
  </w:style>
  <w:style w:type="character" w:customStyle="1" w:styleId="tlfcplan">
    <w:name w:val="tlf_cplan"/>
    <w:basedOn w:val="Numatytasispastraiposriftas"/>
    <w:rsid w:val="00E021B8"/>
  </w:style>
  <w:style w:type="character" w:customStyle="1" w:styleId="tlfccrochet">
    <w:name w:val="tlf_ccrochet"/>
    <w:basedOn w:val="Numatytasispastraiposriftas"/>
    <w:rsid w:val="00E021B8"/>
  </w:style>
  <w:style w:type="character" w:customStyle="1" w:styleId="tlfcemploi">
    <w:name w:val="tlf_cemploi"/>
    <w:basedOn w:val="Numatytasispastraiposriftas"/>
    <w:rsid w:val="00E021B8"/>
  </w:style>
  <w:style w:type="character" w:customStyle="1" w:styleId="tlfcdefinition">
    <w:name w:val="tlf_cdefinition"/>
    <w:basedOn w:val="Numatytasispastraiposriftas"/>
    <w:rsid w:val="00E021B8"/>
  </w:style>
  <w:style w:type="character" w:customStyle="1" w:styleId="tlfcexemple">
    <w:name w:val="tlf_cexemple"/>
    <w:basedOn w:val="Numatytasispastraiposriftas"/>
    <w:rsid w:val="00E021B8"/>
  </w:style>
  <w:style w:type="character" w:customStyle="1" w:styleId="tlfsmallcaps">
    <w:name w:val="tlf_smallcaps"/>
    <w:basedOn w:val="Numatytasispastraiposriftas"/>
    <w:rsid w:val="00E021B8"/>
  </w:style>
  <w:style w:type="character" w:customStyle="1" w:styleId="tlfctitre">
    <w:name w:val="tlf_ctitre"/>
    <w:basedOn w:val="Numatytasispastraiposriftas"/>
    <w:rsid w:val="00E021B8"/>
  </w:style>
  <w:style w:type="character" w:customStyle="1" w:styleId="tlfcdate">
    <w:name w:val="tlf_cdate"/>
    <w:basedOn w:val="Numatytasispastraiposriftas"/>
    <w:rsid w:val="00E021B8"/>
  </w:style>
  <w:style w:type="character" w:customStyle="1" w:styleId="ddfn">
    <w:name w:val="d_dfn"/>
    <w:basedOn w:val="Numatytasispastraiposriftas"/>
    <w:rsid w:val="00932DD1"/>
  </w:style>
  <w:style w:type="character" w:styleId="Komentaronuoroda">
    <w:name w:val="annotation reference"/>
    <w:basedOn w:val="Numatytasispastraiposriftas"/>
    <w:uiPriority w:val="99"/>
    <w:semiHidden/>
    <w:unhideWhenUsed/>
    <w:rsid w:val="0043006B"/>
    <w:rPr>
      <w:sz w:val="16"/>
      <w:szCs w:val="16"/>
    </w:rPr>
  </w:style>
  <w:style w:type="paragraph" w:styleId="Komentarotekstas">
    <w:name w:val="annotation text"/>
    <w:basedOn w:val="prastasis"/>
    <w:link w:val="KomentarotekstasDiagrama"/>
    <w:uiPriority w:val="99"/>
    <w:unhideWhenUsed/>
    <w:rsid w:val="0043006B"/>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3006B"/>
    <w:rPr>
      <w:sz w:val="20"/>
      <w:szCs w:val="20"/>
    </w:rPr>
  </w:style>
  <w:style w:type="paragraph" w:styleId="Komentarotema">
    <w:name w:val="annotation subject"/>
    <w:basedOn w:val="Komentarotekstas"/>
    <w:next w:val="Komentarotekstas"/>
    <w:link w:val="KomentarotemaDiagrama"/>
    <w:uiPriority w:val="99"/>
    <w:semiHidden/>
    <w:unhideWhenUsed/>
    <w:rsid w:val="0043006B"/>
    <w:rPr>
      <w:b/>
      <w:bCs/>
    </w:rPr>
  </w:style>
  <w:style w:type="character" w:customStyle="1" w:styleId="KomentarotemaDiagrama">
    <w:name w:val="Komentaro tema Diagrama"/>
    <w:basedOn w:val="KomentarotekstasDiagrama"/>
    <w:link w:val="Komentarotema"/>
    <w:uiPriority w:val="99"/>
    <w:semiHidden/>
    <w:rsid w:val="0043006B"/>
    <w:rPr>
      <w:b/>
      <w:bCs/>
      <w:sz w:val="20"/>
      <w:szCs w:val="20"/>
    </w:rPr>
  </w:style>
  <w:style w:type="paragraph" w:styleId="Antrats">
    <w:name w:val="header"/>
    <w:basedOn w:val="prastasis"/>
    <w:link w:val="AntratsDiagrama"/>
    <w:uiPriority w:val="99"/>
    <w:unhideWhenUsed/>
    <w:rsid w:val="00A4770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A47707"/>
  </w:style>
  <w:style w:type="paragraph" w:styleId="Porat">
    <w:name w:val="footer"/>
    <w:basedOn w:val="prastasis"/>
    <w:link w:val="PoratDiagrama"/>
    <w:uiPriority w:val="99"/>
    <w:unhideWhenUsed/>
    <w:rsid w:val="00A4770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A47707"/>
  </w:style>
  <w:style w:type="paragraph" w:styleId="Pataisymai">
    <w:name w:val="Revision"/>
    <w:hidden/>
    <w:uiPriority w:val="99"/>
    <w:semiHidden/>
    <w:rsid w:val="0000030E"/>
    <w:pPr>
      <w:spacing w:after="0" w:line="240" w:lineRule="auto"/>
    </w:pPr>
  </w:style>
  <w:style w:type="paragraph" w:styleId="Puslapioinaostekstas">
    <w:name w:val="footnote text"/>
    <w:basedOn w:val="prastasis"/>
    <w:link w:val="PuslapioinaostekstasDiagrama"/>
    <w:uiPriority w:val="99"/>
    <w:semiHidden/>
    <w:unhideWhenUsed/>
    <w:rsid w:val="00D6305D"/>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D6305D"/>
    <w:rPr>
      <w:sz w:val="20"/>
      <w:szCs w:val="20"/>
    </w:rPr>
  </w:style>
  <w:style w:type="character" w:styleId="Puslapioinaosnuoroda">
    <w:name w:val="footnote reference"/>
    <w:basedOn w:val="Numatytasispastraiposriftas"/>
    <w:uiPriority w:val="99"/>
    <w:semiHidden/>
    <w:unhideWhenUsed/>
    <w:rsid w:val="00D6305D"/>
    <w:rPr>
      <w:vertAlign w:val="superscript"/>
    </w:rPr>
  </w:style>
  <w:style w:type="paragraph" w:customStyle="1" w:styleId="pf0">
    <w:name w:val="pf0"/>
    <w:basedOn w:val="prastasis"/>
    <w:rsid w:val="00EE63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Numatytasispastraiposriftas"/>
    <w:rsid w:val="00EE6368"/>
    <w:rPr>
      <w:rFonts w:ascii="Segoe UI" w:hAnsi="Segoe UI" w:cs="Segoe UI" w:hint="default"/>
      <w:sz w:val="18"/>
      <w:szCs w:val="18"/>
    </w:rPr>
  </w:style>
  <w:style w:type="character" w:customStyle="1" w:styleId="cf11">
    <w:name w:val="cf11"/>
    <w:basedOn w:val="Numatytasispastraiposriftas"/>
    <w:rsid w:val="00A511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3749">
      <w:bodyDiv w:val="1"/>
      <w:marLeft w:val="0"/>
      <w:marRight w:val="0"/>
      <w:marTop w:val="0"/>
      <w:marBottom w:val="0"/>
      <w:divBdr>
        <w:top w:val="none" w:sz="0" w:space="0" w:color="auto"/>
        <w:left w:val="none" w:sz="0" w:space="0" w:color="auto"/>
        <w:bottom w:val="none" w:sz="0" w:space="0" w:color="auto"/>
        <w:right w:val="none" w:sz="0" w:space="0" w:color="auto"/>
      </w:divBdr>
    </w:div>
    <w:div w:id="164322664">
      <w:bodyDiv w:val="1"/>
      <w:marLeft w:val="0"/>
      <w:marRight w:val="0"/>
      <w:marTop w:val="0"/>
      <w:marBottom w:val="0"/>
      <w:divBdr>
        <w:top w:val="none" w:sz="0" w:space="0" w:color="auto"/>
        <w:left w:val="none" w:sz="0" w:space="0" w:color="auto"/>
        <w:bottom w:val="none" w:sz="0" w:space="0" w:color="auto"/>
        <w:right w:val="none" w:sz="0" w:space="0" w:color="auto"/>
      </w:divBdr>
    </w:div>
    <w:div w:id="1199855796">
      <w:bodyDiv w:val="1"/>
      <w:marLeft w:val="0"/>
      <w:marRight w:val="0"/>
      <w:marTop w:val="0"/>
      <w:marBottom w:val="0"/>
      <w:divBdr>
        <w:top w:val="none" w:sz="0" w:space="0" w:color="auto"/>
        <w:left w:val="none" w:sz="0" w:space="0" w:color="auto"/>
        <w:bottom w:val="none" w:sz="0" w:space="0" w:color="auto"/>
        <w:right w:val="none" w:sz="0" w:space="0" w:color="auto"/>
      </w:divBdr>
    </w:div>
    <w:div w:id="1572960248">
      <w:bodyDiv w:val="1"/>
      <w:marLeft w:val="0"/>
      <w:marRight w:val="0"/>
      <w:marTop w:val="0"/>
      <w:marBottom w:val="0"/>
      <w:divBdr>
        <w:top w:val="none" w:sz="0" w:space="0" w:color="auto"/>
        <w:left w:val="none" w:sz="0" w:space="0" w:color="auto"/>
        <w:bottom w:val="none" w:sz="0" w:space="0" w:color="auto"/>
        <w:right w:val="none" w:sz="0" w:space="0" w:color="auto"/>
      </w:divBdr>
    </w:div>
    <w:div w:id="1705668114">
      <w:bodyDiv w:val="1"/>
      <w:marLeft w:val="0"/>
      <w:marRight w:val="0"/>
      <w:marTop w:val="0"/>
      <w:marBottom w:val="0"/>
      <w:divBdr>
        <w:top w:val="none" w:sz="0" w:space="0" w:color="auto"/>
        <w:left w:val="none" w:sz="0" w:space="0" w:color="auto"/>
        <w:bottom w:val="none" w:sz="0" w:space="0" w:color="auto"/>
        <w:right w:val="none" w:sz="0" w:space="0" w:color="auto"/>
      </w:divBdr>
      <w:divsChild>
        <w:div w:id="2077973506">
          <w:marLeft w:val="0"/>
          <w:marRight w:val="0"/>
          <w:marTop w:val="0"/>
          <w:marBottom w:val="525"/>
          <w:divBdr>
            <w:top w:val="none" w:sz="0" w:space="0" w:color="auto"/>
            <w:left w:val="none" w:sz="0" w:space="0" w:color="auto"/>
            <w:bottom w:val="none" w:sz="0" w:space="0" w:color="auto"/>
            <w:right w:val="none" w:sz="0" w:space="0" w:color="auto"/>
          </w:divBdr>
          <w:divsChild>
            <w:div w:id="178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30018">
      <w:bodyDiv w:val="1"/>
      <w:marLeft w:val="0"/>
      <w:marRight w:val="0"/>
      <w:marTop w:val="0"/>
      <w:marBottom w:val="0"/>
      <w:divBdr>
        <w:top w:val="none" w:sz="0" w:space="0" w:color="auto"/>
        <w:left w:val="none" w:sz="0" w:space="0" w:color="auto"/>
        <w:bottom w:val="none" w:sz="0" w:space="0" w:color="auto"/>
        <w:right w:val="none" w:sz="0" w:space="0" w:color="auto"/>
      </w:divBdr>
    </w:div>
    <w:div w:id="1969433866">
      <w:bodyDiv w:val="1"/>
      <w:marLeft w:val="0"/>
      <w:marRight w:val="0"/>
      <w:marTop w:val="0"/>
      <w:marBottom w:val="0"/>
      <w:divBdr>
        <w:top w:val="none" w:sz="0" w:space="0" w:color="auto"/>
        <w:left w:val="none" w:sz="0" w:space="0" w:color="auto"/>
        <w:bottom w:val="none" w:sz="0" w:space="0" w:color="auto"/>
        <w:right w:val="none" w:sz="0" w:space="0" w:color="auto"/>
      </w:divBdr>
    </w:div>
    <w:div w:id="207476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64631-6AED-4454-87AA-08735DDB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2800</Words>
  <Characters>15404</Characters>
  <Application>Microsoft Office Word</Application>
  <DocSecurity>0</DocSecurity>
  <Lines>128</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Dobilė Kisieliūtė</dc:creator>
  <cp:keywords/>
  <dc:description/>
  <cp:lastModifiedBy>Dell</cp:lastModifiedBy>
  <cp:revision>21</cp:revision>
  <dcterms:created xsi:type="dcterms:W3CDTF">2023-03-30T15:44:00Z</dcterms:created>
  <dcterms:modified xsi:type="dcterms:W3CDTF">2023-03-30T19:33:00Z</dcterms:modified>
</cp:coreProperties>
</file>