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8A2" w:rsidRDefault="000C08A2" w:rsidP="00A755F9">
      <w:pPr>
        <w:spacing w:line="360" w:lineRule="auto"/>
        <w:rPr>
          <w:rFonts w:ascii="Calibri" w:hAnsi="Calibri" w:cs="Calibri"/>
          <w:b/>
          <w:bCs/>
          <w:i/>
          <w:iCs/>
          <w:sz w:val="32"/>
          <w:szCs w:val="32"/>
          <w:lang w:val="lt-LT"/>
        </w:rPr>
      </w:pPr>
      <w:r w:rsidRPr="008670EE">
        <w:rPr>
          <w:rFonts w:ascii="Calibri" w:hAnsi="Calibri" w:cs="Calibri"/>
          <w:b/>
          <w:bCs/>
          <w:i/>
          <w:iCs/>
          <w:sz w:val="32"/>
          <w:szCs w:val="32"/>
          <w:lang w:val="lt-LT"/>
        </w:rPr>
        <w:t>I skyrius. Spindulių optika</w:t>
      </w:r>
    </w:p>
    <w:p w:rsidR="000C08A2" w:rsidRPr="008670EE" w:rsidRDefault="000C08A2" w:rsidP="00A755F9">
      <w:pPr>
        <w:spacing w:line="360" w:lineRule="auto"/>
        <w:rPr>
          <w:rFonts w:ascii="Calibri" w:hAnsi="Calibri" w:cs="Calibri"/>
          <w:b/>
          <w:bCs/>
          <w:i/>
          <w:iCs/>
          <w:sz w:val="22"/>
          <w:szCs w:val="22"/>
          <w:lang w:val="lt-LT"/>
        </w:rPr>
      </w:pPr>
    </w:p>
    <w:p w:rsidR="000C08A2" w:rsidRPr="00681264" w:rsidRDefault="000C08A2" w:rsidP="00A755F9">
      <w:pPr>
        <w:ind w:left="1440"/>
        <w:jc w:val="both"/>
        <w:rPr>
          <w:rFonts w:ascii="Calibri" w:hAnsi="Calibri" w:cs="Calibri"/>
          <w:i/>
          <w:iCs/>
          <w:lang w:val="lt-LT"/>
        </w:rPr>
      </w:pPr>
      <w:r w:rsidRPr="00681264">
        <w:rPr>
          <w:rFonts w:ascii="Calibri" w:hAnsi="Calibri" w:cs="Calibri"/>
          <w:i/>
          <w:iCs/>
          <w:lang w:val="lt-LT"/>
        </w:rPr>
        <w:t>Spindulių optikos postulatai. Ferma principas. Snelijaus dėsnis. Šviesos atspindžio ir lūžio dėsniai</w:t>
      </w:r>
      <w:r>
        <w:rPr>
          <w:rFonts w:ascii="Calibri" w:hAnsi="Calibri" w:cs="Calibri"/>
          <w:i/>
          <w:iCs/>
          <w:lang w:val="lt-LT"/>
        </w:rPr>
        <w:t xml:space="preserve">. </w:t>
      </w:r>
      <w:r w:rsidRPr="00D831BF">
        <w:rPr>
          <w:rFonts w:ascii="Calibri" w:hAnsi="Calibri" w:cs="Calibri"/>
          <w:i/>
          <w:iCs/>
          <w:lang w:val="lt-LT"/>
        </w:rPr>
        <w:t xml:space="preserve">Paprasti optiniai elementai: veidrodžiai, lęšiai, prizmės. </w:t>
      </w:r>
      <w:r>
        <w:rPr>
          <w:rFonts w:ascii="Calibri" w:hAnsi="Calibri" w:cs="Calibri"/>
          <w:i/>
          <w:iCs/>
          <w:lang w:val="lt-LT"/>
        </w:rPr>
        <w:t>O</w:t>
      </w:r>
      <w:r w:rsidRPr="00681264">
        <w:rPr>
          <w:rFonts w:ascii="Calibri" w:hAnsi="Calibri" w:cs="Calibri"/>
          <w:i/>
          <w:iCs/>
          <w:lang w:val="lt-LT"/>
        </w:rPr>
        <w:t xml:space="preserve">ptiniai stiklai, </w:t>
      </w:r>
      <w:r>
        <w:rPr>
          <w:rFonts w:ascii="Calibri" w:hAnsi="Calibri" w:cs="Calibri"/>
          <w:i/>
          <w:iCs/>
          <w:lang w:val="lt-LT"/>
        </w:rPr>
        <w:t xml:space="preserve">jų </w:t>
      </w:r>
      <w:r w:rsidRPr="00681264">
        <w:rPr>
          <w:rFonts w:ascii="Calibri" w:hAnsi="Calibri" w:cs="Calibri"/>
          <w:i/>
          <w:iCs/>
          <w:lang w:val="lt-LT"/>
        </w:rPr>
        <w:t>savybės, interferenciniai veidrodžiai). Visiškasis vidaus atspindys. Šviesolaidžiai. Gradientinė optika. Spindulių ABCD matricos.</w:t>
      </w:r>
    </w:p>
    <w:p w:rsidR="000C08A2" w:rsidRDefault="000C08A2" w:rsidP="00A755F9">
      <w:pPr>
        <w:spacing w:line="360" w:lineRule="auto"/>
        <w:ind w:firstLine="360"/>
        <w:jc w:val="both"/>
        <w:rPr>
          <w:rFonts w:ascii="Calibri" w:hAnsi="Calibri" w:cs="Calibri"/>
          <w:lang w:val="lt-LT"/>
        </w:rPr>
      </w:pPr>
    </w:p>
    <w:p w:rsidR="000C08A2" w:rsidRPr="006905A6" w:rsidRDefault="000C08A2" w:rsidP="00A755F9">
      <w:pPr>
        <w:spacing w:line="360" w:lineRule="auto"/>
        <w:ind w:firstLine="360"/>
        <w:jc w:val="both"/>
        <w:rPr>
          <w:rFonts w:ascii="Calibri" w:hAnsi="Calibri" w:cs="Calibri"/>
          <w:color w:val="000000"/>
          <w:lang w:val="lt-LT"/>
        </w:rPr>
      </w:pPr>
      <w:r w:rsidRPr="006905A6">
        <w:rPr>
          <w:rFonts w:ascii="Calibri" w:hAnsi="Calibri" w:cs="Calibri"/>
          <w:lang w:val="lt-LT"/>
        </w:rPr>
        <w:t>Spindulių optikos sąvokos susiformavo dar senovės Egipte ir Graikijoje  (neatsiliko nuo jų ir tyrėjai Senovės Kinijoje ir Senovės Actekai) nagrinėjant paprasčiausi</w:t>
      </w:r>
      <w:r>
        <w:rPr>
          <w:rFonts w:ascii="Calibri" w:hAnsi="Calibri" w:cs="Calibri"/>
          <w:lang w:val="lt-LT"/>
        </w:rPr>
        <w:t>u</w:t>
      </w:r>
      <w:r w:rsidRPr="006905A6">
        <w:rPr>
          <w:rFonts w:ascii="Calibri" w:hAnsi="Calibri" w:cs="Calibri"/>
          <w:lang w:val="lt-LT"/>
        </w:rPr>
        <w:t>s optinius reiškinius, tokius kaip šviesos atspindys, lūžis, šviesos sklidimas ties jūrų, dykumų paviršiais, (</w:t>
      </w:r>
      <w:r w:rsidRPr="006905A6">
        <w:rPr>
          <w:rFonts w:ascii="Calibri" w:hAnsi="Calibri" w:cs="Calibri"/>
          <w:i/>
          <w:iCs/>
          <w:lang w:val="lt-LT"/>
        </w:rPr>
        <w:t>miražai</w:t>
      </w:r>
      <w:r w:rsidRPr="006905A6">
        <w:rPr>
          <w:rFonts w:ascii="Calibri" w:hAnsi="Calibri" w:cs="Calibri"/>
          <w:lang w:val="lt-LT"/>
        </w:rPr>
        <w:t xml:space="preserve">). Dar Sokratas nemažai žinojo ir suprato kaip galima panaudoti optinius įrenginius. </w:t>
      </w:r>
      <w:r w:rsidRPr="006905A6">
        <w:rPr>
          <w:rFonts w:ascii="Calibri" w:hAnsi="Calibri" w:cs="Calibri"/>
          <w:color w:val="000000"/>
          <w:lang w:val="lt-LT"/>
        </w:rPr>
        <w:t xml:space="preserve">Mirus Hieronui, antrojo </w:t>
      </w:r>
      <w:r>
        <w:rPr>
          <w:rFonts w:ascii="Calibri" w:hAnsi="Calibri" w:cs="Calibri"/>
          <w:color w:val="000000"/>
          <w:lang w:val="lt-LT"/>
        </w:rPr>
        <w:t>P</w:t>
      </w:r>
      <w:r w:rsidRPr="006905A6">
        <w:rPr>
          <w:rFonts w:ascii="Calibri" w:hAnsi="Calibri" w:cs="Calibri"/>
          <w:color w:val="000000"/>
          <w:lang w:val="lt-LT"/>
        </w:rPr>
        <w:t>ūnų karo metu Archimedas puikiai suorganizavo gimtųjų Sirakūzų gynybą, kai juos 212 m. pr. m. e. apsiautė konsulo Marcelo vadovaujami romėnai. Archimedas kūrė katapultas, kitokias mašinas savo miesto gynybai, naudojo veidrodžius padeginėti priešo laivams. Štai kaip apie Archimedą rašė istorikas Polibijas: “Štai ir dabar, turėdami tokias galingas sausumos ir jūros pajėgas, romėnai būtų galėję greitai užimti miestą, jei kas nors iš sirakūziečių gretų būtų pašalinęs vieną senį. Tačiau kai šis senis dar tebebuvo tarp sirakūziečių, romėnai nedrįso pulti miesto arba nors panaudoti tokius puolimo būdus, kurių Archimedas nepajėgtų atmušti.”</w:t>
      </w:r>
    </w:p>
    <w:p w:rsidR="000C08A2" w:rsidRPr="006905A6" w:rsidRDefault="000C08A2" w:rsidP="00A755F9">
      <w:pPr>
        <w:spacing w:line="360" w:lineRule="auto"/>
        <w:ind w:firstLine="360"/>
        <w:jc w:val="both"/>
        <w:rPr>
          <w:rFonts w:ascii="Calibri" w:hAnsi="Calibri" w:cs="Calibri"/>
          <w:color w:val="000000"/>
          <w:lang w:val="lt-LT"/>
        </w:rPr>
      </w:pPr>
      <w:r w:rsidRPr="006905A6">
        <w:rPr>
          <w:rFonts w:ascii="Calibri" w:hAnsi="Calibri" w:cs="Calibri"/>
          <w:color w:val="000000"/>
          <w:lang w:val="lt-LT"/>
        </w:rPr>
        <w:t xml:space="preserve">Panašiai tuo pat metu, kitas Egipto šalies </w:t>
      </w:r>
      <w:r>
        <w:rPr>
          <w:rFonts w:ascii="Calibri" w:hAnsi="Calibri" w:cs="Calibri"/>
          <w:color w:val="000000"/>
          <w:lang w:val="lt-LT"/>
        </w:rPr>
        <w:t>g</w:t>
      </w:r>
      <w:r w:rsidRPr="006905A6">
        <w:rPr>
          <w:rFonts w:ascii="Calibri" w:hAnsi="Calibri" w:cs="Calibri"/>
          <w:color w:val="000000"/>
          <w:lang w:val="lt-LT"/>
        </w:rPr>
        <w:t>enijus Eratostenas gim</w:t>
      </w:r>
      <w:r>
        <w:rPr>
          <w:rFonts w:ascii="Calibri" w:hAnsi="Calibri" w:cs="Calibri"/>
          <w:color w:val="000000"/>
          <w:lang w:val="lt-LT"/>
        </w:rPr>
        <w:t>ę</w:t>
      </w:r>
      <w:r w:rsidRPr="006905A6">
        <w:rPr>
          <w:rFonts w:ascii="Calibri" w:hAnsi="Calibri" w:cs="Calibri"/>
          <w:color w:val="000000"/>
          <w:lang w:val="lt-LT"/>
        </w:rPr>
        <w:t xml:space="preserve">s 276m. pr. Kr. šiaurės Afrikoje, </w:t>
      </w:r>
      <w:r>
        <w:rPr>
          <w:rFonts w:ascii="Calibri" w:hAnsi="Calibri" w:cs="Calibri"/>
          <w:color w:val="000000"/>
          <w:lang w:val="lt-LT"/>
        </w:rPr>
        <w:t>darydamas prielaidą</w:t>
      </w:r>
      <w:r w:rsidRPr="006905A6">
        <w:rPr>
          <w:rFonts w:ascii="Calibri" w:hAnsi="Calibri" w:cs="Calibri"/>
          <w:color w:val="000000"/>
          <w:lang w:val="lt-LT"/>
        </w:rPr>
        <w:t xml:space="preserve">, kad Žemė yra rutulys, bei naudodamasis paprastais samprotavimais apskaičiavo Žemės perimetrą. Dar nebuvo Beruni (Persija), Magelano, Amerigo Vespuchi, kitų apiplaukusių aplink Žemę avantiuristų ir tyrėjų, nebuvo  </w:t>
      </w:r>
      <w:r w:rsidRPr="006905A6">
        <w:rPr>
          <w:rFonts w:ascii="Calibri" w:hAnsi="Calibri" w:cs="Calibri"/>
          <w:lang w:val="lt-LT"/>
        </w:rPr>
        <w:t>Jean-Felix Picard‘o (XVI amž.)</w:t>
      </w:r>
      <w:r w:rsidRPr="006905A6">
        <w:rPr>
          <w:rFonts w:ascii="Calibri" w:hAnsi="Calibri" w:cs="Calibri"/>
          <w:sz w:val="22"/>
          <w:szCs w:val="22"/>
          <w:lang w:val="lt-LT"/>
        </w:rPr>
        <w:t xml:space="preserve">. </w:t>
      </w:r>
      <w:r w:rsidRPr="006905A6">
        <w:rPr>
          <w:rFonts w:ascii="Calibri" w:hAnsi="Calibri" w:cs="Calibri"/>
          <w:color w:val="000000"/>
          <w:lang w:val="lt-LT"/>
        </w:rPr>
        <w:t xml:space="preserve">Eratostenas naudodamasis Saulės stebėjimais ir sąvoka, kad Žemė yra </w:t>
      </w:r>
      <w:r>
        <w:rPr>
          <w:rFonts w:ascii="Calibri" w:hAnsi="Calibri" w:cs="Calibri"/>
          <w:color w:val="000000"/>
          <w:lang w:val="lt-LT"/>
        </w:rPr>
        <w:t>rutulys</w:t>
      </w:r>
      <w:r w:rsidRPr="006905A6">
        <w:rPr>
          <w:rFonts w:ascii="Calibri" w:hAnsi="Calibri" w:cs="Calibri"/>
          <w:color w:val="000000"/>
          <w:lang w:val="lt-LT"/>
        </w:rPr>
        <w:t xml:space="preserve"> atliko įspūdingus ir fantastiškai tikslius Žemės perimetro matavimus. Jis dar </w:t>
      </w:r>
      <w:r>
        <w:rPr>
          <w:rFonts w:ascii="Calibri" w:hAnsi="Calibri" w:cs="Calibri"/>
          <w:color w:val="000000"/>
          <w:lang w:val="lt-LT"/>
        </w:rPr>
        <w:t>~</w:t>
      </w:r>
      <w:r w:rsidRPr="006905A6">
        <w:rPr>
          <w:rFonts w:ascii="Calibri" w:hAnsi="Calibri" w:cs="Calibri"/>
          <w:color w:val="000000"/>
          <w:lang w:val="lt-LT"/>
        </w:rPr>
        <w:t>200 metais pr. Kr. nustatė, kad Žemės perimetras yra 40 000 km! Šiandien toks matavimas yra prienamas kiekvinam kuris kiek žino geometriją ir trigonometriją. Eratosteną vedė tokie samprotavimai: vidurdienį Saulė buvo viršūnėje ties Siono (dabar Asuano) miestu. Saulės spinduliai krito statmenai žemyn: kad tuo įsitikinti Eratostenas buvo iškąsęs šulinį: apšviestas buvo tik šulinio dugnas (Saulės spindulių kritimo kampas ~ 0</w:t>
      </w:r>
      <w:r w:rsidRPr="006905A6">
        <w:rPr>
          <w:rFonts w:ascii="Calibri" w:hAnsi="Calibri" w:cs="Calibri"/>
          <w:color w:val="000000"/>
          <w:vertAlign w:val="superscript"/>
          <w:lang w:val="lt-LT"/>
        </w:rPr>
        <w:t>o</w:t>
      </w:r>
      <w:r w:rsidRPr="006905A6">
        <w:rPr>
          <w:rFonts w:ascii="Calibri" w:hAnsi="Calibri" w:cs="Calibri"/>
          <w:color w:val="000000"/>
          <w:lang w:val="lt-LT"/>
        </w:rPr>
        <w:t xml:space="preserve">). Tuo pačiu metu Aleksandrijoje buvo pastatytas stulpas; Saulės spinduliavimo šešėlis nuo jo krito 7,2 laipsnių kampu vertikaliai krypčiai. Atstumas tarp šių miestų yra 5000 stadijų (~800km). </w:t>
      </w:r>
      <w:r>
        <w:rPr>
          <w:rFonts w:ascii="Calibri" w:hAnsi="Calibri" w:cs="Calibri"/>
          <w:color w:val="000000"/>
          <w:lang w:val="lt-LT"/>
        </w:rPr>
        <w:lastRenderedPageBreak/>
        <w:t>Perimetro dydis 360</w:t>
      </w:r>
      <w:r w:rsidRPr="008670EE">
        <w:rPr>
          <w:rFonts w:ascii="Calibri" w:hAnsi="Calibri" w:cs="Calibri"/>
          <w:color w:val="000000"/>
          <w:vertAlign w:val="superscript"/>
          <w:lang w:val="lt-LT"/>
        </w:rPr>
        <w:t>o</w:t>
      </w:r>
      <w:r>
        <w:rPr>
          <w:rFonts w:ascii="Calibri" w:hAnsi="Calibri" w:cs="Calibri"/>
          <w:color w:val="000000"/>
          <w:lang w:val="lt-LT"/>
        </w:rPr>
        <w:t xml:space="preserve"> kampu atitinka – x, atstumas tarp dbiejų matavimo taškų – s, kampas tarp matavimo taškų - </w:t>
      </w:r>
      <w:r>
        <w:rPr>
          <w:rFonts w:ascii="Calibri" w:hAnsi="Calibri" w:cs="Calibri"/>
          <w:color w:val="000000"/>
          <w:lang w:val="lt-LT"/>
        </w:rPr>
        <w:sym w:font="Symbol" w:char="F06A"/>
      </w:r>
      <w:r>
        <w:rPr>
          <w:rFonts w:ascii="Calibri" w:hAnsi="Calibri" w:cs="Calibri"/>
          <w:color w:val="000000"/>
          <w:lang w:val="lt-LT"/>
        </w:rPr>
        <w:t xml:space="preserve">. </w:t>
      </w:r>
      <w:r w:rsidRPr="006905A6">
        <w:rPr>
          <w:rFonts w:ascii="Calibri" w:hAnsi="Calibri" w:cs="Calibri"/>
          <w:color w:val="000000"/>
          <w:lang w:val="lt-LT"/>
        </w:rPr>
        <w:t>Tai</w:t>
      </w:r>
      <w:r>
        <w:rPr>
          <w:rFonts w:ascii="Calibri" w:hAnsi="Calibri" w:cs="Calibri"/>
          <w:color w:val="000000"/>
          <w:lang w:val="lt-LT"/>
        </w:rPr>
        <w:t>p</w:t>
      </w:r>
      <w:r w:rsidRPr="006905A6">
        <w:rPr>
          <w:rFonts w:ascii="Calibri" w:hAnsi="Calibri" w:cs="Calibri"/>
          <w:color w:val="000000"/>
          <w:lang w:val="lt-LT"/>
        </w:rPr>
        <w:t xml:space="preserve"> jis apskaiciavo Žemės perimetrą 360</w:t>
      </w:r>
      <w:r w:rsidRPr="006905A6">
        <w:rPr>
          <w:rFonts w:ascii="Calibri" w:hAnsi="Calibri" w:cs="Calibri"/>
          <w:color w:val="000000"/>
          <w:vertAlign w:val="superscript"/>
          <w:lang w:val="lt-LT"/>
        </w:rPr>
        <w:t>o</w:t>
      </w:r>
      <w:r w:rsidRPr="006905A6">
        <w:rPr>
          <w:rFonts w:ascii="Calibri" w:hAnsi="Calibri" w:cs="Calibri"/>
          <w:color w:val="000000"/>
          <w:lang w:val="lt-LT"/>
        </w:rPr>
        <w:t>/7.2</w:t>
      </w:r>
      <w:r w:rsidRPr="006905A6">
        <w:rPr>
          <w:rFonts w:ascii="Calibri" w:hAnsi="Calibri" w:cs="Calibri"/>
          <w:color w:val="000000"/>
          <w:vertAlign w:val="superscript"/>
          <w:lang w:val="lt-LT"/>
        </w:rPr>
        <w:t>o</w:t>
      </w:r>
      <w:r w:rsidRPr="006905A6">
        <w:rPr>
          <w:rFonts w:ascii="Calibri" w:hAnsi="Calibri" w:cs="Calibri"/>
          <w:color w:val="000000"/>
          <w:lang w:val="lt-LT"/>
        </w:rPr>
        <w:t xml:space="preserve"> * 800 km </w:t>
      </w:r>
      <w:r>
        <w:rPr>
          <w:rFonts w:ascii="Calibri" w:hAnsi="Calibri" w:cs="Calibri"/>
          <w:color w:val="000000"/>
          <w:lang w:val="lt-LT"/>
        </w:rPr>
        <w:sym w:font="Symbol" w:char="F0BB"/>
      </w:r>
      <w:r w:rsidRPr="006905A6">
        <w:rPr>
          <w:rFonts w:ascii="Calibri" w:hAnsi="Calibri" w:cs="Calibri"/>
          <w:color w:val="000000"/>
          <w:lang w:val="lt-LT"/>
        </w:rPr>
        <w:t xml:space="preserve"> 40000 </w:t>
      </w:r>
      <w:r w:rsidR="00F85E3E">
        <w:rPr>
          <w:noProof/>
        </w:rPr>
        <w:pict>
          <v:shapetype id="_x0000_t202" coordsize="21600,21600" o:spt="202" path="m,l,21600r21600,l21600,xe">
            <v:stroke joinstyle="miter"/>
            <v:path gradientshapeok="t" o:connecttype="rect"/>
          </v:shapetype>
          <v:shape id="_x0000_s1026" type="#_x0000_t202" style="position:absolute;left:0;text-align:left;margin-left:2.85pt;margin-top:67.65pt;width:441.3pt;height:229.35pt;z-index:251644416;mso-position-horizontal-relative:text;mso-position-vertical-relative:text" filled="f" stroked="f">
            <v:textbox>
              <w:txbxContent>
                <w:p w:rsidR="000C08A2" w:rsidRDefault="000C08A2" w:rsidP="00A755F9">
                  <w:pPr>
                    <w:rPr>
                      <w:rFonts w:ascii="Times New Roman" w:hAnsi="Times New Roman" w:cs="Times New Roman"/>
                      <w:lang w:val="lt-LT"/>
                    </w:rPr>
                  </w:pPr>
                </w:p>
                <w:p w:rsidR="000C08A2" w:rsidRDefault="00F85E3E" w:rsidP="00A755F9">
                  <w:pPr>
                    <w:rPr>
                      <w:rFonts w:ascii="Times New Roman" w:hAnsi="Times New Roman" w:cs="Times New Roman"/>
                      <w:lang w:val="lt-LT"/>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i1026" type="#_x0000_t75" style="width:159pt;height:159.75pt;visibility:visible">
                        <v:imagedata r:id="rId8" o:title=""/>
                      </v:shape>
                    </w:pict>
                  </w:r>
                  <w:r>
                    <w:rPr>
                      <w:noProof/>
                    </w:rPr>
                    <w:pict>
                      <v:shape id="Picture 108" o:spid="_x0000_i1028" type="#_x0000_t75" style="width:228.75pt;height:154.5pt;visibility:visible">
                        <v:imagedata r:id="rId9" o:title=""/>
                      </v:shape>
                    </w:pict>
                  </w:r>
                </w:p>
                <w:p w:rsidR="000C08A2" w:rsidRDefault="000C08A2" w:rsidP="00A755F9">
                  <w:pPr>
                    <w:rPr>
                      <w:rFonts w:ascii="Times New Roman" w:hAnsi="Times New Roman" w:cs="Times New Roman"/>
                      <w:lang w:val="lt-LT"/>
                    </w:rPr>
                  </w:pPr>
                </w:p>
                <w:p w:rsidR="000C08A2" w:rsidRPr="008670EE" w:rsidRDefault="000C08A2" w:rsidP="008670EE">
                  <w:pPr>
                    <w:jc w:val="center"/>
                    <w:rPr>
                      <w:rFonts w:ascii="Calibri" w:hAnsi="Calibri" w:cs="Calibri"/>
                      <w:lang w:val="lt-LT"/>
                    </w:rPr>
                  </w:pPr>
                  <w:r w:rsidRPr="008670EE">
                    <w:rPr>
                      <w:rFonts w:ascii="Calibri" w:hAnsi="Calibri" w:cs="Calibri"/>
                      <w:lang w:val="lt-LT"/>
                    </w:rPr>
                    <w:t>1 pav. Eratosteno eksperimentas skirtas Žemės perimetrui nustatyti</w:t>
                  </w:r>
                </w:p>
              </w:txbxContent>
            </v:textbox>
            <w10:wrap type="square"/>
          </v:shape>
        </w:pict>
      </w:r>
      <w:r w:rsidRPr="006905A6">
        <w:rPr>
          <w:rFonts w:ascii="Calibri" w:hAnsi="Calibri" w:cs="Calibri"/>
          <w:color w:val="000000"/>
          <w:lang w:val="lt-LT"/>
        </w:rPr>
        <w:t>km.</w:t>
      </w:r>
    </w:p>
    <w:p w:rsidR="000C08A2" w:rsidRDefault="000C08A2" w:rsidP="00A755F9">
      <w:pPr>
        <w:spacing w:line="360" w:lineRule="auto"/>
        <w:jc w:val="both"/>
        <w:rPr>
          <w:rFonts w:ascii="Calibri" w:hAnsi="Calibri" w:cs="Calibri"/>
          <w:color w:val="000000"/>
          <w:lang w:val="lt-LT"/>
        </w:rPr>
      </w:pPr>
      <w:r>
        <w:rPr>
          <w:rFonts w:ascii="Calibri" w:hAnsi="Calibri" w:cs="Calibri"/>
          <w:color w:val="000000"/>
          <w:lang w:val="lt-LT"/>
        </w:rPr>
        <w:t>Spindulių optikos artinys leidžia suprasti ir aprašyti pakankamai griežtai visą eilę reiškinių: šviesos atspindžio ir lūžio dėsningumus, šveisos sklidimą šviesolaidžiais, dvejopą naturalios šviesos lūžį kristaluose ir kt. Bet ne viską. Spindulių optika grindžiama keliais postulatais.</w:t>
      </w:r>
    </w:p>
    <w:p w:rsidR="000C08A2" w:rsidRDefault="000C08A2" w:rsidP="00A755F9">
      <w:pPr>
        <w:spacing w:line="360" w:lineRule="auto"/>
        <w:jc w:val="both"/>
        <w:rPr>
          <w:rFonts w:ascii="Calibri" w:hAnsi="Calibri" w:cs="Calibri"/>
          <w:color w:val="000000"/>
          <w:lang w:val="lt-LT"/>
        </w:rPr>
      </w:pPr>
    </w:p>
    <w:p w:rsidR="000C08A2" w:rsidRPr="006905A6" w:rsidRDefault="000C08A2" w:rsidP="00A755F9">
      <w:pPr>
        <w:spacing w:line="360" w:lineRule="auto"/>
        <w:jc w:val="both"/>
        <w:rPr>
          <w:rFonts w:ascii="Calibri" w:hAnsi="Calibri" w:cs="Calibri"/>
          <w:b/>
          <w:bCs/>
          <w:i/>
          <w:iCs/>
          <w:lang w:val="lt-LT"/>
        </w:rPr>
      </w:pPr>
      <w:r w:rsidRPr="006905A6">
        <w:rPr>
          <w:rFonts w:ascii="Calibri" w:hAnsi="Calibri" w:cs="Calibri"/>
          <w:b/>
          <w:bCs/>
          <w:i/>
          <w:iCs/>
          <w:lang w:val="lt-LT"/>
        </w:rPr>
        <w:t>Spindulių optikos postulatai:</w:t>
      </w:r>
    </w:p>
    <w:p w:rsidR="000C08A2" w:rsidRPr="006905A6" w:rsidRDefault="000C08A2" w:rsidP="00A755F9">
      <w:pPr>
        <w:numPr>
          <w:ilvl w:val="0"/>
          <w:numId w:val="1"/>
        </w:numPr>
        <w:spacing w:line="360" w:lineRule="auto"/>
        <w:jc w:val="both"/>
        <w:rPr>
          <w:rFonts w:ascii="Calibri" w:hAnsi="Calibri" w:cs="Calibri"/>
        </w:rPr>
      </w:pPr>
      <w:r w:rsidRPr="006905A6">
        <w:rPr>
          <w:rFonts w:ascii="Calibri" w:hAnsi="Calibri" w:cs="Calibri"/>
          <w:lang w:val="lt-LT"/>
        </w:rPr>
        <w:t xml:space="preserve"> </w:t>
      </w:r>
      <w:r>
        <w:rPr>
          <w:rFonts w:ascii="Calibri" w:hAnsi="Calibri" w:cs="Calibri"/>
          <w:lang w:val="lt-LT"/>
        </w:rPr>
        <w:t>Homogeninėse aplinkose š</w:t>
      </w:r>
      <w:r w:rsidRPr="006905A6">
        <w:rPr>
          <w:rFonts w:ascii="Calibri" w:hAnsi="Calibri" w:cs="Calibri"/>
          <w:lang w:val="lt-LT"/>
        </w:rPr>
        <w:t xml:space="preserve">viesa sklinda </w:t>
      </w:r>
      <w:r>
        <w:rPr>
          <w:rFonts w:ascii="Calibri" w:hAnsi="Calibri" w:cs="Calibri"/>
          <w:lang w:val="lt-LT"/>
        </w:rPr>
        <w:t xml:space="preserve">tiesiom linijom, </w:t>
      </w:r>
      <w:r w:rsidRPr="006905A6">
        <w:rPr>
          <w:rFonts w:ascii="Calibri" w:hAnsi="Calibri" w:cs="Calibri"/>
          <w:lang w:val="lt-LT"/>
        </w:rPr>
        <w:t>spindulių pavidalu</w:t>
      </w:r>
      <w:r>
        <w:rPr>
          <w:rFonts w:ascii="Calibri" w:hAnsi="Calibri" w:cs="Calibri"/>
          <w:lang w:val="lt-LT"/>
        </w:rPr>
        <w:t xml:space="preserve"> (Hero principas)</w:t>
      </w:r>
      <w:r w:rsidRPr="006905A6">
        <w:rPr>
          <w:rFonts w:ascii="Calibri" w:hAnsi="Calibri" w:cs="Calibri"/>
          <w:lang w:val="lt-LT"/>
        </w:rPr>
        <w:t>. Spindulius spinduliuoja šviesos šaltiniai ir gali būti registruojami, kai pasiekia optinį detektorių. Optiniai komponetai visada yra centruojami pagal optinę ašį; spinduliai sklinda mažais kampais į optinę ašį. Tokie spinduliai vadinami gretaašiais (paraksialiniais ).</w:t>
      </w:r>
    </w:p>
    <w:p w:rsidR="000C08A2" w:rsidRPr="006905A6" w:rsidRDefault="000C08A2" w:rsidP="00A755F9">
      <w:pPr>
        <w:numPr>
          <w:ilvl w:val="0"/>
          <w:numId w:val="2"/>
        </w:numPr>
        <w:spacing w:line="360" w:lineRule="auto"/>
        <w:jc w:val="both"/>
        <w:rPr>
          <w:rFonts w:ascii="Calibri" w:hAnsi="Calibri" w:cs="Calibri"/>
          <w:lang w:val="lt-LT"/>
        </w:rPr>
      </w:pPr>
      <w:r w:rsidRPr="006905A6">
        <w:rPr>
          <w:rFonts w:ascii="Calibri" w:hAnsi="Calibri" w:cs="Calibri"/>
          <w:lang w:val="lt-LT"/>
        </w:rPr>
        <w:t xml:space="preserve"> Optinė aplinka charakterizuojama dydžiu n </w:t>
      </w:r>
      <w:r w:rsidRPr="006905A6">
        <w:rPr>
          <w:rFonts w:ascii="Calibri" w:hAnsi="Calibri" w:cs="Calibri"/>
          <w:lang w:val="lt-LT"/>
        </w:rPr>
        <w:sym w:font="Symbol" w:char="F0B3"/>
      </w:r>
      <w:r w:rsidRPr="006905A6">
        <w:rPr>
          <w:rFonts w:ascii="Calibri" w:hAnsi="Calibri" w:cs="Calibri"/>
          <w:lang w:val="lt-LT"/>
        </w:rPr>
        <w:t xml:space="preserve"> 1, vadinamu aplinkos lūžio rodikliu. Lūžio rodiklis yra santykis šviesos greičio laisvoje erdvėje c</w:t>
      </w:r>
      <w:r w:rsidRPr="006905A6">
        <w:rPr>
          <w:rFonts w:ascii="Calibri" w:hAnsi="Calibri" w:cs="Calibri"/>
          <w:vertAlign w:val="subscript"/>
          <w:lang w:val="lt-LT"/>
        </w:rPr>
        <w:t>o</w:t>
      </w:r>
      <w:r w:rsidRPr="006905A6">
        <w:rPr>
          <w:rFonts w:ascii="Calibri" w:hAnsi="Calibri" w:cs="Calibri"/>
          <w:lang w:val="lt-LT"/>
        </w:rPr>
        <w:t xml:space="preserve"> (vakuume) su šviesos greičiu aplinkoje. Laikas kurį sugaišta šviesa nusklisdama atstumą d yra d/c = nd/c</w:t>
      </w:r>
      <w:r w:rsidRPr="006905A6">
        <w:rPr>
          <w:rFonts w:ascii="Calibri" w:hAnsi="Calibri" w:cs="Calibri"/>
          <w:vertAlign w:val="subscript"/>
          <w:lang w:val="lt-LT"/>
        </w:rPr>
        <w:t>o</w:t>
      </w:r>
      <w:r w:rsidRPr="006905A6">
        <w:rPr>
          <w:rFonts w:ascii="Calibri" w:hAnsi="Calibri" w:cs="Calibri"/>
          <w:lang w:val="lt-LT"/>
        </w:rPr>
        <w:t xml:space="preserve">. Dydis </w:t>
      </w:r>
      <w:r w:rsidRPr="00D831BF">
        <w:rPr>
          <w:rFonts w:ascii="Calibri" w:hAnsi="Calibri" w:cs="Calibri"/>
          <w:b/>
          <w:bCs/>
          <w:i/>
          <w:iCs/>
          <w:lang w:val="lt-LT"/>
        </w:rPr>
        <w:t>nd</w:t>
      </w:r>
      <w:r w:rsidRPr="006905A6">
        <w:rPr>
          <w:rFonts w:ascii="Calibri" w:hAnsi="Calibri" w:cs="Calibri"/>
          <w:lang w:val="lt-LT"/>
        </w:rPr>
        <w:t xml:space="preserve">  yra vadinamas optiniu keliu.</w:t>
      </w:r>
    </w:p>
    <w:p w:rsidR="000C08A2" w:rsidRPr="006905A6" w:rsidRDefault="000C08A2" w:rsidP="00A755F9">
      <w:pPr>
        <w:numPr>
          <w:ilvl w:val="0"/>
          <w:numId w:val="3"/>
        </w:numPr>
        <w:spacing w:line="360" w:lineRule="auto"/>
        <w:jc w:val="both"/>
        <w:rPr>
          <w:rFonts w:ascii="Calibri" w:hAnsi="Calibri" w:cs="Calibri"/>
          <w:lang w:val="pt-BR"/>
        </w:rPr>
      </w:pPr>
      <w:r w:rsidRPr="006905A6">
        <w:rPr>
          <w:rFonts w:ascii="Calibri" w:hAnsi="Calibri" w:cs="Calibri"/>
          <w:lang w:val="lt-LT"/>
        </w:rPr>
        <w:t xml:space="preserve"> Nehomogeninėse aplinkose lūžio rodiklis n(r) yra koordinatčių r </w:t>
      </w:r>
      <w:r w:rsidRPr="006905A6">
        <w:rPr>
          <w:rFonts w:ascii="Calibri" w:hAnsi="Calibri" w:cs="Calibri"/>
          <w:lang w:val="pt-BR"/>
        </w:rPr>
        <w:t>=</w:t>
      </w:r>
      <w:r w:rsidRPr="006905A6">
        <w:rPr>
          <w:rFonts w:ascii="Calibri" w:hAnsi="Calibri" w:cs="Calibri"/>
          <w:lang w:val="lt-LT"/>
        </w:rPr>
        <w:t xml:space="preserve"> (x,y,z) funkcija. Optinis kelio ilgis tokiose aplinkose tarp taškų A ir B yra:</w:t>
      </w:r>
    </w:p>
    <w:p w:rsidR="000C08A2" w:rsidRPr="006905A6" w:rsidRDefault="00F85E3E" w:rsidP="00A755F9">
      <w:pPr>
        <w:spacing w:line="360" w:lineRule="auto"/>
        <w:ind w:left="360"/>
        <w:jc w:val="both"/>
        <w:rPr>
          <w:rFonts w:ascii="Calibri" w:hAnsi="Calibri" w:cs="Calibri"/>
          <w:b/>
          <w:bCs/>
          <w:lang w:val="lt-LT"/>
        </w:rPr>
      </w:pPr>
      <w:r>
        <w:rPr>
          <w:noProof/>
        </w:rPr>
        <w:pict>
          <v:shape id="_x0000_s1027" type="#_x0000_t202" style="position:absolute;left:0;text-align:left;margin-left:144.6pt;margin-top:5.4pt;width:115.45pt;height:44.2pt;z-index:251656704;mso-wrap-style:none" filled="f" stroked="f">
            <v:textbox style="mso-next-textbox:#_x0000_s1027;mso-fit-shape-to-text:t">
              <w:txbxContent>
                <w:p w:rsidR="000C08A2" w:rsidRPr="004C72AE" w:rsidRDefault="000C08A2" w:rsidP="00D831BF">
                  <w:pPr>
                    <w:ind w:left="360"/>
                    <w:jc w:val="both"/>
                  </w:pPr>
                  <w:r w:rsidRPr="009E5231">
                    <w:rPr>
                      <w:position w:val="-30"/>
                    </w:rPr>
                    <w:object w:dxaOrig="1660" w:dyaOrig="740">
                      <v:shape id="_x0000_i1030" type="#_x0000_t75" style="width:83.25pt;height:36.75pt" o:ole="">
                        <v:imagedata r:id="rId10" o:title=""/>
                      </v:shape>
                      <o:OLEObject Type="Embed" ProgID="Equation.3" ShapeID="_x0000_i1030" DrawAspect="Content" ObjectID="_1523263724" r:id="rId11"/>
                    </w:object>
                  </w:r>
                </w:p>
              </w:txbxContent>
            </v:textbox>
            <w10:wrap type="square"/>
          </v:shape>
        </w:pict>
      </w:r>
    </w:p>
    <w:p w:rsidR="000C08A2" w:rsidRPr="006905A6" w:rsidRDefault="000C08A2" w:rsidP="00A755F9">
      <w:pPr>
        <w:spacing w:line="360" w:lineRule="auto"/>
        <w:ind w:left="360"/>
        <w:jc w:val="both"/>
        <w:rPr>
          <w:rFonts w:ascii="Calibri" w:hAnsi="Calibri" w:cs="Calibri"/>
          <w:b/>
          <w:bCs/>
          <w:lang w:val="lt-LT"/>
        </w:rPr>
      </w:pPr>
    </w:p>
    <w:p w:rsidR="000C08A2" w:rsidRPr="006905A6" w:rsidRDefault="00F85E3E" w:rsidP="003A04B6">
      <w:pPr>
        <w:spacing w:line="360" w:lineRule="auto"/>
        <w:ind w:left="360"/>
        <w:jc w:val="both"/>
        <w:rPr>
          <w:rFonts w:ascii="Calibri" w:hAnsi="Calibri" w:cs="Calibri"/>
          <w:lang w:val="lt-LT"/>
        </w:rPr>
      </w:pPr>
      <w:r>
        <w:rPr>
          <w:noProof/>
        </w:rPr>
        <w:lastRenderedPageBreak/>
        <w:pict>
          <v:shape id="_x0000_s1028" type="#_x0000_t202" style="position:absolute;left:0;text-align:left;margin-left:17.85pt;margin-top:9pt;width:240.15pt;height:195.1pt;z-index:251646464" filled="f" stroked="f">
            <v:textbox style="mso-fit-shape-to-text:t">
              <w:txbxContent>
                <w:p w:rsidR="000C08A2" w:rsidRPr="003A04B6" w:rsidRDefault="00F85E3E" w:rsidP="00A755F9">
                  <w:pPr>
                    <w:rPr>
                      <w:rFonts w:ascii="Times New Roman" w:hAnsi="Times New Roman" w:cs="Times New Roman"/>
                      <w:lang w:val="lt-LT"/>
                    </w:rPr>
                  </w:pPr>
                  <w:r>
                    <w:rPr>
                      <w:rFonts w:ascii="Times New Roman" w:hAnsi="Times New Roman" w:cs="Times New Roman"/>
                      <w:noProof/>
                    </w:rPr>
                    <w:pict>
                      <v:shape id="Picture 109" o:spid="_x0000_i1032" type="#_x0000_t75" style="width:180pt;height:2in;visibility:visible">
                        <v:imagedata r:id="rId12" o:title=""/>
                      </v:shape>
                    </w:pict>
                  </w:r>
                </w:p>
                <w:p w:rsidR="000C08A2" w:rsidRPr="003A04B6" w:rsidRDefault="000C08A2" w:rsidP="003A04B6">
                  <w:pPr>
                    <w:jc w:val="both"/>
                    <w:rPr>
                      <w:rFonts w:ascii="Calibri" w:hAnsi="Calibri" w:cs="Calibri"/>
                      <w:lang w:val="lt-LT"/>
                    </w:rPr>
                  </w:pPr>
                  <w:r w:rsidRPr="003A04B6">
                    <w:rPr>
                      <w:rFonts w:ascii="Calibri" w:hAnsi="Calibri" w:cs="Calibri"/>
                      <w:lang w:val="lt-LT"/>
                    </w:rPr>
                    <w:t xml:space="preserve">2 </w:t>
                  </w:r>
                  <w:r w:rsidRPr="003A04B6">
                    <w:rPr>
                      <w:rFonts w:ascii="Calibri" w:hAnsi="Calibri" w:cs="Calibri"/>
                      <w:lang w:val="lt-LT"/>
                    </w:rPr>
                    <w:t>pav. Mažaiausias laikas reikalingas šviesai nusklisti iš taško A į tašką B ne visada sutampa su geometriniu trumpiausiu atstumu</w:t>
                  </w:r>
                </w:p>
              </w:txbxContent>
            </v:textbox>
            <w10:wrap type="square"/>
          </v:shape>
        </w:pict>
      </w:r>
      <w:r w:rsidR="000C08A2" w:rsidRPr="006905A6">
        <w:rPr>
          <w:rFonts w:ascii="Calibri" w:hAnsi="Calibri" w:cs="Calibri"/>
          <w:lang w:val="lt-LT"/>
        </w:rPr>
        <w:t>Laikas reikalingas šviesai nusklįsti iš taško A į tašką B yra proporcingas optiniam keliui.</w:t>
      </w:r>
    </w:p>
    <w:p w:rsidR="000C08A2" w:rsidRPr="006905A6" w:rsidRDefault="00F85E3E" w:rsidP="00A755F9">
      <w:pPr>
        <w:numPr>
          <w:ilvl w:val="0"/>
          <w:numId w:val="4"/>
        </w:numPr>
        <w:spacing w:line="360" w:lineRule="auto"/>
        <w:jc w:val="both"/>
        <w:rPr>
          <w:rFonts w:ascii="Calibri" w:hAnsi="Calibri" w:cs="Calibri"/>
          <w:lang w:val="lt-LT"/>
        </w:rPr>
      </w:pPr>
      <w:r>
        <w:rPr>
          <w:noProof/>
        </w:rPr>
        <w:pict>
          <v:shape id="_x0000_s1029" type="#_x0000_t75" style="position:absolute;left:0;text-align:left;margin-left:68.95pt;margin-top:105.1pt;width:67.95pt;height:37pt;z-index:251645440">
            <v:imagedata r:id="rId13" o:title=""/>
          </v:shape>
          <o:OLEObject Type="Embed" ProgID="Equation.3" ShapeID="_x0000_s1029" DrawAspect="Content" ObjectID="_1523263725" r:id="rId14"/>
        </w:pict>
      </w:r>
      <w:r w:rsidR="000C08A2" w:rsidRPr="006905A6">
        <w:rPr>
          <w:rFonts w:ascii="Calibri" w:hAnsi="Calibri" w:cs="Calibri"/>
          <w:lang w:val="lt-LT"/>
        </w:rPr>
        <w:t>Ferma (Fermat’s) principas: optiniai spinduliai sklisdami tarp taškų A ir B nueina šį atstumą per mažiausiai įmanomą laiką:</w:t>
      </w:r>
    </w:p>
    <w:p w:rsidR="000C08A2" w:rsidRDefault="000C08A2" w:rsidP="003A04B6">
      <w:pPr>
        <w:spacing w:line="360" w:lineRule="auto"/>
        <w:ind w:left="360"/>
        <w:jc w:val="both"/>
        <w:rPr>
          <w:rFonts w:ascii="Calibri" w:hAnsi="Calibri" w:cs="Calibri"/>
          <w:lang w:val="lt-LT"/>
        </w:rPr>
      </w:pPr>
    </w:p>
    <w:p w:rsidR="000C08A2" w:rsidRDefault="000C08A2" w:rsidP="003A04B6">
      <w:pPr>
        <w:spacing w:line="360" w:lineRule="auto"/>
        <w:ind w:left="360"/>
        <w:jc w:val="both"/>
        <w:rPr>
          <w:rFonts w:ascii="Calibri" w:hAnsi="Calibri" w:cs="Calibri"/>
          <w:lang w:val="lt-LT"/>
        </w:rPr>
      </w:pPr>
    </w:p>
    <w:p w:rsidR="000C08A2" w:rsidRDefault="000C08A2" w:rsidP="009043AA">
      <w:pPr>
        <w:spacing w:line="360" w:lineRule="auto"/>
        <w:ind w:left="360"/>
        <w:jc w:val="both"/>
        <w:rPr>
          <w:rFonts w:ascii="Calibri" w:hAnsi="Calibri" w:cs="Calibri"/>
          <w:lang w:val="lt-LT"/>
        </w:rPr>
      </w:pPr>
      <w:r w:rsidRPr="006905A6">
        <w:rPr>
          <w:rFonts w:ascii="Calibri" w:hAnsi="Calibri" w:cs="Calibri"/>
          <w:lang w:val="lt-LT"/>
        </w:rPr>
        <w:t>Bendru atveju nehomogeninėse aplikose gali būti ne vienas, o daugiau tokių kelių.</w:t>
      </w:r>
      <w:r>
        <w:rPr>
          <w:rFonts w:ascii="Calibri" w:hAnsi="Calibri" w:cs="Calibri"/>
          <w:lang w:val="lt-LT"/>
        </w:rPr>
        <w:t xml:space="preserve"> </w:t>
      </w:r>
    </w:p>
    <w:p w:rsidR="000C08A2" w:rsidRPr="006905A6" w:rsidRDefault="00F85E3E" w:rsidP="009043AA">
      <w:pPr>
        <w:spacing w:line="360" w:lineRule="auto"/>
        <w:ind w:left="360"/>
        <w:jc w:val="both"/>
        <w:rPr>
          <w:rFonts w:ascii="Calibri" w:hAnsi="Calibri" w:cs="Calibri"/>
          <w:lang w:val="lt-LT"/>
        </w:rPr>
      </w:pPr>
      <w:r>
        <w:rPr>
          <w:noProof/>
        </w:rPr>
        <w:pict>
          <v:shape id="_x0000_s1030" type="#_x0000_t75" style="position:absolute;left:0;text-align:left;margin-left:175.15pt;margin-top:21.25pt;width:89pt;height:17pt;z-index:251647488">
            <v:imagedata r:id="rId15" o:title=""/>
          </v:shape>
          <o:OLEObject Type="Embed" ProgID="Equation.3" ShapeID="_x0000_s1030" DrawAspect="Content" ObjectID="_1523263726" r:id="rId16"/>
        </w:pict>
      </w:r>
      <w:r w:rsidR="000C08A2" w:rsidRPr="006905A6">
        <w:rPr>
          <w:rFonts w:ascii="Calibri" w:hAnsi="Calibri" w:cs="Calibri"/>
          <w:b/>
          <w:bCs/>
          <w:i/>
          <w:iCs/>
          <w:lang w:val="lt-LT"/>
        </w:rPr>
        <w:t>Snelijaus</w:t>
      </w:r>
      <w:r w:rsidR="000C08A2" w:rsidRPr="006905A6">
        <w:rPr>
          <w:rFonts w:ascii="Calibri" w:hAnsi="Calibri" w:cs="Calibri"/>
          <w:lang w:val="lt-LT"/>
        </w:rPr>
        <w:t xml:space="preserve"> dėsnis. Lūžę spinduliai yra jų kritimo plokštumoje; lūžio kampą ir kritimo kampą sieja </w:t>
      </w:r>
      <w:r w:rsidR="000C08A2" w:rsidRPr="006905A6">
        <w:rPr>
          <w:rFonts w:ascii="Calibri" w:hAnsi="Calibri" w:cs="Calibri"/>
          <w:b/>
          <w:bCs/>
          <w:i/>
          <w:iCs/>
          <w:lang w:val="lt-LT"/>
        </w:rPr>
        <w:t>Snelijaus</w:t>
      </w:r>
      <w:r w:rsidR="000C08A2" w:rsidRPr="006905A6">
        <w:rPr>
          <w:rFonts w:ascii="Calibri" w:hAnsi="Calibri" w:cs="Calibri"/>
          <w:lang w:val="lt-LT"/>
        </w:rPr>
        <w:t xml:space="preserve"> dėsnis:</w:t>
      </w:r>
    </w:p>
    <w:p w:rsidR="000C08A2" w:rsidRPr="00A755F9" w:rsidRDefault="00F85E3E" w:rsidP="003A04B6">
      <w:pPr>
        <w:spacing w:line="360" w:lineRule="auto"/>
        <w:jc w:val="both"/>
        <w:rPr>
          <w:rFonts w:ascii="Calibri" w:hAnsi="Calibri" w:cs="Calibri"/>
          <w:lang w:val="lt-LT"/>
        </w:rPr>
      </w:pPr>
      <w:r>
        <w:rPr>
          <w:noProof/>
        </w:rPr>
        <w:pict>
          <v:shape id="_x0000_s1031" type="#_x0000_t202" style="position:absolute;left:0;text-align:left;margin-left:18pt;margin-top:4.45pt;width:228pt;height:171pt;z-index:251657728" filled="f" stroked="f">
            <v:textbox>
              <w:txbxContent>
                <w:p w:rsidR="000C08A2" w:rsidRDefault="000C08A2">
                  <w:pPr>
                    <w:rPr>
                      <w:rFonts w:ascii="Times New Roman" w:hAnsi="Times New Roman" w:cs="Times New Roman"/>
                      <w:lang w:val="lt-LT"/>
                    </w:rPr>
                  </w:pPr>
                </w:p>
                <w:p w:rsidR="000C08A2" w:rsidRPr="009043AA" w:rsidRDefault="00F85E3E">
                  <w:pPr>
                    <w:rPr>
                      <w:rFonts w:ascii="Times New Roman" w:hAnsi="Times New Roman" w:cs="Times New Roman"/>
                      <w:lang w:val="lt-LT"/>
                    </w:rPr>
                  </w:pPr>
                  <w:r>
                    <w:rPr>
                      <w:rFonts w:ascii="Times New Roman" w:hAnsi="Times New Roman" w:cs="Times New Roman"/>
                      <w:noProof/>
                    </w:rPr>
                    <w:pict>
                      <v:shape id="Picture 133" o:spid="_x0000_i1036" type="#_x0000_t75" style="width:178.5pt;height:102pt;visibility:visible">
                        <v:imagedata r:id="rId17" o:title=""/>
                      </v:shape>
                    </w:pict>
                  </w:r>
                </w:p>
                <w:p w:rsidR="000C08A2" w:rsidRDefault="000C08A2">
                  <w:pPr>
                    <w:rPr>
                      <w:rFonts w:ascii="Times New Roman" w:hAnsi="Times New Roman" w:cs="Times New Roman"/>
                      <w:lang w:val="lt-LT"/>
                    </w:rPr>
                  </w:pPr>
                </w:p>
                <w:p w:rsidR="000C08A2" w:rsidRPr="009043AA" w:rsidRDefault="000C08A2">
                  <w:pPr>
                    <w:rPr>
                      <w:rFonts w:ascii="Calibri" w:hAnsi="Calibri" w:cs="Calibri"/>
                      <w:lang w:val="lt-LT"/>
                    </w:rPr>
                  </w:pPr>
                  <w:r w:rsidRPr="009043AA">
                    <w:rPr>
                      <w:rFonts w:ascii="Calibri" w:hAnsi="Calibri" w:cs="Calibri"/>
                      <w:lang w:val="lt-LT"/>
                    </w:rPr>
                    <w:t xml:space="preserve">3 </w:t>
                  </w:r>
                  <w:r w:rsidRPr="009043AA">
                    <w:rPr>
                      <w:rFonts w:ascii="Calibri" w:hAnsi="Calibri" w:cs="Calibri"/>
                      <w:lang w:val="lt-LT"/>
                    </w:rPr>
                    <w:t>pav. Snelijaus dėsnis</w:t>
                  </w:r>
                </w:p>
              </w:txbxContent>
            </v:textbox>
            <w10:wrap type="square"/>
          </v:shape>
        </w:pict>
      </w:r>
      <w:r w:rsidR="000C08A2" w:rsidRPr="00A755F9">
        <w:rPr>
          <w:rFonts w:ascii="Calibri" w:hAnsi="Calibri" w:cs="Calibri"/>
          <w:lang w:val="lt-LT"/>
        </w:rPr>
        <w:t>Šviesos atspindžio ir lūžio dėsniai buvo nagrinėti dar arabų kilmės matematiko Ibn Sahl, gyvenusio 940–1000 m. Griežtą matematinį šio reiškinio aprašą pateikė 1621 m. V. Snelijus (</w:t>
      </w:r>
      <w:r w:rsidR="000C08A2" w:rsidRPr="00A755F9">
        <w:rPr>
          <w:rFonts w:ascii="Calibri" w:hAnsi="Calibri" w:cs="Calibri"/>
          <w:i/>
          <w:iCs/>
          <w:lang w:val="lt-LT"/>
        </w:rPr>
        <w:t>Willebrord Snellius</w:t>
      </w:r>
      <w:r w:rsidR="000C08A2" w:rsidRPr="00A755F9">
        <w:rPr>
          <w:rFonts w:ascii="Calibri" w:hAnsi="Calibri" w:cs="Calibri"/>
          <w:lang w:val="lt-LT"/>
        </w:rPr>
        <w:t>). Jo suformuluotas dėsnis teigia: kai šviesa krinta į dviejų skirtingų skaidrių terpių skiriamąją ribą, jos dalis atsispindi, o dalis pereina į kitą terpę. Krintančio (</w:t>
      </w:r>
      <w:r w:rsidR="000C08A2" w:rsidRPr="00A755F9">
        <w:rPr>
          <w:rFonts w:ascii="Calibri" w:hAnsi="Calibri" w:cs="Calibri"/>
          <w:i/>
          <w:iCs/>
          <w:lang w:val="lt-LT"/>
        </w:rPr>
        <w:sym w:font="Symbol" w:char="F06A"/>
      </w:r>
      <w:r w:rsidR="000C08A2" w:rsidRPr="00A755F9">
        <w:rPr>
          <w:rFonts w:ascii="Calibri" w:hAnsi="Calibri" w:cs="Calibri"/>
          <w:lang w:val="lt-LT"/>
        </w:rPr>
        <w:t>) ir lūžusio (</w:t>
      </w:r>
      <w:r w:rsidR="000C08A2" w:rsidRPr="00A755F9">
        <w:rPr>
          <w:rFonts w:ascii="Calibri" w:hAnsi="Calibri" w:cs="Calibri"/>
          <w:i/>
          <w:iCs/>
          <w:lang w:val="lt-LT"/>
        </w:rPr>
        <w:sym w:font="Symbol" w:char="F06A"/>
      </w:r>
      <w:r w:rsidR="000C08A2" w:rsidRPr="00A755F9">
        <w:rPr>
          <w:rFonts w:ascii="Calibri" w:hAnsi="Calibri" w:cs="Calibri"/>
          <w:i/>
          <w:iCs/>
          <w:vertAlign w:val="subscript"/>
          <w:lang w:val="lt-LT"/>
        </w:rPr>
        <w:t>2</w:t>
      </w:r>
      <w:r w:rsidR="000C08A2" w:rsidRPr="00A755F9">
        <w:rPr>
          <w:rFonts w:ascii="Calibri" w:hAnsi="Calibri" w:cs="Calibri"/>
          <w:lang w:val="lt-LT"/>
        </w:rPr>
        <w:t xml:space="preserve">) spindulių sklidimo abiejose terpėse kampus sieja sąryšis, vadinamas Snelijaus dėsniu (1.2 pav.): </w:t>
      </w:r>
    </w:p>
    <w:p w:rsidR="000C08A2" w:rsidRPr="006905A6" w:rsidRDefault="000C08A2" w:rsidP="003A04B6">
      <w:pPr>
        <w:spacing w:line="360" w:lineRule="auto"/>
        <w:ind w:left="360"/>
        <w:jc w:val="center"/>
        <w:rPr>
          <w:rFonts w:ascii="Calibri" w:hAnsi="Calibri" w:cs="Calibri"/>
          <w:b/>
          <w:bCs/>
          <w:lang w:val="lt-LT"/>
        </w:rPr>
      </w:pPr>
      <w:r w:rsidRPr="00A755F9">
        <w:rPr>
          <w:rFonts w:ascii="Calibri" w:hAnsi="Calibri" w:cs="Calibri"/>
          <w:position w:val="-30"/>
          <w:lang w:val="lt-LT"/>
        </w:rPr>
        <w:object w:dxaOrig="1140" w:dyaOrig="680">
          <v:shape id="_x0000_i1037" type="#_x0000_t75" style="width:55.5pt;height:33.75pt" o:ole="">
            <v:imagedata r:id="rId18" o:title=""/>
          </v:shape>
          <o:OLEObject Type="Embed" ProgID="Equation.3" ShapeID="_x0000_i1037" DrawAspect="Content" ObjectID="_1523263620" r:id="rId19"/>
        </w:object>
      </w:r>
      <w:r w:rsidRPr="00A755F9">
        <w:rPr>
          <w:rFonts w:ascii="Calibri" w:hAnsi="Calibri" w:cs="Calibri"/>
          <w:lang w:val="lt-LT"/>
        </w:rPr>
        <w:t>.</w:t>
      </w:r>
    </w:p>
    <w:p w:rsidR="000C08A2" w:rsidRPr="006905A6" w:rsidRDefault="000C08A2" w:rsidP="00A755F9">
      <w:pPr>
        <w:spacing w:line="360" w:lineRule="auto"/>
        <w:ind w:left="360"/>
        <w:jc w:val="both"/>
        <w:rPr>
          <w:rFonts w:ascii="Calibri" w:hAnsi="Calibri" w:cs="Calibri"/>
          <w:b/>
          <w:bCs/>
          <w:color w:val="000000"/>
          <w:lang w:val="lt-LT"/>
        </w:rPr>
      </w:pPr>
      <w:r w:rsidRPr="006905A6">
        <w:rPr>
          <w:rFonts w:ascii="Calibri" w:hAnsi="Calibri" w:cs="Calibri"/>
          <w:b/>
          <w:bCs/>
          <w:color w:val="000000"/>
          <w:lang w:val="lt-LT"/>
        </w:rPr>
        <w:t>Snelijaus dėsnio įrodymas:</w:t>
      </w:r>
    </w:p>
    <w:p w:rsidR="000C08A2" w:rsidRPr="006905A6" w:rsidRDefault="000C08A2" w:rsidP="00A755F9">
      <w:pPr>
        <w:spacing w:line="360" w:lineRule="auto"/>
        <w:ind w:left="360"/>
        <w:jc w:val="both"/>
        <w:rPr>
          <w:rFonts w:ascii="Calibri" w:hAnsi="Calibri" w:cs="Calibri"/>
          <w:lang w:val="lt-LT"/>
        </w:rPr>
      </w:pPr>
      <w:r w:rsidRPr="006905A6">
        <w:rPr>
          <w:rFonts w:ascii="Calibri" w:hAnsi="Calibri" w:cs="Calibri"/>
          <w:lang w:val="lt-LT"/>
        </w:rPr>
        <w:t>Optinis kelias tarp taškų A ir C gali būti:</w:t>
      </w:r>
    </w:p>
    <w:p w:rsidR="000C08A2" w:rsidRPr="006905A6" w:rsidRDefault="000C08A2" w:rsidP="00A755F9">
      <w:pPr>
        <w:numPr>
          <w:ilvl w:val="0"/>
          <w:numId w:val="6"/>
        </w:numPr>
        <w:spacing w:line="360" w:lineRule="auto"/>
        <w:jc w:val="both"/>
        <w:rPr>
          <w:rFonts w:ascii="Calibri" w:hAnsi="Calibri" w:cs="Calibri"/>
          <w:lang w:val="lt-LT"/>
        </w:rPr>
      </w:pPr>
      <w:r w:rsidRPr="006905A6">
        <w:rPr>
          <w:rFonts w:ascii="Calibri" w:hAnsi="Calibri" w:cs="Calibri"/>
          <w:lang w:val="lt-LT"/>
        </w:rPr>
        <w:t xml:space="preserve"> </w:t>
      </w:r>
      <w:r w:rsidRPr="006905A6">
        <w:rPr>
          <w:rFonts w:ascii="Calibri" w:hAnsi="Calibri" w:cs="Calibri"/>
          <w:i/>
          <w:iCs/>
          <w:lang w:val="lt-LT"/>
        </w:rPr>
        <w:t>AB+BC</w:t>
      </w:r>
      <w:r w:rsidRPr="006905A6">
        <w:rPr>
          <w:rFonts w:ascii="Calibri" w:hAnsi="Calibri" w:cs="Calibri"/>
          <w:lang w:val="lt-LT"/>
        </w:rPr>
        <w:t>,</w:t>
      </w:r>
    </w:p>
    <w:p w:rsidR="000C08A2" w:rsidRPr="006905A6" w:rsidRDefault="000C08A2" w:rsidP="00A755F9">
      <w:pPr>
        <w:numPr>
          <w:ilvl w:val="0"/>
          <w:numId w:val="6"/>
        </w:numPr>
        <w:spacing w:line="360" w:lineRule="auto"/>
        <w:jc w:val="both"/>
        <w:rPr>
          <w:rFonts w:ascii="Calibri" w:hAnsi="Calibri" w:cs="Calibri"/>
          <w:lang w:val="lt-LT"/>
        </w:rPr>
      </w:pPr>
      <w:r w:rsidRPr="006905A6">
        <w:rPr>
          <w:rFonts w:ascii="Calibri" w:hAnsi="Calibri" w:cs="Calibri"/>
          <w:lang w:val="lt-LT"/>
        </w:rPr>
        <w:t xml:space="preserve"> </w:t>
      </w:r>
      <w:r w:rsidRPr="006905A6">
        <w:rPr>
          <w:rFonts w:ascii="Calibri" w:hAnsi="Calibri" w:cs="Calibri"/>
          <w:i/>
          <w:iCs/>
          <w:lang w:val="lt-LT"/>
        </w:rPr>
        <w:t>AB’+B’C</w:t>
      </w:r>
      <w:r w:rsidRPr="006905A6">
        <w:rPr>
          <w:rFonts w:ascii="Calibri" w:hAnsi="Calibri" w:cs="Calibri"/>
          <w:lang w:val="lt-LT"/>
        </w:rPr>
        <w:t>.</w:t>
      </w:r>
    </w:p>
    <w:p w:rsidR="000C08A2" w:rsidRPr="006905A6" w:rsidRDefault="000C08A2" w:rsidP="00A755F9">
      <w:pPr>
        <w:spacing w:line="360" w:lineRule="auto"/>
        <w:ind w:left="360"/>
        <w:jc w:val="both"/>
        <w:rPr>
          <w:rFonts w:ascii="Calibri" w:hAnsi="Calibri" w:cs="Calibri"/>
          <w:lang w:val="lt-LT"/>
        </w:rPr>
      </w:pPr>
      <w:r>
        <w:rPr>
          <w:rFonts w:ascii="Calibri" w:hAnsi="Calibri" w:cs="Calibri"/>
          <w:lang w:val="lt-LT"/>
        </w:rPr>
        <w:t>Pagal brėžinį 4 pav. v</w:t>
      </w:r>
      <w:r w:rsidRPr="006905A6">
        <w:rPr>
          <w:rFonts w:ascii="Calibri" w:hAnsi="Calibri" w:cs="Calibri"/>
          <w:lang w:val="lt-LT"/>
        </w:rPr>
        <w:t xml:space="preserve">izualiai </w:t>
      </w:r>
      <w:r>
        <w:rPr>
          <w:rFonts w:ascii="Calibri" w:hAnsi="Calibri" w:cs="Calibri"/>
          <w:lang w:val="lt-LT"/>
        </w:rPr>
        <w:t xml:space="preserve">atkarpa </w:t>
      </w:r>
      <w:r w:rsidRPr="006905A6">
        <w:rPr>
          <w:rFonts w:ascii="Calibri" w:hAnsi="Calibri" w:cs="Calibri"/>
          <w:i/>
          <w:iCs/>
          <w:lang w:val="lt-LT"/>
        </w:rPr>
        <w:t>AB’C</w:t>
      </w:r>
      <w:r w:rsidRPr="006905A6">
        <w:rPr>
          <w:rFonts w:ascii="Calibri" w:hAnsi="Calibri" w:cs="Calibri"/>
          <w:lang w:val="lt-LT"/>
        </w:rPr>
        <w:t xml:space="preserve"> yra trumpesn</w:t>
      </w:r>
      <w:r>
        <w:rPr>
          <w:rFonts w:ascii="Calibri" w:hAnsi="Calibri" w:cs="Calibri"/>
          <w:lang w:val="lt-LT"/>
        </w:rPr>
        <w:t>ė</w:t>
      </w:r>
      <w:r w:rsidRPr="006905A6">
        <w:rPr>
          <w:rFonts w:ascii="Calibri" w:hAnsi="Calibri" w:cs="Calibri"/>
          <w:lang w:val="lt-LT"/>
        </w:rPr>
        <w:t>. Bet pagal Ferma principą</w:t>
      </w:r>
      <w:r>
        <w:rPr>
          <w:rFonts w:ascii="Calibri" w:hAnsi="Calibri" w:cs="Calibri"/>
          <w:lang w:val="lt-LT"/>
        </w:rPr>
        <w:t xml:space="preserve"> </w:t>
      </w:r>
      <w:r w:rsidRPr="006905A6">
        <w:rPr>
          <w:rFonts w:ascii="Calibri" w:hAnsi="Calibri" w:cs="Calibri"/>
          <w:lang w:val="lt-LT"/>
        </w:rPr>
        <w:t xml:space="preserve">atkarpos </w:t>
      </w:r>
      <w:r w:rsidRPr="006905A6">
        <w:rPr>
          <w:rFonts w:ascii="Calibri" w:hAnsi="Calibri" w:cs="Calibri"/>
          <w:i/>
          <w:iCs/>
          <w:lang w:val="lt-LT"/>
        </w:rPr>
        <w:t>B’C</w:t>
      </w:r>
      <w:r w:rsidRPr="009043AA">
        <w:rPr>
          <w:rFonts w:ascii="Calibri" w:hAnsi="Calibri" w:cs="Calibri"/>
          <w:i/>
          <w:iCs/>
          <w:lang w:val="lt-LT"/>
        </w:rPr>
        <w:t>·</w:t>
      </w:r>
      <w:r w:rsidRPr="006905A6">
        <w:rPr>
          <w:rFonts w:ascii="Calibri" w:hAnsi="Calibri" w:cs="Calibri"/>
          <w:i/>
          <w:iCs/>
          <w:lang w:val="lt-LT"/>
        </w:rPr>
        <w:t>n</w:t>
      </w:r>
      <w:r w:rsidRPr="009043AA">
        <w:rPr>
          <w:rFonts w:ascii="Calibri" w:hAnsi="Calibri" w:cs="Calibri"/>
          <w:i/>
          <w:iCs/>
          <w:vertAlign w:val="subscript"/>
          <w:lang w:val="lt-LT"/>
        </w:rPr>
        <w:t>2</w:t>
      </w:r>
      <w:r w:rsidRPr="006905A6">
        <w:rPr>
          <w:rFonts w:ascii="Calibri" w:hAnsi="Calibri" w:cs="Calibri"/>
          <w:lang w:val="lt-LT"/>
        </w:rPr>
        <w:t xml:space="preserve"> </w:t>
      </w:r>
      <w:r>
        <w:rPr>
          <w:rFonts w:ascii="Calibri" w:hAnsi="Calibri" w:cs="Calibri"/>
          <w:lang w:val="lt-LT"/>
        </w:rPr>
        <w:t xml:space="preserve">optinis </w:t>
      </w:r>
      <w:r w:rsidRPr="006905A6">
        <w:rPr>
          <w:rFonts w:ascii="Calibri" w:hAnsi="Calibri" w:cs="Calibri"/>
          <w:lang w:val="lt-LT"/>
        </w:rPr>
        <w:t xml:space="preserve">ilgis yra didesnis negu atkarpos </w:t>
      </w:r>
      <w:r>
        <w:rPr>
          <w:rFonts w:ascii="Calibri" w:hAnsi="Calibri" w:cs="Calibri"/>
          <w:i/>
          <w:iCs/>
          <w:lang w:val="lt-LT"/>
        </w:rPr>
        <w:t>BC</w:t>
      </w:r>
      <w:r w:rsidRPr="009043AA">
        <w:rPr>
          <w:rFonts w:ascii="Calibri" w:hAnsi="Calibri" w:cs="Calibri"/>
          <w:i/>
          <w:iCs/>
          <w:lang w:val="lt-LT"/>
        </w:rPr>
        <w:t>·</w:t>
      </w:r>
      <w:r w:rsidRPr="006905A6">
        <w:rPr>
          <w:rFonts w:ascii="Calibri" w:hAnsi="Calibri" w:cs="Calibri"/>
          <w:i/>
          <w:iCs/>
          <w:lang w:val="lt-LT"/>
        </w:rPr>
        <w:t>n</w:t>
      </w:r>
      <w:r w:rsidRPr="009043AA">
        <w:rPr>
          <w:rFonts w:ascii="Calibri" w:hAnsi="Calibri" w:cs="Calibri"/>
          <w:i/>
          <w:iCs/>
          <w:vertAlign w:val="subscript"/>
          <w:lang w:val="lt-LT"/>
        </w:rPr>
        <w:t>2</w:t>
      </w:r>
      <w:r w:rsidRPr="006905A6">
        <w:rPr>
          <w:rFonts w:ascii="Calibri" w:hAnsi="Calibri" w:cs="Calibri"/>
          <w:i/>
          <w:iCs/>
          <w:lang w:val="lt-LT"/>
        </w:rPr>
        <w:t xml:space="preserve"> .</w:t>
      </w:r>
      <w:r w:rsidRPr="006905A6">
        <w:rPr>
          <w:rFonts w:ascii="Calibri" w:hAnsi="Calibri" w:cs="Calibri"/>
          <w:lang w:val="lt-LT"/>
        </w:rPr>
        <w:t xml:space="preserve"> Bet spindulys </w:t>
      </w:r>
      <w:r w:rsidRPr="006905A6">
        <w:rPr>
          <w:rFonts w:ascii="Calibri" w:hAnsi="Calibri" w:cs="Calibri"/>
          <w:i/>
          <w:iCs/>
          <w:lang w:val="lt-LT"/>
        </w:rPr>
        <w:t>B’C</w:t>
      </w:r>
      <w:r w:rsidRPr="006905A6">
        <w:rPr>
          <w:rFonts w:ascii="Calibri" w:hAnsi="Calibri" w:cs="Calibri"/>
          <w:lang w:val="lt-LT"/>
        </w:rPr>
        <w:t xml:space="preserve"> nueina II-je aplinkoje didesnį kelią negu spindulys </w:t>
      </w:r>
      <w:r w:rsidRPr="006905A6">
        <w:rPr>
          <w:rFonts w:ascii="Calibri" w:hAnsi="Calibri" w:cs="Calibri"/>
          <w:i/>
          <w:iCs/>
          <w:lang w:val="lt-LT"/>
        </w:rPr>
        <w:t>BC</w:t>
      </w:r>
      <w:r w:rsidRPr="006905A6">
        <w:rPr>
          <w:rFonts w:ascii="Calibri" w:hAnsi="Calibri" w:cs="Calibri"/>
          <w:lang w:val="lt-LT"/>
        </w:rPr>
        <w:t>.</w:t>
      </w:r>
    </w:p>
    <w:p w:rsidR="000C08A2" w:rsidRPr="00A755F9" w:rsidRDefault="00F85E3E" w:rsidP="00A755F9">
      <w:pPr>
        <w:spacing w:line="360" w:lineRule="auto"/>
        <w:ind w:left="360"/>
        <w:jc w:val="both"/>
        <w:rPr>
          <w:rFonts w:ascii="Calibri" w:hAnsi="Calibri" w:cs="Calibri"/>
          <w:i/>
          <w:iCs/>
          <w:sz w:val="28"/>
          <w:szCs w:val="28"/>
          <w:lang w:val="lt-LT"/>
        </w:rPr>
      </w:pPr>
      <w:r>
        <w:rPr>
          <w:noProof/>
        </w:rPr>
        <w:lastRenderedPageBreak/>
        <w:pict>
          <v:shape id="_x0000_s1032" type="#_x0000_t202" style="position:absolute;left:0;text-align:left;margin-left:18pt;margin-top:0;width:426pt;height:198pt;z-index:251658752" filled="f" stroked="f">
            <v:textbox>
              <w:txbxContent>
                <w:p w:rsidR="000C08A2" w:rsidRDefault="000C08A2">
                  <w:pPr>
                    <w:rPr>
                      <w:rFonts w:ascii="Times New Roman" w:hAnsi="Times New Roman" w:cs="Times New Roman"/>
                      <w:lang w:val="lt-LT"/>
                    </w:rPr>
                  </w:pPr>
                </w:p>
                <w:p w:rsidR="000C08A2" w:rsidRPr="009043AA" w:rsidRDefault="00F85E3E" w:rsidP="009043AA">
                  <w:pPr>
                    <w:jc w:val="center"/>
                    <w:rPr>
                      <w:rFonts w:ascii="Times New Roman" w:hAnsi="Times New Roman" w:cs="Times New Roman"/>
                      <w:lang w:val="lt-LT"/>
                    </w:rPr>
                  </w:pPr>
                  <w:r>
                    <w:rPr>
                      <w:rFonts w:ascii="Times New Roman" w:hAnsi="Times New Roman" w:cs="Times New Roman"/>
                      <w:noProof/>
                    </w:rPr>
                    <w:pict>
                      <v:shape id="Picture 134" o:spid="_x0000_i1039" type="#_x0000_t75" style="width:3in;height:147.75pt;visibility:visible">
                        <v:imagedata r:id="rId20" o:title=""/>
                      </v:shape>
                    </w:pict>
                  </w:r>
                </w:p>
                <w:p w:rsidR="000C08A2" w:rsidRPr="009043AA" w:rsidRDefault="000C08A2" w:rsidP="009043AA">
                  <w:pPr>
                    <w:jc w:val="center"/>
                    <w:rPr>
                      <w:rFonts w:ascii="Calibri" w:hAnsi="Calibri" w:cs="Calibri"/>
                      <w:lang w:val="lt-LT"/>
                    </w:rPr>
                  </w:pPr>
                  <w:r w:rsidRPr="009043AA">
                    <w:rPr>
                      <w:rFonts w:ascii="Calibri" w:hAnsi="Calibri" w:cs="Calibri"/>
                      <w:lang w:val="lt-LT"/>
                    </w:rPr>
                    <w:t xml:space="preserve">4 </w:t>
                  </w:r>
                  <w:r w:rsidRPr="009043AA">
                    <w:rPr>
                      <w:rFonts w:ascii="Calibri" w:hAnsi="Calibri" w:cs="Calibri"/>
                      <w:lang w:val="lt-LT"/>
                    </w:rPr>
                    <w:t>pav. Snelijaus dėsnis</w:t>
                  </w:r>
                </w:p>
              </w:txbxContent>
            </v:textbox>
            <w10:wrap type="topAndBottom"/>
          </v:shape>
        </w:pict>
      </w:r>
      <w:r w:rsidR="000C08A2" w:rsidRPr="00A755F9">
        <w:rPr>
          <w:rFonts w:ascii="Calibri" w:hAnsi="Calibri" w:cs="Calibri"/>
          <w:i/>
          <w:iCs/>
          <w:sz w:val="28"/>
          <w:szCs w:val="28"/>
          <w:lang w:val="lt-LT"/>
        </w:rPr>
        <w:t>Šviesos atspindžio dėsnis</w:t>
      </w:r>
    </w:p>
    <w:p w:rsidR="000C08A2" w:rsidRDefault="000C08A2" w:rsidP="00A755F9">
      <w:pPr>
        <w:spacing w:line="360" w:lineRule="auto"/>
        <w:ind w:left="360"/>
        <w:jc w:val="both"/>
        <w:rPr>
          <w:rFonts w:ascii="Calibri" w:hAnsi="Calibri" w:cs="Calibri"/>
          <w:lang w:val="lt-LT"/>
        </w:rPr>
      </w:pPr>
      <w:r>
        <w:rPr>
          <w:rFonts w:ascii="Calibri" w:hAnsi="Calibri" w:cs="Calibri"/>
          <w:lang w:val="lt-LT"/>
        </w:rPr>
        <w:t>Šviesos atspindys nuo dviejų skirtingų aplinkų paviršių vyksta pagal tokius dėsningumus:</w:t>
      </w:r>
    </w:p>
    <w:p w:rsidR="000C08A2" w:rsidRDefault="000C08A2" w:rsidP="00A755F9">
      <w:pPr>
        <w:numPr>
          <w:ilvl w:val="0"/>
          <w:numId w:val="7"/>
        </w:numPr>
        <w:spacing w:line="360" w:lineRule="auto"/>
        <w:jc w:val="both"/>
        <w:rPr>
          <w:rFonts w:ascii="Calibri" w:hAnsi="Calibri" w:cs="Calibri"/>
          <w:lang w:val="lt-LT"/>
        </w:rPr>
      </w:pPr>
      <w:r>
        <w:rPr>
          <w:rFonts w:ascii="Calibri" w:hAnsi="Calibri" w:cs="Calibri"/>
          <w:lang w:val="lt-LT"/>
        </w:rPr>
        <w:t>Nepriklausomai nuo to ar atspindintis paviršius yra plokščias ar kreivas atspindėti spinduliai yra krentančio spindulio plokštumoje;</w:t>
      </w:r>
    </w:p>
    <w:p w:rsidR="000C08A2" w:rsidRDefault="00F85E3E" w:rsidP="00A755F9">
      <w:pPr>
        <w:numPr>
          <w:ilvl w:val="0"/>
          <w:numId w:val="7"/>
        </w:numPr>
        <w:spacing w:line="360" w:lineRule="auto"/>
        <w:jc w:val="both"/>
        <w:rPr>
          <w:rFonts w:ascii="Calibri" w:hAnsi="Calibri" w:cs="Calibri"/>
          <w:lang w:val="lt-LT"/>
        </w:rPr>
      </w:pPr>
      <w:r>
        <w:rPr>
          <w:noProof/>
        </w:rPr>
        <w:pict>
          <v:shape id="Text Box 2" o:spid="_x0000_s1033" type="#_x0000_t202" style="position:absolute;left:0;text-align:left;margin-left:18pt;margin-top:20.85pt;width:211.75pt;height:182.65pt;z-index:251649536;visibility:visible;mso-wrap-style:none" stroked="f">
            <v:textbox style="mso-next-textbox:#Text Box 2;mso-fit-shape-to-text:t">
              <w:txbxContent>
                <w:p w:rsidR="000C08A2" w:rsidRDefault="00F85E3E" w:rsidP="006734AF">
                  <w:pPr>
                    <w:jc w:val="center"/>
                  </w:pPr>
                  <w:r>
                    <w:rPr>
                      <w:noProof/>
                    </w:rPr>
                    <w:pict>
                      <v:shape id="Picture 114" o:spid="_x0000_i1041" type="#_x0000_t75" style="width:183pt;height:144.75pt;visibility:visible">
                        <v:imagedata r:id="rId21" o:title=""/>
                      </v:shape>
                    </w:pict>
                  </w:r>
                </w:p>
                <w:p w:rsidR="000C08A2" w:rsidRPr="00A402F7" w:rsidRDefault="000C08A2" w:rsidP="006734AF">
                  <w:pPr>
                    <w:rPr>
                      <w:rFonts w:ascii="Calibri" w:hAnsi="Calibri" w:cs="Calibri"/>
                    </w:rPr>
                  </w:pPr>
                  <w:proofErr w:type="gramStart"/>
                  <w:r>
                    <w:rPr>
                      <w:rFonts w:ascii="Calibri" w:hAnsi="Calibri" w:cs="Calibri"/>
                    </w:rPr>
                    <w:t xml:space="preserve">5 </w:t>
                  </w:r>
                  <w:proofErr w:type="spellStart"/>
                  <w:r>
                    <w:rPr>
                      <w:rFonts w:ascii="Calibri" w:hAnsi="Calibri" w:cs="Calibri"/>
                    </w:rPr>
                    <w:t>pav</w:t>
                  </w:r>
                  <w:proofErr w:type="spellEnd"/>
                  <w:r>
                    <w:rPr>
                      <w:rFonts w:ascii="Calibri" w:hAnsi="Calibri" w:cs="Calibri"/>
                    </w:rPr>
                    <w:t>.</w:t>
                  </w:r>
                  <w:proofErr w:type="gramEnd"/>
                  <w:r>
                    <w:rPr>
                      <w:rFonts w:ascii="Calibri" w:hAnsi="Calibri" w:cs="Calibri"/>
                    </w:rPr>
                    <w:t xml:space="preserve"> </w:t>
                  </w:r>
                  <w:proofErr w:type="spellStart"/>
                  <w:r w:rsidRPr="00A402F7">
                    <w:rPr>
                      <w:rFonts w:ascii="Calibri" w:hAnsi="Calibri" w:cs="Calibri"/>
                    </w:rPr>
                    <w:t>Atspindys</w:t>
                  </w:r>
                  <w:proofErr w:type="spellEnd"/>
                  <w:r w:rsidRPr="00A402F7">
                    <w:rPr>
                      <w:rFonts w:ascii="Calibri" w:hAnsi="Calibri" w:cs="Calibri"/>
                    </w:rPr>
                    <w:t xml:space="preserve"> </w:t>
                  </w:r>
                  <w:proofErr w:type="spellStart"/>
                  <w:r w:rsidRPr="00A402F7">
                    <w:rPr>
                      <w:rFonts w:ascii="Calibri" w:hAnsi="Calibri" w:cs="Calibri"/>
                    </w:rPr>
                    <w:t>nuo</w:t>
                  </w:r>
                  <w:proofErr w:type="spellEnd"/>
                  <w:r w:rsidRPr="00A402F7">
                    <w:rPr>
                      <w:rFonts w:ascii="Calibri" w:hAnsi="Calibri" w:cs="Calibri"/>
                    </w:rPr>
                    <w:t xml:space="preserve"> </w:t>
                  </w:r>
                  <w:proofErr w:type="spellStart"/>
                  <w:r w:rsidRPr="00A402F7">
                    <w:rPr>
                      <w:rFonts w:ascii="Calibri" w:hAnsi="Calibri" w:cs="Calibri"/>
                    </w:rPr>
                    <w:t>plokščio</w:t>
                  </w:r>
                  <w:proofErr w:type="spellEnd"/>
                  <w:r w:rsidRPr="00A402F7">
                    <w:rPr>
                      <w:rFonts w:ascii="Calibri" w:hAnsi="Calibri" w:cs="Calibri"/>
                    </w:rPr>
                    <w:t xml:space="preserve"> </w:t>
                  </w:r>
                  <w:proofErr w:type="spellStart"/>
                  <w:r w:rsidRPr="00A402F7">
                    <w:rPr>
                      <w:rFonts w:ascii="Calibri" w:hAnsi="Calibri" w:cs="Calibri"/>
                    </w:rPr>
                    <w:t>veidrodžio</w:t>
                  </w:r>
                  <w:proofErr w:type="spellEnd"/>
                </w:p>
              </w:txbxContent>
            </v:textbox>
            <w10:wrap type="square"/>
          </v:shape>
        </w:pict>
      </w:r>
      <w:r w:rsidR="000C08A2">
        <w:rPr>
          <w:rFonts w:ascii="Calibri" w:hAnsi="Calibri" w:cs="Calibri"/>
          <w:lang w:val="lt-LT"/>
        </w:rPr>
        <w:t>Atspindžio kampas yra lygus kritimo kampui.</w:t>
      </w:r>
    </w:p>
    <w:p w:rsidR="000C08A2" w:rsidRDefault="000C08A2" w:rsidP="00A755F9">
      <w:pPr>
        <w:spacing w:line="360" w:lineRule="auto"/>
        <w:rPr>
          <w:rFonts w:ascii="Calibri" w:hAnsi="Calibri" w:cs="Calibri"/>
          <w:b/>
          <w:bCs/>
          <w:lang w:val="lt-LT"/>
        </w:rPr>
      </w:pPr>
    </w:p>
    <w:p w:rsidR="000C08A2" w:rsidRDefault="000C08A2" w:rsidP="00BE34C8">
      <w:pPr>
        <w:spacing w:line="360" w:lineRule="auto"/>
        <w:jc w:val="both"/>
        <w:rPr>
          <w:rFonts w:ascii="Calibri" w:hAnsi="Calibri" w:cs="Calibri"/>
          <w:lang w:val="lt-LT"/>
        </w:rPr>
      </w:pPr>
      <w:r w:rsidRPr="009D2079">
        <w:rPr>
          <w:rFonts w:ascii="Calibri" w:hAnsi="Calibri" w:cs="Calibri"/>
          <w:lang w:val="lt-LT"/>
        </w:rPr>
        <w:t xml:space="preserve">Veidrodiniai atspindintys </w:t>
      </w:r>
      <w:r>
        <w:rPr>
          <w:rFonts w:ascii="Calibri" w:hAnsi="Calibri" w:cs="Calibri"/>
          <w:lang w:val="lt-LT"/>
        </w:rPr>
        <w:t xml:space="preserve">paviršiai gali turėti įvairią konfiguraciją, nuo plokščio iki įvairaus kreivumo profilio. 6 pav. pateikti keli plačiai naudojami atspindintys paviršiai: sferinis (a), eliptinis (b) ir parabolinis (c). Šiuose paveiksluose pateikta spindulių krintančių į tokius paviršius eiga. Kaip mayti iš 6a pav. sferinio atspindinčio paviršiaus profilis, t.y. kreivumas esmingai įtakoja ir spinduliuotę, skirtingose koordinatėse krentantys spinduliai kerta optinę ašį skirtigose plokštumose. Parabolinis veidrodis šią funjciją atlieka geriausiai – visi spinduliai kritę lygiagrečiai į parabolinį veidrodį yra surenkami vienoje plokštumoje, tokie vedrodžiai ir naudojami astronomijoje. Eliptiniai veidrodžiai plačiai naudojami ir lazerinėje technikoje. Kaip parodyta 6c pav. lempa žadinanti aktyvią terpę talpinama viename  eliptinio atšvaito židinyje, aktyvi lazerinė terpė </w:t>
      </w:r>
      <w:r>
        <w:rPr>
          <w:rFonts w:ascii="Calibri" w:hAnsi="Calibri" w:cs="Calibri"/>
          <w:lang w:val="lt-LT"/>
        </w:rPr>
        <w:lastRenderedPageBreak/>
        <w:t xml:space="preserve">kitame. Tokiu būdu, visa žadinimo lempos spinduliuotė fokusuojama lazerio aktyviojoje terpėje. </w:t>
      </w:r>
    </w:p>
    <w:p w:rsidR="000C08A2" w:rsidRDefault="00F85E3E" w:rsidP="006734AF">
      <w:pPr>
        <w:spacing w:line="360" w:lineRule="auto"/>
        <w:jc w:val="both"/>
        <w:rPr>
          <w:rFonts w:ascii="Calibri" w:hAnsi="Calibri" w:cs="Calibri"/>
          <w:lang w:val="lt-LT"/>
        </w:rPr>
      </w:pPr>
      <w:r>
        <w:rPr>
          <w:noProof/>
        </w:rPr>
        <w:pict>
          <v:group id="_x0000_s1034" style="position:absolute;left:0;text-align:left;margin-left:0;margin-top:46.05pt;width:450pt;height:126pt;z-index:251655680" coordorigin="1917,3240" coordsize="9000,1974">
            <v:shape id="_x0000_s1035" type="#_x0000_t202" style="position:absolute;left:7917;top:3240;width:3000;height:1936;visibility:visible" filled="f" stroked="f">
              <v:textbox style="mso-next-textbox:#_x0000_s1035">
                <w:txbxContent>
                  <w:p w:rsidR="000C08A2" w:rsidRPr="00B73EA7" w:rsidRDefault="00F85E3E">
                    <w:pPr>
                      <w:rPr>
                        <w:rFonts w:ascii="Calibri" w:hAnsi="Calibri" w:cs="Calibri"/>
                        <w:b/>
                        <w:bCs/>
                        <w:lang w:val="lt-LT"/>
                      </w:rPr>
                    </w:pPr>
                    <w:r>
                      <w:rPr>
                        <w:rFonts w:ascii="Calibri" w:hAnsi="Calibri" w:cs="Calibri"/>
                        <w:b/>
                        <w:bCs/>
                        <w:noProof/>
                      </w:rPr>
                      <w:pict>
                        <v:shape id="Picture 116" o:spid="_x0000_i1043" type="#_x0000_t75" style="width:131.25pt;height:1in;visibility:visible">
                          <v:imagedata r:id="rId22" o:title=""/>
                        </v:shape>
                      </w:pict>
                    </w:r>
                  </w:p>
                  <w:p w:rsidR="000C08A2" w:rsidRPr="00B84023" w:rsidRDefault="000C08A2">
                    <w:pPr>
                      <w:rPr>
                        <w:rFonts w:ascii="Calibri" w:hAnsi="Calibri" w:cs="Calibri"/>
                      </w:rPr>
                    </w:pPr>
                    <w:proofErr w:type="gramStart"/>
                    <w:r>
                      <w:rPr>
                        <w:rFonts w:ascii="Calibri" w:hAnsi="Calibri" w:cs="Calibri"/>
                      </w:rPr>
                      <w:t xml:space="preserve">6c </w:t>
                    </w:r>
                    <w:proofErr w:type="spellStart"/>
                    <w:r>
                      <w:rPr>
                        <w:rFonts w:ascii="Calibri" w:hAnsi="Calibri" w:cs="Calibri"/>
                      </w:rPr>
                      <w:t>pav</w:t>
                    </w:r>
                    <w:proofErr w:type="spellEnd"/>
                    <w:r>
                      <w:rPr>
                        <w:rFonts w:ascii="Calibri" w:hAnsi="Calibri" w:cs="Calibri"/>
                      </w:rPr>
                      <w:t>.</w:t>
                    </w:r>
                    <w:proofErr w:type="gramEnd"/>
                    <w:r>
                      <w:rPr>
                        <w:rFonts w:ascii="Calibri" w:hAnsi="Calibri" w:cs="Calibri"/>
                      </w:rPr>
                      <w:t xml:space="preserve"> </w:t>
                    </w:r>
                    <w:proofErr w:type="spellStart"/>
                    <w:r w:rsidRPr="00B84023">
                      <w:rPr>
                        <w:rFonts w:ascii="Calibri" w:hAnsi="Calibri" w:cs="Calibri"/>
                      </w:rPr>
                      <w:t>Eliptinis</w:t>
                    </w:r>
                    <w:proofErr w:type="spellEnd"/>
                    <w:r w:rsidRPr="00B84023">
                      <w:rPr>
                        <w:rFonts w:ascii="Calibri" w:hAnsi="Calibri" w:cs="Calibri"/>
                      </w:rPr>
                      <w:t xml:space="preserve"> </w:t>
                    </w:r>
                    <w:proofErr w:type="spellStart"/>
                    <w:r w:rsidRPr="00B84023">
                      <w:rPr>
                        <w:rFonts w:ascii="Calibri" w:hAnsi="Calibri" w:cs="Calibri"/>
                      </w:rPr>
                      <w:t>veidrodis</w:t>
                    </w:r>
                    <w:proofErr w:type="spellEnd"/>
                  </w:p>
                </w:txbxContent>
              </v:textbox>
            </v:shape>
            <v:shape id="_x0000_s1036" type="#_x0000_t202" style="position:absolute;left:4677;top:3240;width:3546;height:1948;visibility:visible" filled="f" stroked="f">
              <v:textbox style="mso-next-textbox:#_x0000_s1036">
                <w:txbxContent>
                  <w:p w:rsidR="000C08A2" w:rsidRPr="00627910" w:rsidRDefault="00F85E3E">
                    <w:pPr>
                      <w:rPr>
                        <w:rFonts w:ascii="Calibri" w:hAnsi="Calibri" w:cs="Calibri"/>
                        <w:b/>
                        <w:bCs/>
                        <w:lang w:val="lt-LT"/>
                      </w:rPr>
                    </w:pPr>
                    <w:r>
                      <w:rPr>
                        <w:rFonts w:ascii="Calibri" w:hAnsi="Calibri" w:cs="Calibri"/>
                        <w:b/>
                        <w:bCs/>
                        <w:noProof/>
                      </w:rPr>
                      <w:pict>
                        <v:shape id="Picture 6" o:spid="_x0000_i1045" type="#_x0000_t75" style="width:134.25pt;height:70.5pt;visibility:visible">
                          <v:imagedata r:id="rId23" o:title=""/>
                        </v:shape>
                      </w:pict>
                    </w:r>
                  </w:p>
                  <w:p w:rsidR="000C08A2" w:rsidRPr="00B84023" w:rsidRDefault="000C08A2">
                    <w:pPr>
                      <w:rPr>
                        <w:rFonts w:ascii="Calibri" w:hAnsi="Calibri" w:cs="Calibri"/>
                      </w:rPr>
                    </w:pPr>
                    <w:proofErr w:type="gramStart"/>
                    <w:r w:rsidRPr="00B84023">
                      <w:rPr>
                        <w:rFonts w:ascii="Calibri" w:hAnsi="Calibri" w:cs="Calibri"/>
                      </w:rPr>
                      <w:t xml:space="preserve">6b </w:t>
                    </w:r>
                    <w:proofErr w:type="spellStart"/>
                    <w:r w:rsidRPr="00B84023">
                      <w:rPr>
                        <w:rFonts w:ascii="Calibri" w:hAnsi="Calibri" w:cs="Calibri"/>
                      </w:rPr>
                      <w:t>pav</w:t>
                    </w:r>
                    <w:proofErr w:type="spellEnd"/>
                    <w:r w:rsidRPr="00B84023">
                      <w:rPr>
                        <w:rFonts w:ascii="Calibri" w:hAnsi="Calibri" w:cs="Calibri"/>
                      </w:rPr>
                      <w:t>.</w:t>
                    </w:r>
                    <w:proofErr w:type="gramEnd"/>
                    <w:r w:rsidRPr="00B84023">
                      <w:rPr>
                        <w:rFonts w:ascii="Calibri" w:hAnsi="Calibri" w:cs="Calibri"/>
                      </w:rPr>
                      <w:t xml:space="preserve"> </w:t>
                    </w:r>
                    <w:proofErr w:type="spellStart"/>
                    <w:r w:rsidRPr="00B84023">
                      <w:rPr>
                        <w:rFonts w:ascii="Calibri" w:hAnsi="Calibri" w:cs="Calibri"/>
                      </w:rPr>
                      <w:t>Parabolinis</w:t>
                    </w:r>
                    <w:proofErr w:type="spellEnd"/>
                    <w:r w:rsidRPr="00B84023">
                      <w:rPr>
                        <w:rFonts w:ascii="Calibri" w:hAnsi="Calibri" w:cs="Calibri"/>
                      </w:rPr>
                      <w:t xml:space="preserve"> </w:t>
                    </w:r>
                    <w:proofErr w:type="spellStart"/>
                    <w:r w:rsidRPr="00B84023">
                      <w:rPr>
                        <w:rFonts w:ascii="Calibri" w:hAnsi="Calibri" w:cs="Calibri"/>
                      </w:rPr>
                      <w:t>veidrodis</w:t>
                    </w:r>
                    <w:proofErr w:type="spellEnd"/>
                  </w:p>
                </w:txbxContent>
              </v:textbox>
            </v:shape>
            <v:shape id="_x0000_s1037" type="#_x0000_t202" style="position:absolute;left:1917;top:3240;width:3000;height:1974;visibility:visible" filled="f" stroked="f">
              <v:textbox style="mso-next-textbox:#_x0000_s1037">
                <w:txbxContent>
                  <w:p w:rsidR="000C08A2" w:rsidRPr="00627910" w:rsidRDefault="00F85E3E">
                    <w:pPr>
                      <w:rPr>
                        <w:lang w:val="lt-LT"/>
                      </w:rPr>
                    </w:pPr>
                    <w:r>
                      <w:rPr>
                        <w:noProof/>
                      </w:rPr>
                      <w:pict>
                        <v:shape id="_x0000_i1047" type="#_x0000_t75" style="width:114.75pt;height:73.5pt;visibility:visible">
                          <v:imagedata r:id="rId24" o:title=""/>
                        </v:shape>
                      </w:pict>
                    </w:r>
                  </w:p>
                  <w:p w:rsidR="000C08A2" w:rsidRPr="00B84023" w:rsidRDefault="000C08A2">
                    <w:pPr>
                      <w:rPr>
                        <w:rFonts w:ascii="Calibri" w:hAnsi="Calibri" w:cs="Calibri"/>
                      </w:rPr>
                    </w:pPr>
                    <w:proofErr w:type="gramStart"/>
                    <w:r w:rsidRPr="00B84023">
                      <w:rPr>
                        <w:rFonts w:ascii="Calibri" w:hAnsi="Calibri" w:cs="Calibri"/>
                      </w:rPr>
                      <w:t xml:space="preserve">6a </w:t>
                    </w:r>
                    <w:proofErr w:type="spellStart"/>
                    <w:r w:rsidRPr="00B84023">
                      <w:rPr>
                        <w:rFonts w:ascii="Calibri" w:hAnsi="Calibri" w:cs="Calibri"/>
                      </w:rPr>
                      <w:t>pav</w:t>
                    </w:r>
                    <w:proofErr w:type="spellEnd"/>
                    <w:r w:rsidRPr="00B84023">
                      <w:rPr>
                        <w:rFonts w:ascii="Calibri" w:hAnsi="Calibri" w:cs="Calibri"/>
                      </w:rPr>
                      <w:t>.</w:t>
                    </w:r>
                    <w:proofErr w:type="gramEnd"/>
                    <w:r w:rsidRPr="00B84023">
                      <w:rPr>
                        <w:rFonts w:ascii="Calibri" w:hAnsi="Calibri" w:cs="Calibri"/>
                      </w:rPr>
                      <w:t xml:space="preserve"> </w:t>
                    </w:r>
                    <w:proofErr w:type="spellStart"/>
                    <w:r>
                      <w:rPr>
                        <w:rFonts w:ascii="Calibri" w:hAnsi="Calibri" w:cs="Calibri"/>
                      </w:rPr>
                      <w:t>Sferinis</w:t>
                    </w:r>
                    <w:proofErr w:type="spellEnd"/>
                    <w:r>
                      <w:rPr>
                        <w:rFonts w:ascii="Calibri" w:hAnsi="Calibri" w:cs="Calibri"/>
                      </w:rPr>
                      <w:t xml:space="preserve"> </w:t>
                    </w:r>
                    <w:proofErr w:type="spellStart"/>
                    <w:r>
                      <w:rPr>
                        <w:rFonts w:ascii="Calibri" w:hAnsi="Calibri" w:cs="Calibri"/>
                      </w:rPr>
                      <w:t>vbeidrodis</w:t>
                    </w:r>
                    <w:proofErr w:type="spellEnd"/>
                  </w:p>
                </w:txbxContent>
              </v:textbox>
            </v:shape>
            <w10:wrap type="topAndBottom"/>
          </v:group>
        </w:pict>
      </w:r>
      <w:r>
        <w:rPr>
          <w:noProof/>
        </w:rPr>
        <w:pict>
          <v:shape id="_x0000_s1038" type="#_x0000_t202" style="position:absolute;left:0;text-align:left;margin-left:6pt;margin-top:218.1pt;width:180pt;height:232.95pt;z-index:251659776" filled="f" stroked="f">
            <v:textbox style="mso-next-textbox:#_x0000_s1038">
              <w:txbxContent>
                <w:p w:rsidR="000C08A2" w:rsidRDefault="00F85E3E">
                  <w:r>
                    <w:rPr>
                      <w:noProof/>
                    </w:rPr>
                    <w:pict>
                      <v:shape id="Picture 113" o:spid="_x0000_i1049" type="#_x0000_t75" style="width:153.75pt;height:162pt;visibility:visible">
                        <v:imagedata r:id="rId25" o:title=""/>
                      </v:shape>
                    </w:pict>
                  </w:r>
                </w:p>
                <w:p w:rsidR="000C08A2" w:rsidRDefault="000C08A2"/>
                <w:p w:rsidR="000C08A2" w:rsidRPr="00BB1853" w:rsidRDefault="000C08A2" w:rsidP="00BB1853">
                  <w:pPr>
                    <w:jc w:val="both"/>
                    <w:rPr>
                      <w:rFonts w:ascii="Calibri" w:hAnsi="Calibri" w:cs="Calibri"/>
                      <w:lang w:val="pt-BR"/>
                    </w:rPr>
                  </w:pPr>
                  <w:r w:rsidRPr="00BB1853">
                    <w:rPr>
                      <w:rFonts w:ascii="Calibri" w:hAnsi="Calibri" w:cs="Calibri"/>
                      <w:lang w:val="pt-BR"/>
                    </w:rPr>
                    <w:t>7 pav. Pilno vidaus atspindžio prizmė (a) ir vaizdo apvertimo prizmė (b)</w:t>
                  </w:r>
                </w:p>
              </w:txbxContent>
            </v:textbox>
            <w10:wrap type="square"/>
          </v:shape>
        </w:pict>
      </w:r>
      <w:r w:rsidR="000C08A2" w:rsidRPr="009D2079">
        <w:rPr>
          <w:rFonts w:ascii="Calibri" w:hAnsi="Calibri" w:cs="Calibri"/>
          <w:lang w:val="lt-LT"/>
        </w:rPr>
        <w:t xml:space="preserve">Atspindžio dėsniu yra paremta </w:t>
      </w:r>
      <w:r w:rsidR="000C08A2">
        <w:rPr>
          <w:rFonts w:ascii="Calibri" w:hAnsi="Calibri" w:cs="Calibri"/>
          <w:lang w:val="lt-LT"/>
        </w:rPr>
        <w:t>visa eilė optinių elementų plačiai naudojamų optikoje. Tai įvairios prizmės. Viena populiariausių ir plačiausiai naudojamų yra prizmė kurios sandara ir veikimo principas pateikti 7 pav. Kai prizmę sudarantys kamapai yra 90</w:t>
      </w:r>
      <w:r w:rsidR="000C08A2" w:rsidRPr="006734AF">
        <w:rPr>
          <w:rFonts w:ascii="Calibri" w:hAnsi="Calibri" w:cs="Calibri"/>
          <w:vertAlign w:val="superscript"/>
          <w:lang w:val="lt-LT"/>
        </w:rPr>
        <w:t>o</w:t>
      </w:r>
      <w:r w:rsidR="000C08A2">
        <w:rPr>
          <w:rFonts w:ascii="Calibri" w:hAnsi="Calibri" w:cs="Calibri"/>
          <w:lang w:val="lt-LT"/>
        </w:rPr>
        <w:t xml:space="preserve"> ir 45</w:t>
      </w:r>
      <w:r w:rsidR="000C08A2" w:rsidRPr="006734AF">
        <w:rPr>
          <w:rFonts w:ascii="Calibri" w:hAnsi="Calibri" w:cs="Calibri"/>
          <w:vertAlign w:val="superscript"/>
          <w:lang w:val="lt-LT"/>
        </w:rPr>
        <w:t>o</w:t>
      </w:r>
      <w:r w:rsidR="000C08A2">
        <w:rPr>
          <w:rFonts w:ascii="Calibri" w:hAnsi="Calibri" w:cs="Calibri"/>
          <w:lang w:val="lt-LT"/>
        </w:rPr>
        <w:t xml:space="preserve"> visa spinduliuotė krentanti į šią prizmę atsispindi atgal. Tokia pilno vidaus atspindžio prizmė naudojama ne tik optinėse įrenginiuose ir eksperimentuose, bet ir kasdien. plačioje praktikoje. Šviesą atspindinčių kelių eismo ženkluose, atšvaituose kurie segami prie drabužių yra kristalitai orientuoti kaip 90</w:t>
      </w:r>
      <w:r w:rsidR="000C08A2" w:rsidRPr="006734AF">
        <w:rPr>
          <w:rFonts w:ascii="Calibri" w:hAnsi="Calibri" w:cs="Calibri"/>
          <w:vertAlign w:val="superscript"/>
          <w:lang w:val="lt-LT"/>
        </w:rPr>
        <w:t>o</w:t>
      </w:r>
      <w:r w:rsidR="000C08A2">
        <w:rPr>
          <w:rFonts w:ascii="Calibri" w:hAnsi="Calibri" w:cs="Calibri"/>
          <w:lang w:val="lt-LT"/>
        </w:rPr>
        <w:t xml:space="preserve"> prizmės. </w:t>
      </w:r>
    </w:p>
    <w:p w:rsidR="000C08A2" w:rsidRDefault="00F85E3E" w:rsidP="006734AF">
      <w:pPr>
        <w:spacing w:line="360" w:lineRule="auto"/>
        <w:jc w:val="both"/>
        <w:rPr>
          <w:rFonts w:ascii="Calibri" w:hAnsi="Calibri" w:cs="Calibri"/>
          <w:lang w:val="lt-LT"/>
        </w:rPr>
      </w:pPr>
      <w:r>
        <w:rPr>
          <w:noProof/>
        </w:rPr>
        <w:pict>
          <v:shape id="_x0000_s1039" type="#_x0000_t202" style="position:absolute;left:0;text-align:left;margin-left:-194.15pt;margin-top:143.2pt;width:258pt;height:180pt;z-index:251667968" o:regroupid="1" filled="f" stroked="f">
            <v:textbox>
              <w:txbxContent>
                <w:p w:rsidR="000C08A2" w:rsidRPr="00C400D2" w:rsidRDefault="00F85E3E" w:rsidP="00EF506C">
                  <w:pPr>
                    <w:rPr>
                      <w:rFonts w:ascii="Times New Roman" w:hAnsi="Times New Roman" w:cs="Times New Roman"/>
                      <w:lang w:val="lt-LT"/>
                    </w:rPr>
                  </w:pPr>
                  <w:r>
                    <w:rPr>
                      <w:rFonts w:ascii="Times New Roman" w:hAnsi="Times New Roman" w:cs="Times New Roman"/>
                      <w:noProof/>
                    </w:rPr>
                    <w:pict>
                      <v:shape id="Picture 128" o:spid="_x0000_i1051" type="#_x0000_t75" alt="images_fotoaparatas" style="width:140.25pt;height:139.5pt;visibility:visible">
                        <v:imagedata r:id="rId26" o:title=""/>
                      </v:shape>
                    </w:pict>
                  </w:r>
                </w:p>
                <w:p w:rsidR="000C08A2" w:rsidRDefault="000C08A2">
                  <w:pPr>
                    <w:rPr>
                      <w:rFonts w:ascii="Times New Roman" w:hAnsi="Times New Roman" w:cs="Times New Roman"/>
                      <w:lang w:val="lt-LT"/>
                    </w:rPr>
                  </w:pPr>
                </w:p>
                <w:p w:rsidR="000C08A2" w:rsidRPr="00EF506C" w:rsidRDefault="000C08A2" w:rsidP="00EF506C">
                  <w:pPr>
                    <w:jc w:val="center"/>
                    <w:rPr>
                      <w:rFonts w:ascii="Calibri" w:hAnsi="Calibri" w:cs="Calibri"/>
                      <w:lang w:val="lt-LT"/>
                    </w:rPr>
                  </w:pPr>
                  <w:r w:rsidRPr="00EF506C">
                    <w:rPr>
                      <w:rFonts w:ascii="Calibri" w:hAnsi="Calibri" w:cs="Calibri"/>
                      <w:lang w:val="lt-LT"/>
                    </w:rPr>
                    <w:t>Vedrodinis fotoaparatas su pentaprizme</w:t>
                  </w:r>
                </w:p>
              </w:txbxContent>
            </v:textbox>
          </v:shape>
        </w:pict>
      </w:r>
      <w:r w:rsidR="000C08A2">
        <w:rPr>
          <w:rFonts w:ascii="Calibri" w:hAnsi="Calibri" w:cs="Calibri"/>
          <w:lang w:val="lt-LT"/>
        </w:rPr>
        <w:t>Kitas labai plačiai naudojamas prizminis elementas yra pentaprizmė. Be jos neįsivaizduojami aukščiausios klasės veidrodiniai fotoaparatai. Jeigu 90</w:t>
      </w:r>
      <w:r w:rsidR="000C08A2" w:rsidRPr="00785219">
        <w:rPr>
          <w:rFonts w:ascii="Calibri" w:hAnsi="Calibri" w:cs="Calibri"/>
          <w:vertAlign w:val="superscript"/>
          <w:lang w:val="lt-LT"/>
        </w:rPr>
        <w:t>o</w:t>
      </w:r>
      <w:r w:rsidR="000C08A2">
        <w:rPr>
          <w:rFonts w:ascii="Calibri" w:hAnsi="Calibri" w:cs="Calibri"/>
          <w:lang w:val="lt-LT"/>
        </w:rPr>
        <w:t xml:space="preserve"> prizmė apverčia vaizdą, tai pentaprizmė pilnai kompensuoja vaizdą (8 pav.). Ko gero didžiausią įtaką mokslo progresui turėjo prizmė kurią naudojo Niutonas nagrinėjant natūralios šviesos lūžio dėsningumus ir tyrė medžiagų dispersiją.</w:t>
      </w:r>
    </w:p>
    <w:p w:rsidR="000C08A2" w:rsidRDefault="00F85E3E" w:rsidP="006734AF">
      <w:pPr>
        <w:spacing w:line="360" w:lineRule="auto"/>
        <w:jc w:val="both"/>
        <w:rPr>
          <w:rFonts w:ascii="Calibri" w:hAnsi="Calibri" w:cs="Calibri"/>
          <w:lang w:val="lt-LT"/>
        </w:rPr>
      </w:pPr>
      <w:r>
        <w:rPr>
          <w:noProof/>
        </w:rPr>
        <w:pict>
          <v:shape id="_x0000_s1040" type="#_x0000_t202" style="position:absolute;left:0;text-align:left;margin-left:162pt;margin-top:7.4pt;width:78pt;height:36pt;z-index:251670016" o:regroupid="1" filled="f" stroked="f">
            <v:textbox>
              <w:txbxContent>
                <w:p w:rsidR="000C08A2" w:rsidRPr="00EF506C" w:rsidRDefault="000C08A2">
                  <w:pPr>
                    <w:rPr>
                      <w:rFonts w:ascii="Calibri" w:hAnsi="Calibri" w:cs="Calibri"/>
                      <w:lang w:val="lt-LT"/>
                    </w:rPr>
                  </w:pPr>
                  <w:r w:rsidRPr="00EF506C">
                    <w:rPr>
                      <w:rFonts w:ascii="Calibri" w:hAnsi="Calibri" w:cs="Calibri"/>
                      <w:lang w:val="lt-LT"/>
                    </w:rPr>
                    <w:t>Pentaprizmė</w:t>
                  </w:r>
                </w:p>
              </w:txbxContent>
            </v:textbox>
          </v:shape>
        </w:pict>
      </w:r>
      <w:r w:rsidR="000C08A2">
        <w:rPr>
          <w:rFonts w:ascii="Calibri" w:hAnsi="Calibri" w:cs="Calibri"/>
          <w:lang w:val="lt-LT"/>
        </w:rPr>
        <w:t xml:space="preserve"> </w:t>
      </w:r>
    </w:p>
    <w:p w:rsidR="000C08A2" w:rsidRDefault="00F85E3E" w:rsidP="00A755F9">
      <w:pPr>
        <w:spacing w:line="360" w:lineRule="auto"/>
        <w:rPr>
          <w:rFonts w:ascii="Calibri" w:hAnsi="Calibri" w:cs="Calibri"/>
          <w:lang w:val="lt-LT"/>
        </w:rPr>
      </w:pPr>
      <w:r>
        <w:rPr>
          <w:noProof/>
        </w:rPr>
        <w:pict>
          <v:line id="_x0000_s1041" style="position:absolute;flip:x;z-index:251668992" from="102pt,3.4pt" to="176.25pt,3.4pt" o:regroupid="1" strokecolor="red">
            <v:stroke endarrow="block"/>
          </v:line>
        </w:pict>
      </w:r>
    </w:p>
    <w:p w:rsidR="000C08A2" w:rsidRPr="00917F73" w:rsidRDefault="000C08A2" w:rsidP="00A755F9">
      <w:pPr>
        <w:spacing w:line="360" w:lineRule="auto"/>
        <w:rPr>
          <w:rFonts w:ascii="Calibri" w:hAnsi="Calibri" w:cs="Calibri"/>
          <w:lang w:val="lt-LT"/>
        </w:rPr>
      </w:pPr>
      <w:r>
        <w:rPr>
          <w:rFonts w:ascii="Calibri" w:hAnsi="Calibri" w:cs="Calibri"/>
          <w:lang w:val="lt-LT"/>
        </w:rPr>
        <w:br w:type="page"/>
      </w:r>
      <w:r>
        <w:rPr>
          <w:rFonts w:ascii="Calibri" w:hAnsi="Calibri" w:cs="Calibri"/>
          <w:lang w:val="lt-LT"/>
        </w:rPr>
        <w:lastRenderedPageBreak/>
        <w:t>Griežtai</w:t>
      </w:r>
      <w:r w:rsidRPr="00917F73">
        <w:rPr>
          <w:rFonts w:ascii="Calibri" w:hAnsi="Calibri" w:cs="Calibri"/>
          <w:lang w:val="lt-LT"/>
        </w:rPr>
        <w:t xml:space="preserve"> šviesos sklidimą, atspindį ir lūžį, pagrįstus skirtingų poliarizacijų elektromagnetinių bangų lūžio ir atspindžio dėsningumais, aprašo A,Frenelio (</w:t>
      </w:r>
      <w:r w:rsidRPr="00917F73">
        <w:rPr>
          <w:rFonts w:ascii="Calibri" w:hAnsi="Calibri" w:cs="Calibri"/>
          <w:i/>
          <w:iCs/>
          <w:lang w:val="lt-LT"/>
        </w:rPr>
        <w:t>Augustin Jean Fresnel</w:t>
      </w:r>
      <w:r w:rsidRPr="00917F73">
        <w:rPr>
          <w:rFonts w:ascii="Calibri" w:hAnsi="Calibri" w:cs="Calibri"/>
          <w:lang w:val="lt-LT"/>
        </w:rPr>
        <w:t xml:space="preserve">) formulės: </w:t>
      </w:r>
    </w:p>
    <w:p w:rsidR="000C08A2" w:rsidRPr="00917F73" w:rsidRDefault="000C08A2" w:rsidP="00A755F9">
      <w:pPr>
        <w:spacing w:line="360" w:lineRule="auto"/>
        <w:rPr>
          <w:rFonts w:ascii="Calibri" w:hAnsi="Calibri" w:cs="Calibri"/>
          <w:lang w:val="lt-LT"/>
        </w:rPr>
      </w:pPr>
      <w:r w:rsidRPr="00917F73">
        <w:rPr>
          <w:rFonts w:ascii="Calibri" w:hAnsi="Calibri" w:cs="Calibri"/>
          <w:position w:val="-30"/>
          <w:lang w:val="lt-LT"/>
        </w:rPr>
        <w:object w:dxaOrig="7119" w:dyaOrig="720">
          <v:shape id="_x0000_i1052" type="#_x0000_t75" style="width:356.25pt;height:36pt" o:ole="">
            <v:imagedata r:id="rId27" o:title=""/>
          </v:shape>
          <o:OLEObject Type="Embed" ProgID="Equation.3" ShapeID="_x0000_i1052" DrawAspect="Content" ObjectID="_1523263621" r:id="rId28"/>
        </w:object>
      </w:r>
      <w:r w:rsidRPr="00917F73">
        <w:rPr>
          <w:rFonts w:ascii="Calibri" w:hAnsi="Calibri" w:cs="Calibri"/>
          <w:position w:val="-30"/>
          <w:lang w:val="lt-LT"/>
        </w:rPr>
        <w:object w:dxaOrig="5220" w:dyaOrig="720">
          <v:shape id="_x0000_i1053" type="#_x0000_t75" style="width:261pt;height:36pt" o:ole="">
            <v:imagedata r:id="rId29" o:title=""/>
          </v:shape>
          <o:OLEObject Type="Embed" ProgID="Equation.3" ShapeID="_x0000_i1053" DrawAspect="Content" ObjectID="_1523263622" r:id="rId30"/>
        </w:object>
      </w:r>
      <w:r w:rsidRPr="00917F73">
        <w:rPr>
          <w:rFonts w:ascii="Calibri" w:hAnsi="Calibri" w:cs="Calibri"/>
          <w:lang w:val="lt-LT"/>
        </w:rPr>
        <w:t>.</w:t>
      </w:r>
      <w:r w:rsidRPr="00917F73">
        <w:rPr>
          <w:rFonts w:ascii="Calibri" w:hAnsi="Calibri" w:cs="Calibri"/>
          <w:lang w:val="lt-LT"/>
        </w:rPr>
        <w:tab/>
      </w:r>
      <w:r w:rsidRPr="00917F73">
        <w:rPr>
          <w:rFonts w:ascii="Calibri" w:hAnsi="Calibri" w:cs="Calibri"/>
          <w:lang w:val="lt-LT"/>
        </w:rPr>
        <w:tab/>
      </w:r>
      <w:r w:rsidRPr="00917F73">
        <w:rPr>
          <w:rFonts w:ascii="Calibri" w:hAnsi="Calibri" w:cs="Calibri"/>
          <w:lang w:val="lt-LT"/>
        </w:rPr>
        <w:tab/>
        <w:t>(1.2)</w:t>
      </w:r>
    </w:p>
    <w:p w:rsidR="000C08A2" w:rsidRPr="00917F73" w:rsidRDefault="000C08A2" w:rsidP="00A755F9">
      <w:pPr>
        <w:spacing w:line="360" w:lineRule="auto"/>
        <w:rPr>
          <w:rFonts w:ascii="Calibri" w:hAnsi="Calibri" w:cs="Calibri"/>
          <w:lang w:val="lt-LT"/>
        </w:rPr>
      </w:pPr>
      <w:r w:rsidRPr="00917F73">
        <w:rPr>
          <w:rFonts w:ascii="Calibri" w:hAnsi="Calibri" w:cs="Calibri"/>
          <w:lang w:val="lt-LT"/>
        </w:rPr>
        <w:t xml:space="preserve">Šių išraiškų indeksai </w:t>
      </w:r>
      <w:r w:rsidRPr="00917F73">
        <w:rPr>
          <w:rFonts w:ascii="Calibri" w:hAnsi="Calibri" w:cs="Calibri"/>
          <w:lang w:val="lt-LT"/>
        </w:rPr>
        <w:sym w:font="Symbol" w:char="F05E"/>
      </w:r>
      <w:r w:rsidRPr="00917F73">
        <w:rPr>
          <w:rFonts w:ascii="Calibri" w:hAnsi="Calibri" w:cs="Calibri"/>
          <w:lang w:val="lt-LT"/>
        </w:rPr>
        <w:t xml:space="preserve"> ir II reiškia atvejus, kai elektromagnetinės bangos elektrinio lauko stiprio vektorius svyruoja plokštumoje, lygiagrečioje su dviejų aplinkų skiriamosios ribos plokštuma – II – lygiagrečioje, </w:t>
      </w:r>
      <w:r w:rsidRPr="00917F73">
        <w:rPr>
          <w:rFonts w:ascii="Calibri" w:hAnsi="Calibri" w:cs="Calibri"/>
          <w:lang w:val="lt-LT"/>
        </w:rPr>
        <w:sym w:font="Symbol" w:char="F05E"/>
      </w:r>
      <w:r w:rsidRPr="00917F73">
        <w:rPr>
          <w:rFonts w:ascii="Calibri" w:hAnsi="Calibri" w:cs="Calibri"/>
          <w:lang w:val="lt-LT"/>
        </w:rPr>
        <w:t xml:space="preserve"> – statmenoje.</w:t>
      </w:r>
    </w:p>
    <w:p w:rsidR="000C08A2" w:rsidRDefault="00F85E3E" w:rsidP="00A755F9">
      <w:pPr>
        <w:spacing w:line="360" w:lineRule="auto"/>
        <w:rPr>
          <w:rFonts w:ascii="Calibri" w:hAnsi="Calibri" w:cs="Calibri"/>
          <w:lang w:val="lt-LT"/>
        </w:rPr>
      </w:pPr>
      <w:r>
        <w:rPr>
          <w:noProof/>
        </w:rPr>
        <w:pict>
          <v:shape id="_x0000_s1042" type="#_x0000_t202" style="position:absolute;margin-left:-6pt;margin-top:124.5pt;width:444.5pt;height:252pt;z-index:251671040" filled="f" stroked="f">
            <v:textbox style="mso-next-textbox:#_x0000_s1042">
              <w:txbxContent>
                <w:p w:rsidR="000C08A2" w:rsidRPr="00761B0C" w:rsidRDefault="00F85E3E" w:rsidP="00EF506C">
                  <w:r>
                    <w:rPr>
                      <w:noProof/>
                    </w:rPr>
                    <w:pict>
                      <v:shape id="Picture 118" o:spid="_x0000_i1055" type="#_x0000_t75" style="width:423.75pt;height:168pt;visibility:visible">
                        <v:imagedata r:id="rId31" o:title=""/>
                      </v:shape>
                    </w:pict>
                  </w:r>
                </w:p>
                <w:p w:rsidR="000C08A2" w:rsidRPr="00917F73" w:rsidRDefault="000C08A2" w:rsidP="00EF506C">
                  <w:pPr>
                    <w:rPr>
                      <w:rFonts w:ascii="Calibri" w:hAnsi="Calibri" w:cs="Calibri"/>
                      <w:lang w:val="lt-LT"/>
                    </w:rPr>
                  </w:pPr>
                  <w:r w:rsidRPr="00917F73">
                    <w:rPr>
                      <w:rFonts w:ascii="Calibri" w:hAnsi="Calibri" w:cs="Calibri"/>
                      <w:lang w:val="lt-LT"/>
                    </w:rPr>
                    <w:t xml:space="preserve">1.3 </w:t>
                  </w:r>
                  <w:r w:rsidRPr="00917F73">
                    <w:rPr>
                      <w:rFonts w:ascii="Calibri" w:hAnsi="Calibri" w:cs="Calibri"/>
                      <w:lang w:val="lt-LT"/>
                    </w:rPr>
                    <w:t xml:space="preserve">pav. Atspindžio koeficiento priklausomybės nuo dviejų skaidrių terpių ribos dviem skirtingų poliarizacijų bangoms (a – kai </w:t>
                  </w:r>
                  <w:r w:rsidRPr="00917F73">
                    <w:rPr>
                      <w:rFonts w:ascii="Calibri" w:hAnsi="Calibri" w:cs="Calibri"/>
                      <w:i/>
                      <w:iCs/>
                      <w:lang w:val="lt-LT"/>
                    </w:rPr>
                    <w:t>n</w:t>
                  </w:r>
                  <w:r w:rsidRPr="00917F73">
                    <w:rPr>
                      <w:rFonts w:ascii="Calibri" w:hAnsi="Calibri" w:cs="Calibri"/>
                      <w:vertAlign w:val="subscript"/>
                      <w:lang w:val="lt-LT"/>
                    </w:rPr>
                    <w:t xml:space="preserve">1 </w:t>
                  </w:r>
                  <w:r w:rsidRPr="00917F73">
                    <w:rPr>
                      <w:rFonts w:ascii="Calibri" w:hAnsi="Calibri" w:cs="Calibri"/>
                      <w:lang w:val="lt-LT"/>
                    </w:rPr>
                    <w:t xml:space="preserve">&gt; </w:t>
                  </w:r>
                  <w:r w:rsidRPr="00917F73">
                    <w:rPr>
                      <w:rFonts w:ascii="Calibri" w:hAnsi="Calibri" w:cs="Calibri"/>
                      <w:i/>
                      <w:iCs/>
                      <w:lang w:val="lt-LT"/>
                    </w:rPr>
                    <w:t>n</w:t>
                  </w:r>
                  <w:r w:rsidRPr="00917F73">
                    <w:rPr>
                      <w:rFonts w:ascii="Calibri" w:hAnsi="Calibri" w:cs="Calibri"/>
                      <w:vertAlign w:val="subscript"/>
                      <w:lang w:val="lt-LT"/>
                    </w:rPr>
                    <w:t>2</w:t>
                  </w:r>
                  <w:r w:rsidRPr="00917F73">
                    <w:rPr>
                      <w:rFonts w:ascii="Calibri" w:hAnsi="Calibri" w:cs="Calibri"/>
                      <w:lang w:val="lt-LT"/>
                    </w:rPr>
                    <w:t xml:space="preserve"> stiklas–oras; b – </w:t>
                  </w:r>
                  <w:r w:rsidRPr="00917F73">
                    <w:rPr>
                      <w:rFonts w:ascii="Calibri" w:hAnsi="Calibri" w:cs="Calibri"/>
                      <w:i/>
                      <w:iCs/>
                      <w:lang w:val="lt-LT"/>
                    </w:rPr>
                    <w:t>n</w:t>
                  </w:r>
                  <w:r w:rsidRPr="00917F73">
                    <w:rPr>
                      <w:rFonts w:ascii="Calibri" w:hAnsi="Calibri" w:cs="Calibri"/>
                      <w:vertAlign w:val="subscript"/>
                      <w:lang w:val="lt-LT"/>
                    </w:rPr>
                    <w:t xml:space="preserve">1 </w:t>
                  </w:r>
                  <w:r w:rsidRPr="00917F73">
                    <w:rPr>
                      <w:rFonts w:ascii="Calibri" w:hAnsi="Calibri" w:cs="Calibri"/>
                      <w:lang w:val="lt-LT"/>
                    </w:rPr>
                    <w:t xml:space="preserve">&lt; </w:t>
                  </w:r>
                  <w:r w:rsidRPr="00917F73">
                    <w:rPr>
                      <w:rFonts w:ascii="Calibri" w:hAnsi="Calibri" w:cs="Calibri"/>
                      <w:i/>
                      <w:iCs/>
                      <w:lang w:val="lt-LT"/>
                    </w:rPr>
                    <w:t>n</w:t>
                  </w:r>
                  <w:r w:rsidRPr="00917F73">
                    <w:rPr>
                      <w:rFonts w:ascii="Calibri" w:hAnsi="Calibri" w:cs="Calibri"/>
                      <w:vertAlign w:val="subscript"/>
                      <w:lang w:val="lt-LT"/>
                    </w:rPr>
                    <w:t>2</w:t>
                  </w:r>
                  <w:r w:rsidRPr="00917F73">
                    <w:rPr>
                      <w:rFonts w:ascii="Calibri" w:hAnsi="Calibri" w:cs="Calibri"/>
                      <w:lang w:val="lt-LT"/>
                    </w:rPr>
                    <w:t xml:space="preserve"> oras–stiklas). Ištisa linija atitinka </w:t>
                  </w:r>
                  <w:r w:rsidRPr="00917F73">
                    <w:rPr>
                      <w:rFonts w:ascii="Calibri" w:hAnsi="Calibri" w:cs="Calibri"/>
                      <w:lang w:val="lt-LT"/>
                    </w:rPr>
                    <w:sym w:font="Symbol" w:char="F05E"/>
                  </w:r>
                  <w:r w:rsidRPr="00917F73">
                    <w:rPr>
                      <w:rFonts w:ascii="Calibri" w:hAnsi="Calibri" w:cs="Calibri"/>
                      <w:lang w:val="lt-LT"/>
                    </w:rPr>
                    <w:t xml:space="preserve"> poliarizacijos bangą, punktyrinė – II bangą.</w:t>
                  </w:r>
                </w:p>
              </w:txbxContent>
            </v:textbox>
            <w10:wrap type="square"/>
          </v:shape>
        </w:pict>
      </w:r>
      <w:r w:rsidR="000C08A2" w:rsidRPr="00917F73">
        <w:rPr>
          <w:rFonts w:ascii="Calibri" w:hAnsi="Calibri" w:cs="Calibri"/>
          <w:lang w:val="lt-LT"/>
        </w:rPr>
        <w:t xml:space="preserve">1.3 pav. pateiktos pagal (1.2) išraiškas apskaičiuotos atspindžio nuo dviejų skaidrių aplinkų ribos koeficiento priklausomybės skirtingų poliarizacijų bangoms (a – kai </w:t>
      </w:r>
      <w:r w:rsidR="000C08A2" w:rsidRPr="00917F73">
        <w:rPr>
          <w:rFonts w:ascii="Calibri" w:hAnsi="Calibri" w:cs="Calibri"/>
          <w:i/>
          <w:iCs/>
          <w:lang w:val="lt-LT"/>
        </w:rPr>
        <w:t>n</w:t>
      </w:r>
      <w:r w:rsidR="000C08A2" w:rsidRPr="00917F73">
        <w:rPr>
          <w:rFonts w:ascii="Calibri" w:hAnsi="Calibri" w:cs="Calibri"/>
          <w:vertAlign w:val="subscript"/>
          <w:lang w:val="lt-LT"/>
        </w:rPr>
        <w:t xml:space="preserve">1 </w:t>
      </w:r>
      <w:r w:rsidR="000C08A2" w:rsidRPr="00917F73">
        <w:rPr>
          <w:rFonts w:ascii="Calibri" w:hAnsi="Calibri" w:cs="Calibri"/>
          <w:lang w:val="lt-LT"/>
        </w:rPr>
        <w:t xml:space="preserve">&gt; </w:t>
      </w:r>
      <w:r w:rsidR="000C08A2" w:rsidRPr="00917F73">
        <w:rPr>
          <w:rFonts w:ascii="Calibri" w:hAnsi="Calibri" w:cs="Calibri"/>
          <w:i/>
          <w:iCs/>
          <w:lang w:val="lt-LT"/>
        </w:rPr>
        <w:t>n</w:t>
      </w:r>
      <w:r w:rsidR="000C08A2" w:rsidRPr="00917F73">
        <w:rPr>
          <w:rFonts w:ascii="Calibri" w:hAnsi="Calibri" w:cs="Calibri"/>
          <w:vertAlign w:val="subscript"/>
          <w:lang w:val="lt-LT"/>
        </w:rPr>
        <w:t>2</w:t>
      </w:r>
      <w:r w:rsidR="000C08A2" w:rsidRPr="00917F73">
        <w:rPr>
          <w:rFonts w:ascii="Calibri" w:hAnsi="Calibri" w:cs="Calibri"/>
          <w:lang w:val="lt-LT"/>
        </w:rPr>
        <w:t xml:space="preserve"> stiklas–oras; b – </w:t>
      </w:r>
      <w:r w:rsidR="000C08A2" w:rsidRPr="00917F73">
        <w:rPr>
          <w:rFonts w:ascii="Calibri" w:hAnsi="Calibri" w:cs="Calibri"/>
          <w:i/>
          <w:iCs/>
          <w:lang w:val="lt-LT"/>
        </w:rPr>
        <w:t>n</w:t>
      </w:r>
      <w:r w:rsidR="000C08A2" w:rsidRPr="00917F73">
        <w:rPr>
          <w:rFonts w:ascii="Calibri" w:hAnsi="Calibri" w:cs="Calibri"/>
          <w:vertAlign w:val="subscript"/>
          <w:lang w:val="lt-LT"/>
        </w:rPr>
        <w:t xml:space="preserve">1 </w:t>
      </w:r>
      <w:r w:rsidR="000C08A2" w:rsidRPr="00917F73">
        <w:rPr>
          <w:rFonts w:ascii="Calibri" w:hAnsi="Calibri" w:cs="Calibri"/>
          <w:lang w:val="lt-LT"/>
        </w:rPr>
        <w:t xml:space="preserve">&lt; </w:t>
      </w:r>
      <w:r w:rsidR="000C08A2" w:rsidRPr="00917F73">
        <w:rPr>
          <w:rFonts w:ascii="Calibri" w:hAnsi="Calibri" w:cs="Calibri"/>
          <w:i/>
          <w:iCs/>
          <w:lang w:val="lt-LT"/>
        </w:rPr>
        <w:t>n</w:t>
      </w:r>
      <w:r w:rsidR="000C08A2" w:rsidRPr="00917F73">
        <w:rPr>
          <w:rFonts w:ascii="Calibri" w:hAnsi="Calibri" w:cs="Calibri"/>
          <w:vertAlign w:val="subscript"/>
          <w:lang w:val="lt-LT"/>
        </w:rPr>
        <w:t>2</w:t>
      </w:r>
      <w:r w:rsidR="000C08A2" w:rsidRPr="00917F73">
        <w:rPr>
          <w:rFonts w:ascii="Calibri" w:hAnsi="Calibri" w:cs="Calibri"/>
          <w:lang w:val="lt-LT"/>
        </w:rPr>
        <w:t xml:space="preserve"> oras–stiklas). Pirmu atveju, kai kritimo į dviejų skaidrių aplinkų ribą kampas viršija kritinį </w:t>
      </w:r>
      <w:r w:rsidR="000C08A2" w:rsidRPr="00917F73">
        <w:rPr>
          <w:rFonts w:ascii="Calibri" w:hAnsi="Calibri" w:cs="Calibri"/>
          <w:i/>
          <w:iCs/>
          <w:lang w:val="lt-LT"/>
        </w:rPr>
        <w:sym w:font="Symbol" w:char="F06A"/>
      </w:r>
      <w:r w:rsidR="000C08A2" w:rsidRPr="00917F73">
        <w:rPr>
          <w:rFonts w:ascii="Calibri" w:hAnsi="Calibri" w:cs="Calibri"/>
          <w:i/>
          <w:iCs/>
          <w:lang w:val="lt-LT"/>
        </w:rPr>
        <w:t xml:space="preserve"> &gt; </w:t>
      </w:r>
      <w:r w:rsidR="000C08A2" w:rsidRPr="00917F73">
        <w:rPr>
          <w:rFonts w:ascii="Calibri" w:hAnsi="Calibri" w:cs="Calibri"/>
          <w:i/>
          <w:iCs/>
          <w:lang w:val="lt-LT"/>
        </w:rPr>
        <w:sym w:font="Symbol" w:char="F06A"/>
      </w:r>
      <w:r w:rsidR="000C08A2" w:rsidRPr="00917F73">
        <w:rPr>
          <w:rFonts w:ascii="Calibri" w:hAnsi="Calibri" w:cs="Calibri"/>
          <w:vertAlign w:val="subscript"/>
          <w:lang w:val="lt-LT"/>
        </w:rPr>
        <w:t>krit ,</w:t>
      </w:r>
      <w:r w:rsidR="000C08A2" w:rsidRPr="00917F73">
        <w:rPr>
          <w:rFonts w:ascii="Calibri" w:hAnsi="Calibri" w:cs="Calibri"/>
          <w:lang w:val="lt-LT"/>
        </w:rPr>
        <w:t xml:space="preserve"> yra visiškasis vidaus atspindys, t. y. į antrąją terpę šviesa nepatenka – visa spinduliuotė nuo ribos vėl atspindi atgal į aplinką su lūžio rodikliu </w:t>
      </w:r>
      <w:r w:rsidR="000C08A2" w:rsidRPr="00917F73">
        <w:rPr>
          <w:rFonts w:ascii="Calibri" w:hAnsi="Calibri" w:cs="Calibri"/>
          <w:i/>
          <w:iCs/>
          <w:lang w:val="lt-LT"/>
        </w:rPr>
        <w:t>n</w:t>
      </w:r>
      <w:r w:rsidR="000C08A2" w:rsidRPr="00917F73">
        <w:rPr>
          <w:rFonts w:ascii="Calibri" w:hAnsi="Calibri" w:cs="Calibri"/>
          <w:vertAlign w:val="subscript"/>
          <w:lang w:val="lt-LT"/>
        </w:rPr>
        <w:t>1</w:t>
      </w:r>
      <w:r w:rsidR="000C08A2" w:rsidRPr="00917F73">
        <w:rPr>
          <w:rFonts w:ascii="Calibri" w:hAnsi="Calibri" w:cs="Calibri"/>
          <w:lang w:val="lt-LT"/>
        </w:rPr>
        <w:t>, nėra nuostolių.</w:t>
      </w:r>
    </w:p>
    <w:p w:rsidR="000C08A2" w:rsidRDefault="000C08A2" w:rsidP="004D6938">
      <w:pPr>
        <w:spacing w:line="360" w:lineRule="auto"/>
        <w:rPr>
          <w:rFonts w:ascii="Calibri" w:hAnsi="Calibri" w:cs="Calibri"/>
          <w:lang w:val="lt-LT"/>
        </w:rPr>
      </w:pPr>
      <w:r w:rsidRPr="00A755F9">
        <w:rPr>
          <w:rFonts w:ascii="Calibri" w:hAnsi="Calibri" w:cs="Calibri"/>
          <w:lang w:val="lt-LT"/>
        </w:rPr>
        <w:tab/>
        <w:t>Jeigu pirmosios terpės lūžio rodiklis yra didesnis negu antrosios ir kai tam tiktu kampu šviesa krinta į terpių skiriamąją ribą vyksta visiškasis vidaus atspindys. Kaip matyti iš 1.2 pav., didinant kritimo kampą, lūžusio spindulio kampas irgi didėja ir artėja prie stataus (</w:t>
      </w:r>
      <w:r w:rsidRPr="00A755F9">
        <w:rPr>
          <w:rFonts w:ascii="Calibri" w:hAnsi="Calibri" w:cs="Calibri"/>
          <w:position w:val="-10"/>
          <w:lang w:val="lt-LT"/>
        </w:rPr>
        <w:object w:dxaOrig="920" w:dyaOrig="340">
          <v:shape id="_x0000_i1056" type="#_x0000_t75" style="width:45.75pt;height:16.5pt" o:ole="">
            <v:imagedata r:id="rId32" o:title=""/>
          </v:shape>
          <o:OLEObject Type="Embed" ProgID="Equation.3" ShapeID="_x0000_i1056" DrawAspect="Content" ObjectID="_1523263623" r:id="rId33"/>
        </w:object>
      </w:r>
      <w:r w:rsidRPr="00A755F9">
        <w:rPr>
          <w:rFonts w:ascii="Calibri" w:hAnsi="Calibri" w:cs="Calibri"/>
          <w:lang w:val="lt-LT"/>
        </w:rPr>
        <w:t xml:space="preserve">). Šis kampas vadinamas kritiniu visiškojo vidaus atspindžio kritimo kampu – </w:t>
      </w:r>
      <w:r w:rsidRPr="00A755F9">
        <w:rPr>
          <w:rFonts w:ascii="Calibri" w:hAnsi="Calibri" w:cs="Calibri"/>
          <w:position w:val="-10"/>
          <w:lang w:val="lt-LT"/>
        </w:rPr>
        <w:object w:dxaOrig="940" w:dyaOrig="340">
          <v:shape id="_x0000_i1057" type="#_x0000_t75" style="width:45.75pt;height:16.5pt" o:ole="">
            <v:imagedata r:id="rId34" o:title=""/>
          </v:shape>
          <o:OLEObject Type="Embed" ProgID="Equation.3" ShapeID="_x0000_i1057" DrawAspect="Content" ObjectID="_1523263624" r:id="rId35"/>
        </w:object>
      </w:r>
      <w:r w:rsidRPr="00A755F9">
        <w:rPr>
          <w:rFonts w:ascii="Calibri" w:hAnsi="Calibri" w:cs="Calibri"/>
          <w:lang w:val="lt-LT"/>
        </w:rPr>
        <w:t xml:space="preserve">. Šiuo atveju (1.1) išraiška užrašoma taip: </w:t>
      </w:r>
      <w:r w:rsidRPr="00A755F9">
        <w:rPr>
          <w:rFonts w:ascii="Calibri" w:hAnsi="Calibri" w:cs="Calibri"/>
          <w:position w:val="-12"/>
          <w:lang w:val="lt-LT"/>
        </w:rPr>
        <w:object w:dxaOrig="1540" w:dyaOrig="360">
          <v:shape id="_x0000_i1058" type="#_x0000_t75" style="width:77.25pt;height:18pt" o:ole="">
            <v:imagedata r:id="rId36" o:title=""/>
          </v:shape>
          <o:OLEObject Type="Embed" ProgID="Equation.3" ShapeID="_x0000_i1058" DrawAspect="Content" ObjectID="_1523263625" r:id="rId37"/>
        </w:object>
      </w:r>
      <w:r w:rsidRPr="00A755F9">
        <w:rPr>
          <w:rFonts w:ascii="Calibri" w:hAnsi="Calibri" w:cs="Calibri"/>
          <w:lang w:val="lt-LT"/>
        </w:rPr>
        <w:t xml:space="preserve">. </w:t>
      </w:r>
    </w:p>
    <w:p w:rsidR="000C08A2" w:rsidRDefault="000C08A2" w:rsidP="00A755F9">
      <w:pPr>
        <w:spacing w:line="360" w:lineRule="auto"/>
        <w:rPr>
          <w:rFonts w:ascii="Calibri" w:hAnsi="Calibri" w:cs="Calibri"/>
          <w:lang w:val="lt-LT"/>
        </w:rPr>
      </w:pPr>
    </w:p>
    <w:p w:rsidR="000C08A2" w:rsidRDefault="00F85E3E" w:rsidP="004D6938">
      <w:pPr>
        <w:spacing w:line="360" w:lineRule="auto"/>
        <w:jc w:val="both"/>
        <w:rPr>
          <w:rFonts w:ascii="Calibri" w:hAnsi="Calibri" w:cs="Calibri"/>
          <w:lang w:val="lt-LT"/>
        </w:rPr>
      </w:pPr>
      <w:r>
        <w:rPr>
          <w:noProof/>
        </w:rPr>
        <w:lastRenderedPageBreak/>
        <w:pict>
          <v:shape id="_x0000_s1043" type="#_x0000_t202" style="position:absolute;left:0;text-align:left;margin-left:0;margin-top:0;width:444pt;height:180pt;z-index:-251667968" wrapcoords="0 0 21600 0 21600 21600 0 21600 0 0" filled="f" stroked="f">
            <v:textbox>
              <w:txbxContent>
                <w:p w:rsidR="000C08A2" w:rsidRDefault="00F85E3E" w:rsidP="00A755F9">
                  <w:pPr>
                    <w:jc w:val="center"/>
                  </w:pPr>
                  <w:r>
                    <w:rPr>
                      <w:noProof/>
                    </w:rPr>
                    <w:pict>
                      <v:shape id="Picture 126" o:spid="_x0000_i1060" type="#_x0000_t75" style="width:167.25pt;height:131.25pt;visibility:visible">
                        <v:imagedata r:id="rId38" o:title=""/>
                      </v:shape>
                    </w:pict>
                  </w:r>
                </w:p>
                <w:p w:rsidR="000C08A2" w:rsidRPr="002C2C14" w:rsidRDefault="000C08A2" w:rsidP="00A755F9">
                  <w:pPr>
                    <w:jc w:val="center"/>
                  </w:pPr>
                </w:p>
                <w:p w:rsidR="000C08A2" w:rsidRPr="009D2079" w:rsidRDefault="000C08A2" w:rsidP="00A755F9">
                  <w:pPr>
                    <w:jc w:val="center"/>
                    <w:rPr>
                      <w:rFonts w:ascii="Calibri" w:hAnsi="Calibri" w:cs="Calibri"/>
                    </w:rPr>
                  </w:pPr>
                  <w:proofErr w:type="gramStart"/>
                  <w:r w:rsidRPr="009D2079">
                    <w:rPr>
                      <w:rFonts w:ascii="Calibri" w:hAnsi="Calibri" w:cs="Calibri"/>
                    </w:rPr>
                    <w:t xml:space="preserve">1.2 </w:t>
                  </w:r>
                  <w:proofErr w:type="spellStart"/>
                  <w:r w:rsidRPr="009D2079">
                    <w:rPr>
                      <w:rFonts w:ascii="Calibri" w:hAnsi="Calibri" w:cs="Calibri"/>
                    </w:rPr>
                    <w:t>pav</w:t>
                  </w:r>
                  <w:proofErr w:type="spellEnd"/>
                  <w:r w:rsidRPr="009D2079">
                    <w:rPr>
                      <w:rFonts w:ascii="Calibri" w:hAnsi="Calibri" w:cs="Calibri"/>
                    </w:rPr>
                    <w:t>.</w:t>
                  </w:r>
                  <w:proofErr w:type="gramEnd"/>
                  <w:r w:rsidRPr="009D2079">
                    <w:rPr>
                      <w:rFonts w:ascii="Calibri" w:hAnsi="Calibri" w:cs="Calibri"/>
                    </w:rPr>
                    <w:t xml:space="preserve"> </w:t>
                  </w:r>
                  <w:proofErr w:type="spellStart"/>
                  <w:r w:rsidRPr="009D2079">
                    <w:rPr>
                      <w:rFonts w:ascii="Calibri" w:hAnsi="Calibri" w:cs="Calibri"/>
                    </w:rPr>
                    <w:t>Visiškasis</w:t>
                  </w:r>
                  <w:proofErr w:type="spellEnd"/>
                  <w:r w:rsidRPr="009D2079">
                    <w:rPr>
                      <w:rFonts w:ascii="Calibri" w:hAnsi="Calibri" w:cs="Calibri"/>
                    </w:rPr>
                    <w:t xml:space="preserve"> </w:t>
                  </w:r>
                  <w:proofErr w:type="spellStart"/>
                  <w:r w:rsidRPr="009D2079">
                    <w:rPr>
                      <w:rFonts w:ascii="Calibri" w:hAnsi="Calibri" w:cs="Calibri"/>
                    </w:rPr>
                    <w:t>vidaus</w:t>
                  </w:r>
                  <w:proofErr w:type="spellEnd"/>
                  <w:r w:rsidRPr="009D2079">
                    <w:rPr>
                      <w:rFonts w:ascii="Calibri" w:hAnsi="Calibri" w:cs="Calibri"/>
                    </w:rPr>
                    <w:t xml:space="preserve"> </w:t>
                  </w:r>
                  <w:proofErr w:type="spellStart"/>
                  <w:r w:rsidRPr="009D2079">
                    <w:rPr>
                      <w:rFonts w:ascii="Calibri" w:hAnsi="Calibri" w:cs="Calibri"/>
                    </w:rPr>
                    <w:t>atspindys</w:t>
                  </w:r>
                  <w:proofErr w:type="spellEnd"/>
                  <w:r w:rsidRPr="009D2079">
                    <w:rPr>
                      <w:rFonts w:ascii="Calibri" w:hAnsi="Calibri" w:cs="Calibri"/>
                    </w:rPr>
                    <w:t xml:space="preserve"> </w:t>
                  </w:r>
                  <w:proofErr w:type="spellStart"/>
                  <w:r w:rsidRPr="009D2079">
                    <w:rPr>
                      <w:rFonts w:ascii="Calibri" w:hAnsi="Calibri" w:cs="Calibri"/>
                    </w:rPr>
                    <w:t>dviejų</w:t>
                  </w:r>
                  <w:proofErr w:type="spellEnd"/>
                  <w:r w:rsidRPr="009D2079">
                    <w:rPr>
                      <w:rFonts w:ascii="Calibri" w:hAnsi="Calibri" w:cs="Calibri"/>
                    </w:rPr>
                    <w:t xml:space="preserve"> </w:t>
                  </w:r>
                  <w:proofErr w:type="spellStart"/>
                  <w:r w:rsidRPr="009D2079">
                    <w:rPr>
                      <w:rFonts w:ascii="Calibri" w:hAnsi="Calibri" w:cs="Calibri"/>
                    </w:rPr>
                    <w:t>skaidrių</w:t>
                  </w:r>
                  <w:proofErr w:type="spellEnd"/>
                  <w:r w:rsidRPr="009D2079">
                    <w:rPr>
                      <w:rFonts w:ascii="Calibri" w:hAnsi="Calibri" w:cs="Calibri"/>
                    </w:rPr>
                    <w:t xml:space="preserve"> </w:t>
                  </w:r>
                  <w:proofErr w:type="spellStart"/>
                  <w:r w:rsidRPr="009D2079">
                    <w:rPr>
                      <w:rFonts w:ascii="Calibri" w:hAnsi="Calibri" w:cs="Calibri"/>
                    </w:rPr>
                    <w:t>terpių</w:t>
                  </w:r>
                  <w:proofErr w:type="spellEnd"/>
                  <w:r w:rsidRPr="009D2079">
                    <w:rPr>
                      <w:rFonts w:ascii="Calibri" w:hAnsi="Calibri" w:cs="Calibri"/>
                    </w:rPr>
                    <w:t xml:space="preserve"> </w:t>
                  </w:r>
                  <w:proofErr w:type="spellStart"/>
                  <w:r w:rsidRPr="009D2079">
                    <w:rPr>
                      <w:rFonts w:ascii="Calibri" w:hAnsi="Calibri" w:cs="Calibri"/>
                    </w:rPr>
                    <w:t>riboje</w:t>
                  </w:r>
                  <w:proofErr w:type="spellEnd"/>
                </w:p>
              </w:txbxContent>
            </v:textbox>
            <w10:wrap type="tight"/>
          </v:shape>
        </w:pict>
      </w:r>
      <w:r w:rsidR="000C08A2">
        <w:rPr>
          <w:rFonts w:ascii="Calibri" w:hAnsi="Calibri" w:cs="Calibri"/>
          <w:lang w:val="lt-LT"/>
        </w:rPr>
        <w:t>Dėl skirtingų medžiagų dispersijos jų lūžio rodikliai yra skirtingi. Aplinkų lūžio rodiklių priklausomybes nuo bangos ilgio aprašo Selmejerio (Sellmaier)  formulės:</w:t>
      </w:r>
    </w:p>
    <w:p w:rsidR="000C08A2" w:rsidRDefault="000C08A2" w:rsidP="00B42F99">
      <w:pPr>
        <w:spacing w:line="360" w:lineRule="auto"/>
        <w:jc w:val="center"/>
        <w:rPr>
          <w:rFonts w:ascii="Calibri" w:hAnsi="Calibri" w:cs="Calibri"/>
          <w:lang w:val="lt-LT"/>
        </w:rPr>
      </w:pPr>
      <w:r w:rsidRPr="00B42F99">
        <w:rPr>
          <w:rFonts w:ascii="Calibri" w:hAnsi="Calibri" w:cs="Calibri"/>
          <w:position w:val="-34"/>
          <w:lang w:val="lt-LT"/>
        </w:rPr>
        <w:object w:dxaOrig="4040" w:dyaOrig="780">
          <v:shape id="_x0000_i1061" type="#_x0000_t75" style="width:200.25pt;height:37.5pt" o:ole="">
            <v:imagedata r:id="rId39" o:title=""/>
          </v:shape>
          <o:OLEObject Type="Embed" ProgID="Equation.3" ShapeID="_x0000_i1061" DrawAspect="Content" ObjectID="_1523263626" r:id="rId40"/>
        </w:object>
      </w:r>
      <w:r>
        <w:rPr>
          <w:rFonts w:ascii="Calibri" w:hAnsi="Calibri" w:cs="Calibri"/>
          <w:lang w:val="lt-LT"/>
        </w:rPr>
        <w:t>.</w:t>
      </w:r>
    </w:p>
    <w:p w:rsidR="000C08A2" w:rsidRDefault="000C08A2" w:rsidP="00B42F99">
      <w:pPr>
        <w:spacing w:line="360" w:lineRule="auto"/>
        <w:jc w:val="both"/>
        <w:rPr>
          <w:rFonts w:ascii="Calibri" w:hAnsi="Calibri" w:cs="Calibri"/>
          <w:lang w:val="lt-LT"/>
        </w:rPr>
      </w:pPr>
      <w:r>
        <w:rPr>
          <w:rFonts w:ascii="Calibri" w:hAnsi="Calibri" w:cs="Calibri"/>
          <w:lang w:val="lt-LT"/>
        </w:rPr>
        <w:t xml:space="preserve">Labai gryno kvarcinio stiklo naudojamo šviesolaidžių gamyboje Selmejerio formulė: </w:t>
      </w:r>
    </w:p>
    <w:p w:rsidR="000C08A2" w:rsidRDefault="000C08A2" w:rsidP="00A755F9">
      <w:pPr>
        <w:spacing w:line="360" w:lineRule="auto"/>
        <w:rPr>
          <w:rFonts w:ascii="Calibri" w:hAnsi="Calibri" w:cs="Calibri"/>
          <w:lang w:val="lt-LT"/>
        </w:rPr>
      </w:pPr>
      <w:r w:rsidRPr="00A82F96">
        <w:rPr>
          <w:rFonts w:ascii="Times New Roman" w:hAnsi="Times New Roman" w:cs="Times New Roman"/>
          <w:position w:val="-34"/>
          <w:lang w:val="lt-LT"/>
        </w:rPr>
        <w:object w:dxaOrig="8860" w:dyaOrig="720">
          <v:shape id="_x0000_i1062" type="#_x0000_t75" style="width:429.75pt;height:34.5pt" o:ole="">
            <v:imagedata r:id="rId41" o:title=""/>
          </v:shape>
          <o:OLEObject Type="Embed" ProgID="Equation.3" ShapeID="_x0000_i1062" DrawAspect="Content" ObjectID="_1523263627" r:id="rId42"/>
        </w:object>
      </w:r>
    </w:p>
    <w:p w:rsidR="000C08A2" w:rsidRDefault="000C08A2" w:rsidP="00A755F9">
      <w:pPr>
        <w:spacing w:line="360" w:lineRule="auto"/>
        <w:rPr>
          <w:rFonts w:ascii="Calibri" w:hAnsi="Calibri" w:cs="Calibri"/>
          <w:lang w:val="lt-LT"/>
        </w:rPr>
      </w:pPr>
      <w:r>
        <w:rPr>
          <w:rFonts w:ascii="Calibri" w:hAnsi="Calibri" w:cs="Calibri"/>
          <w:lang w:val="lt-LT"/>
        </w:rPr>
        <w:t>Lentelėje pateikti Selmejerio koeficientai skirtingoms skaidrioms aplinkoms. ?</w:t>
      </w:r>
    </w:p>
    <w:p w:rsidR="000C08A2" w:rsidRDefault="000C08A2" w:rsidP="00A755F9">
      <w:pPr>
        <w:spacing w:line="360" w:lineRule="auto"/>
        <w:rPr>
          <w:rFonts w:ascii="Calibri" w:hAnsi="Calibri" w:cs="Calibri"/>
          <w:lang w:val="lt-LT"/>
        </w:rPr>
      </w:pPr>
    </w:p>
    <w:p w:rsidR="000C08A2" w:rsidRPr="00785219" w:rsidRDefault="000C08A2" w:rsidP="00A402F7">
      <w:pPr>
        <w:pStyle w:val="BodyText"/>
        <w:spacing w:line="360" w:lineRule="auto"/>
        <w:ind w:firstLine="227"/>
        <w:rPr>
          <w:rFonts w:ascii="Calibri" w:hAnsi="Calibri" w:cs="Calibri"/>
          <w:b/>
          <w:bCs/>
          <w:i/>
          <w:iCs/>
          <w:sz w:val="28"/>
          <w:szCs w:val="28"/>
          <w:lang w:val="lt-LT"/>
        </w:rPr>
      </w:pPr>
      <w:r w:rsidRPr="00785219">
        <w:rPr>
          <w:rFonts w:ascii="Calibri" w:hAnsi="Calibri" w:cs="Calibri"/>
          <w:b/>
          <w:bCs/>
          <w:i/>
          <w:iCs/>
          <w:sz w:val="28"/>
          <w:szCs w:val="28"/>
          <w:lang w:val="lt-LT"/>
        </w:rPr>
        <w:t xml:space="preserve">1.1. Šviesos sklidimas laipteliniais šviesolaidžiais </w:t>
      </w:r>
    </w:p>
    <w:p w:rsidR="000C08A2" w:rsidRPr="00C36A1D" w:rsidRDefault="000C08A2" w:rsidP="00A402F7">
      <w:pPr>
        <w:spacing w:line="360" w:lineRule="auto"/>
        <w:rPr>
          <w:b/>
          <w:bCs/>
          <w:lang w:val="lt-LT"/>
        </w:rPr>
      </w:pPr>
    </w:p>
    <w:p w:rsidR="000C08A2" w:rsidRDefault="000C08A2" w:rsidP="00A402F7">
      <w:pPr>
        <w:spacing w:line="360" w:lineRule="auto"/>
        <w:jc w:val="both"/>
        <w:rPr>
          <w:rFonts w:ascii="Calibri" w:hAnsi="Calibri" w:cs="Calibri"/>
          <w:lang w:val="lt-LT"/>
        </w:rPr>
      </w:pPr>
      <w:r w:rsidRPr="00A402F7">
        <w:rPr>
          <w:rFonts w:ascii="Calibri" w:hAnsi="Calibri" w:cs="Calibri"/>
          <w:lang w:val="lt-LT"/>
        </w:rPr>
        <w:t xml:space="preserve">Panagrinėkime paprasčiausią atvejį, kai turime cilindro formos šviesolaidį, kurį sudaro šerdis su lūžio rodikliu </w:t>
      </w:r>
      <w:r w:rsidRPr="00A402F7">
        <w:rPr>
          <w:rFonts w:ascii="Calibri" w:hAnsi="Calibri" w:cs="Calibri"/>
          <w:i/>
          <w:iCs/>
          <w:lang w:val="lt-LT"/>
        </w:rPr>
        <w:t>n</w:t>
      </w:r>
      <w:r w:rsidRPr="00A402F7">
        <w:rPr>
          <w:rFonts w:ascii="Calibri" w:hAnsi="Calibri" w:cs="Calibri"/>
          <w:vertAlign w:val="subscript"/>
          <w:lang w:val="lt-LT"/>
        </w:rPr>
        <w:t>1</w:t>
      </w:r>
      <w:r w:rsidRPr="00A402F7">
        <w:rPr>
          <w:rFonts w:ascii="Calibri" w:hAnsi="Calibri" w:cs="Calibri"/>
          <w:lang w:val="lt-LT"/>
        </w:rPr>
        <w:t xml:space="preserve"> ir apvalkalas su lūžio rodikliu </w:t>
      </w:r>
      <w:r w:rsidRPr="00A402F7">
        <w:rPr>
          <w:rFonts w:ascii="Calibri" w:hAnsi="Calibri" w:cs="Calibri"/>
          <w:i/>
          <w:iCs/>
          <w:lang w:val="lt-LT"/>
        </w:rPr>
        <w:t>n</w:t>
      </w:r>
      <w:r w:rsidRPr="00A402F7">
        <w:rPr>
          <w:rFonts w:ascii="Calibri" w:hAnsi="Calibri" w:cs="Calibri"/>
          <w:vertAlign w:val="subscript"/>
          <w:lang w:val="lt-LT"/>
        </w:rPr>
        <w:t>2</w:t>
      </w:r>
      <w:r w:rsidRPr="00A402F7">
        <w:rPr>
          <w:rFonts w:ascii="Calibri" w:hAnsi="Calibri" w:cs="Calibri"/>
          <w:lang w:val="lt-LT"/>
        </w:rPr>
        <w:t xml:space="preserve"> (</w:t>
      </w:r>
      <w:r w:rsidRPr="00A402F7">
        <w:rPr>
          <w:rFonts w:ascii="Calibri" w:hAnsi="Calibri" w:cs="Calibri"/>
          <w:i/>
          <w:iCs/>
          <w:lang w:val="lt-LT"/>
        </w:rPr>
        <w:t>n</w:t>
      </w:r>
      <w:r w:rsidRPr="00A402F7">
        <w:rPr>
          <w:rFonts w:ascii="Calibri" w:hAnsi="Calibri" w:cs="Calibri"/>
          <w:vertAlign w:val="subscript"/>
          <w:lang w:val="lt-LT"/>
        </w:rPr>
        <w:t xml:space="preserve">1 </w:t>
      </w:r>
      <w:r w:rsidRPr="00A402F7">
        <w:rPr>
          <w:rFonts w:ascii="Calibri" w:hAnsi="Calibri" w:cs="Calibri"/>
          <w:lang w:val="lt-LT"/>
        </w:rPr>
        <w:t xml:space="preserve">&gt; </w:t>
      </w:r>
      <w:r w:rsidRPr="00A402F7">
        <w:rPr>
          <w:rFonts w:ascii="Calibri" w:hAnsi="Calibri" w:cs="Calibri"/>
          <w:i/>
          <w:iCs/>
          <w:lang w:val="lt-LT"/>
        </w:rPr>
        <w:t>n</w:t>
      </w:r>
      <w:r w:rsidRPr="00A402F7">
        <w:rPr>
          <w:rFonts w:ascii="Calibri" w:hAnsi="Calibri" w:cs="Calibri"/>
          <w:vertAlign w:val="subscript"/>
          <w:lang w:val="lt-LT"/>
        </w:rPr>
        <w:t>2</w:t>
      </w:r>
      <w:r w:rsidRPr="00A402F7">
        <w:rPr>
          <w:rFonts w:ascii="Calibri" w:hAnsi="Calibri" w:cs="Calibri"/>
          <w:lang w:val="lt-LT"/>
        </w:rPr>
        <w:t xml:space="preserve">). (1.4 pav.). </w:t>
      </w:r>
    </w:p>
    <w:p w:rsidR="000C08A2" w:rsidRPr="00A402F7" w:rsidRDefault="00F85E3E" w:rsidP="00A402F7">
      <w:pPr>
        <w:spacing w:line="360" w:lineRule="auto"/>
        <w:jc w:val="both"/>
        <w:rPr>
          <w:rFonts w:ascii="Calibri" w:hAnsi="Calibri" w:cs="Calibri"/>
          <w:lang w:val="lt-LT"/>
        </w:rPr>
      </w:pPr>
      <w:r>
        <w:rPr>
          <w:noProof/>
        </w:rPr>
        <w:pict>
          <v:shape id="_x0000_s1044" type="#_x0000_t202" style="position:absolute;left:0;text-align:left;margin-left:12pt;margin-top:4.55pt;width:423pt;height:2in;z-index:251660800" stroked="f">
            <v:textbox style="mso-next-textbox:#_x0000_s1044">
              <w:txbxContent>
                <w:p w:rsidR="000C08A2" w:rsidRPr="00761B0C" w:rsidRDefault="00F85E3E" w:rsidP="000D7628">
                  <w:r>
                    <w:pict>
                      <v:shape id="_x0000_i1064" type="#_x0000_t75" style="width:367.5pt;height:65.25pt">
                        <v:imagedata r:id="rId43" o:title=""/>
                      </v:shape>
                    </w:pict>
                  </w:r>
                </w:p>
                <w:p w:rsidR="000C08A2" w:rsidRDefault="000C08A2" w:rsidP="000D7628"/>
                <w:p w:rsidR="000C08A2" w:rsidRDefault="000C08A2" w:rsidP="000D7628"/>
                <w:p w:rsidR="000C08A2" w:rsidRPr="00FD562B" w:rsidRDefault="000C08A2" w:rsidP="000D7628">
                  <w:pPr>
                    <w:rPr>
                      <w:lang w:val="lt-LT"/>
                    </w:rPr>
                  </w:pPr>
                  <w:r w:rsidRPr="00FD562B">
                    <w:rPr>
                      <w:lang w:val="lt-LT"/>
                    </w:rPr>
                    <w:t xml:space="preserve">1.4 pav. Šviesos sklidimas šviesolaidyje (A – </w:t>
                  </w:r>
                  <w:r>
                    <w:rPr>
                      <w:lang w:val="lt-LT"/>
                    </w:rPr>
                    <w:t>„</w:t>
                  </w:r>
                  <w:r w:rsidRPr="00FD562B">
                    <w:rPr>
                      <w:lang w:val="lt-LT"/>
                    </w:rPr>
                    <w:t xml:space="preserve">trumpasis” kelias; B – </w:t>
                  </w:r>
                  <w:r>
                    <w:rPr>
                      <w:lang w:val="lt-LT"/>
                    </w:rPr>
                    <w:t>„</w:t>
                  </w:r>
                  <w:r w:rsidRPr="00FD562B">
                    <w:rPr>
                      <w:lang w:val="lt-LT"/>
                    </w:rPr>
                    <w:t xml:space="preserve">ilgasis” kelias; C </w:t>
                  </w:r>
                  <w:r w:rsidRPr="000506BD">
                    <w:rPr>
                      <w:lang w:val="lt-LT"/>
                    </w:rPr>
                    <w:t>–</w:t>
                  </w:r>
                  <w:r w:rsidRPr="00FD562B">
                    <w:rPr>
                      <w:lang w:val="lt-LT"/>
                    </w:rPr>
                    <w:t xml:space="preserve">  neatitinkantis visiškojo vidaus atspindžio spindulys)</w:t>
                  </w:r>
                </w:p>
                <w:p w:rsidR="000C08A2" w:rsidRPr="00761B0C" w:rsidRDefault="000C08A2" w:rsidP="000D7628">
                  <w:pPr>
                    <w:rPr>
                      <w:lang w:val="lt-LT"/>
                    </w:rPr>
                  </w:pPr>
                </w:p>
                <w:p w:rsidR="000C08A2" w:rsidRPr="00816FC7" w:rsidRDefault="000C08A2" w:rsidP="000D7628"/>
              </w:txbxContent>
            </v:textbox>
            <w10:wrap type="square"/>
          </v:shape>
        </w:pic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lastRenderedPageBreak/>
        <w:t xml:space="preserve">Spinduliai, patekę į šviesolaidį (A, B, C 1.4 pav.) sklinda daug kartų atsispindėdami nuo skiriamosios šerdis–apvalkalas ribos. Tuo atveju, kai kritimo kampas į šią ribą </w:t>
      </w:r>
      <w:r w:rsidRPr="00A402F7">
        <w:rPr>
          <w:rFonts w:ascii="Calibri" w:hAnsi="Calibri" w:cs="Calibri"/>
          <w:i/>
          <w:iCs/>
          <w:lang w:val="lt-LT"/>
        </w:rPr>
        <w:sym w:font="Symbol" w:char="F06A"/>
      </w:r>
      <w:r w:rsidRPr="00A402F7">
        <w:rPr>
          <w:rFonts w:ascii="Calibri" w:hAnsi="Calibri" w:cs="Calibri"/>
          <w:lang w:val="lt-LT"/>
        </w:rPr>
        <w:t xml:space="preserve"> bus didesnis negu kritinis kampas </w:t>
      </w:r>
      <w:r w:rsidRPr="00A402F7">
        <w:rPr>
          <w:rFonts w:ascii="Calibri" w:hAnsi="Calibri" w:cs="Calibri"/>
          <w:i/>
          <w:iCs/>
          <w:lang w:val="lt-LT"/>
        </w:rPr>
        <w:sym w:font="Symbol" w:char="F06A"/>
      </w:r>
      <w:r w:rsidRPr="00A402F7">
        <w:rPr>
          <w:rFonts w:ascii="Calibri" w:hAnsi="Calibri" w:cs="Calibri"/>
          <w:vertAlign w:val="subscript"/>
          <w:lang w:val="lt-LT"/>
        </w:rPr>
        <w:t>krit</w:t>
      </w:r>
      <w:r w:rsidRPr="00A402F7">
        <w:rPr>
          <w:rFonts w:ascii="Calibri" w:hAnsi="Calibri" w:cs="Calibri"/>
          <w:lang w:val="lt-LT"/>
        </w:rPr>
        <w:t xml:space="preserve">, visiems spinduliams galios visiškasis vidaus atspindys. Ši sąlygą atitinka spindulius, kurių kritimo į šviesolaidžio įėjimo plokštumą kampas </w:t>
      </w:r>
      <w:r w:rsidRPr="00A402F7">
        <w:rPr>
          <w:rFonts w:ascii="Calibri" w:hAnsi="Calibri" w:cs="Calibri"/>
          <w:i/>
          <w:iCs/>
          <w:lang w:val="lt-LT"/>
        </w:rPr>
        <w:sym w:font="Symbol" w:char="F061"/>
      </w:r>
      <w:r w:rsidRPr="00A402F7">
        <w:rPr>
          <w:rFonts w:ascii="Calibri" w:hAnsi="Calibri" w:cs="Calibri"/>
          <w:lang w:val="lt-LT"/>
        </w:rPr>
        <w:t xml:space="preserve"> bus mažesnis negu </w:t>
      </w:r>
      <w:r w:rsidRPr="00A402F7">
        <w:rPr>
          <w:rFonts w:ascii="Calibri" w:hAnsi="Calibri" w:cs="Calibri"/>
          <w:i/>
          <w:iCs/>
          <w:lang w:val="lt-LT"/>
        </w:rPr>
        <w:sym w:font="Symbol" w:char="F061"/>
      </w:r>
      <w:r w:rsidRPr="00A402F7">
        <w:rPr>
          <w:rFonts w:ascii="Calibri" w:hAnsi="Calibri" w:cs="Calibri"/>
          <w:vertAlign w:val="subscript"/>
          <w:lang w:val="lt-LT"/>
        </w:rPr>
        <w:t>m</w:t>
      </w:r>
      <w:r w:rsidRPr="00A402F7">
        <w:rPr>
          <w:rFonts w:ascii="Calibri" w:hAnsi="Calibri" w:cs="Calibri"/>
          <w:lang w:val="lt-LT"/>
        </w:rPr>
        <w:t xml:space="preserve">. Kai kampas </w:t>
      </w:r>
      <w:r w:rsidRPr="00A402F7">
        <w:rPr>
          <w:rFonts w:ascii="Calibri" w:hAnsi="Calibri" w:cs="Calibri"/>
          <w:i/>
          <w:iCs/>
          <w:lang w:val="lt-LT"/>
        </w:rPr>
        <w:sym w:font="Symbol" w:char="F06A"/>
      </w:r>
      <w:r w:rsidRPr="00A402F7">
        <w:rPr>
          <w:rFonts w:ascii="Calibri" w:hAnsi="Calibri" w:cs="Calibri"/>
          <w:i/>
          <w:iCs/>
          <w:lang w:val="lt-LT"/>
        </w:rPr>
        <w:t xml:space="preserve"> </w:t>
      </w:r>
      <w:r w:rsidRPr="00A402F7">
        <w:rPr>
          <w:rFonts w:ascii="Calibri" w:hAnsi="Calibri" w:cs="Calibri"/>
          <w:lang w:val="lt-LT"/>
        </w:rPr>
        <w:t xml:space="preserve">= </w:t>
      </w:r>
      <w:r w:rsidRPr="00A402F7">
        <w:rPr>
          <w:rFonts w:ascii="Calibri" w:hAnsi="Calibri" w:cs="Calibri"/>
          <w:i/>
          <w:iCs/>
          <w:lang w:val="lt-LT"/>
        </w:rPr>
        <w:sym w:font="Symbol" w:char="F06A"/>
      </w:r>
      <w:r w:rsidRPr="00A402F7">
        <w:rPr>
          <w:rFonts w:ascii="Calibri" w:hAnsi="Calibri" w:cs="Calibri"/>
          <w:vertAlign w:val="subscript"/>
          <w:lang w:val="lt-LT"/>
        </w:rPr>
        <w:t>krit</w:t>
      </w:r>
      <w:r w:rsidRPr="00A402F7">
        <w:rPr>
          <w:rFonts w:ascii="Calibri" w:hAnsi="Calibri" w:cs="Calibri"/>
          <w:lang w:val="lt-LT"/>
        </w:rPr>
        <w:t xml:space="preserve">, galima užrašyti: </w:t>
      </w:r>
      <w:r w:rsidRPr="00A402F7">
        <w:rPr>
          <w:rFonts w:ascii="Calibri" w:hAnsi="Calibri" w:cs="Calibri"/>
          <w:position w:val="-12"/>
          <w:lang w:val="lt-LT"/>
        </w:rPr>
        <w:object w:dxaOrig="2799" w:dyaOrig="360">
          <v:shape id="_x0000_i1065" type="#_x0000_t75" style="width:140.25pt;height:18pt" o:ole="" fillcolor="window">
            <v:imagedata r:id="rId44" o:title=""/>
          </v:shape>
          <o:OLEObject Type="Embed" ProgID="Equation.3" ShapeID="_x0000_i1065" DrawAspect="Content" ObjectID="_1523263628" r:id="rId45"/>
        </w:object>
      </w:r>
      <w:r w:rsidRPr="00A402F7">
        <w:rPr>
          <w:rFonts w:ascii="Calibri" w:hAnsi="Calibri" w:cs="Calibri"/>
          <w:lang w:val="lt-LT"/>
        </w:rPr>
        <w:t xml:space="preserve">, </w:t>
      </w:r>
      <w:r w:rsidRPr="00A402F7">
        <w:rPr>
          <w:rFonts w:ascii="Calibri" w:hAnsi="Calibri" w:cs="Calibri"/>
          <w:position w:val="-12"/>
          <w:lang w:val="lt-LT"/>
        </w:rPr>
        <w:object w:dxaOrig="1400" w:dyaOrig="360">
          <v:shape id="_x0000_i1066" type="#_x0000_t75" style="width:68.25pt;height:18pt" o:ole="" fillcolor="window">
            <v:imagedata r:id="rId46" o:title=""/>
          </v:shape>
          <o:OLEObject Type="Embed" ProgID="Equation.3" ShapeID="_x0000_i1066" DrawAspect="Content" ObjectID="_1523263629" r:id="rId47"/>
        </w:object>
      </w:r>
      <w:r w:rsidRPr="00A402F7">
        <w:rPr>
          <w:rFonts w:ascii="Calibri" w:hAnsi="Calibri" w:cs="Calibri"/>
          <w:lang w:val="lt-LT"/>
        </w:rPr>
        <w:t xml:space="preserve"> ir išvedame:</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10"/>
          <w:lang w:val="lt-LT"/>
        </w:rPr>
        <w:object w:dxaOrig="180" w:dyaOrig="340">
          <v:shape id="_x0000_i1067" type="#_x0000_t75" style="width:9pt;height:16.5pt" o:ole="" fillcolor="window">
            <v:imagedata r:id="rId48" o:title=""/>
          </v:shape>
          <o:OLEObject Type="Embed" ProgID="Equation.3" ShapeID="_x0000_i1067" DrawAspect="Content" ObjectID="_1523263630" r:id="rId49"/>
        </w:object>
      </w:r>
      <w:r w:rsidRPr="00A402F7">
        <w:rPr>
          <w:rFonts w:ascii="Calibri" w:hAnsi="Calibri" w:cs="Calibri"/>
          <w:position w:val="-30"/>
          <w:lang w:val="lt-LT"/>
        </w:rPr>
        <w:object w:dxaOrig="2060" w:dyaOrig="859">
          <v:shape id="_x0000_i1068" type="#_x0000_t75" style="width:102pt;height:42.75pt" o:ole="" fillcolor="window">
            <v:imagedata r:id="rId50" o:title=""/>
          </v:shape>
          <o:OLEObject Type="Embed" ProgID="Equation.3" ShapeID="_x0000_i1068" DrawAspect="Content" ObjectID="_1523263631" r:id="rId51"/>
        </w:object>
      </w:r>
      <w:r w:rsidRPr="00A402F7">
        <w:rPr>
          <w:rFonts w:ascii="Calibri" w:hAnsi="Calibri" w:cs="Calibri"/>
          <w:lang w:val="lt-LT"/>
        </w:rPr>
        <w:tab/>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(1.3)</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12"/>
          <w:lang w:val="lt-LT"/>
        </w:rPr>
        <w:object w:dxaOrig="1880" w:dyaOrig="520">
          <v:shape id="_x0000_i1069" type="#_x0000_t75" style="width:92.25pt;height:26.25pt" o:ole="" fillcolor="window">
            <v:imagedata r:id="rId52" o:title=""/>
          </v:shape>
          <o:OLEObject Type="Embed" ProgID="Equation.3" ShapeID="_x0000_i1069" DrawAspect="Content" ObjectID="_1523263632" r:id="rId53"/>
        </w:object>
      </w:r>
      <w:r w:rsidRPr="00A402F7">
        <w:rPr>
          <w:rFonts w:ascii="Calibri" w:hAnsi="Calibri" w:cs="Calibri"/>
          <w:lang w:val="lt-LT"/>
        </w:rPr>
        <w:tab/>
      </w:r>
      <w:r w:rsidRPr="00A402F7">
        <w:rPr>
          <w:rFonts w:ascii="Calibri" w:hAnsi="Calibri" w:cs="Calibri"/>
          <w:lang w:val="lt-LT"/>
        </w:rPr>
        <w:tab/>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(1.4)</w:t>
      </w:r>
    </w:p>
    <w:p w:rsidR="000C08A2" w:rsidRPr="00A402F7" w:rsidRDefault="000C08A2" w:rsidP="00A402F7">
      <w:pPr>
        <w:spacing w:line="360" w:lineRule="auto"/>
        <w:rPr>
          <w:rFonts w:ascii="Calibri" w:hAnsi="Calibri" w:cs="Calibri"/>
          <w:lang w:val="lt-LT"/>
        </w:rPr>
      </w:pPr>
      <w:r w:rsidRPr="00A402F7">
        <w:rPr>
          <w:rFonts w:ascii="Calibri" w:hAnsi="Calibri" w:cs="Calibri"/>
          <w:lang w:val="lt-LT"/>
        </w:rPr>
        <w:t xml:space="preserve">Pažymime </w:t>
      </w:r>
      <w:r w:rsidRPr="00A402F7">
        <w:rPr>
          <w:rFonts w:ascii="Calibri" w:hAnsi="Calibri" w:cs="Calibri"/>
          <w:position w:val="-10"/>
          <w:lang w:val="lt-LT"/>
        </w:rPr>
        <w:object w:dxaOrig="1240" w:dyaOrig="340">
          <v:shape id="_x0000_i1070" type="#_x0000_t75" style="width:62.25pt;height:16.5pt" o:ole="" fillcolor="window">
            <v:imagedata r:id="rId54" o:title=""/>
          </v:shape>
          <o:OLEObject Type="Embed" ProgID="Equation.3" ShapeID="_x0000_i1070" DrawAspect="Content" ObjectID="_1523263633" r:id="rId55"/>
        </w:object>
      </w:r>
      <w:r w:rsidRPr="00A402F7">
        <w:rPr>
          <w:rFonts w:ascii="Calibri" w:hAnsi="Calibri" w:cs="Calibri"/>
          <w:lang w:val="lt-LT"/>
        </w:rPr>
        <w:t xml:space="preserve"> ir </w:t>
      </w:r>
      <w:r w:rsidRPr="00A402F7">
        <w:rPr>
          <w:rFonts w:ascii="Calibri" w:hAnsi="Calibri" w:cs="Calibri"/>
          <w:position w:val="-10"/>
          <w:lang w:val="lt-LT"/>
        </w:rPr>
        <w:object w:dxaOrig="1300" w:dyaOrig="340">
          <v:shape id="_x0000_i1071" type="#_x0000_t75" style="width:65.25pt;height:16.5pt" o:ole="" fillcolor="window">
            <v:imagedata r:id="rId56" o:title=""/>
          </v:shape>
          <o:OLEObject Type="Embed" ProgID="Equation.3" ShapeID="_x0000_i1071" DrawAspect="Content" ObjectID="_1523263634" r:id="rId57"/>
        </w:object>
      </w:r>
      <w:r w:rsidRPr="00A402F7">
        <w:rPr>
          <w:rFonts w:ascii="Calibri" w:hAnsi="Calibri" w:cs="Calibri"/>
          <w:lang w:val="lt-LT"/>
        </w:rPr>
        <w:t>, galutinai rašome:</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12"/>
          <w:lang w:val="lt-LT"/>
        </w:rPr>
        <w:object w:dxaOrig="1680" w:dyaOrig="499">
          <v:shape id="_x0000_i1072" type="#_x0000_t75" style="width:83.25pt;height:24.75pt" o:ole="" fillcolor="window">
            <v:imagedata r:id="rId58" o:title=""/>
          </v:shape>
          <o:OLEObject Type="Embed" ProgID="Equation.3" ShapeID="_x0000_i1072" DrawAspect="Content" ObjectID="_1523263635" r:id="rId59"/>
        </w:object>
      </w:r>
      <w:r w:rsidRPr="00A402F7">
        <w:rPr>
          <w:rFonts w:ascii="Calibri" w:hAnsi="Calibri" w:cs="Calibri"/>
          <w:lang w:val="lt-LT"/>
        </w:rPr>
        <w:t xml:space="preserve"> sin</w:t>
      </w:r>
      <w:r w:rsidRPr="00A402F7">
        <w:rPr>
          <w:rFonts w:ascii="Calibri" w:hAnsi="Calibri" w:cs="Calibri"/>
          <w:lang w:val="lt-LT"/>
        </w:rPr>
        <w:sym w:font="Symbol" w:char="F061"/>
      </w:r>
      <w:r w:rsidRPr="00A402F7">
        <w:rPr>
          <w:rFonts w:ascii="Calibri" w:hAnsi="Calibri" w:cs="Calibri"/>
          <w:vertAlign w:val="subscript"/>
          <w:lang w:val="lt-LT"/>
        </w:rPr>
        <w:t>m</w:t>
      </w:r>
      <w:r w:rsidRPr="00A402F7">
        <w:rPr>
          <w:rFonts w:ascii="Calibri" w:hAnsi="Calibri" w:cs="Calibri"/>
          <w:lang w:val="lt-LT"/>
        </w:rPr>
        <w:t xml:space="preserve">= </w:t>
      </w:r>
      <w:r w:rsidRPr="00A402F7">
        <w:rPr>
          <w:rFonts w:ascii="Calibri" w:hAnsi="Calibri" w:cs="Calibri"/>
          <w:position w:val="-10"/>
          <w:lang w:val="lt-LT"/>
        </w:rPr>
        <w:object w:dxaOrig="859" w:dyaOrig="540">
          <v:shape id="_x0000_i1073" type="#_x0000_t75" style="width:42.75pt;height:27pt" o:ole="" fillcolor="window">
            <v:imagedata r:id="rId60" o:title=""/>
          </v:shape>
          <o:OLEObject Type="Embed" ProgID="Equation.3" ShapeID="_x0000_i1073" DrawAspect="Content" ObjectID="_1523263636" r:id="rId61"/>
        </w:object>
      </w:r>
      <w:r w:rsidRPr="00A402F7">
        <w:rPr>
          <w:rFonts w:ascii="Calibri" w:hAnsi="Calibri" w:cs="Calibri"/>
          <w:lang w:val="lt-LT"/>
        </w:rPr>
        <w:t xml:space="preserve"> </w:t>
      </w:r>
      <w:r w:rsidRPr="00A402F7">
        <w:rPr>
          <w:rFonts w:ascii="Calibri" w:hAnsi="Calibri" w:cs="Calibri"/>
          <w:lang w:val="lt-LT"/>
        </w:rPr>
        <w:tab/>
      </w:r>
      <w:r w:rsidRPr="00A402F7">
        <w:rPr>
          <w:rFonts w:ascii="Calibri" w:hAnsi="Calibri" w:cs="Calibri"/>
          <w:lang w:val="lt-LT"/>
        </w:rPr>
        <w:tab/>
        <w:t>(1.5)</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ab/>
        <w:t xml:space="preserve">Kuo didesnis kampas </w:t>
      </w:r>
      <w:r w:rsidRPr="00A402F7">
        <w:rPr>
          <w:rFonts w:ascii="Calibri" w:hAnsi="Calibri" w:cs="Calibri"/>
          <w:lang w:val="lt-LT"/>
        </w:rPr>
        <w:sym w:font="Symbol" w:char="F061"/>
      </w:r>
      <w:r w:rsidRPr="00A402F7">
        <w:rPr>
          <w:rFonts w:ascii="Calibri" w:hAnsi="Calibri" w:cs="Calibri"/>
          <w:vertAlign w:val="subscript"/>
          <w:lang w:val="lt-LT"/>
        </w:rPr>
        <w:t>m</w:t>
      </w:r>
      <w:r w:rsidRPr="00A402F7">
        <w:rPr>
          <w:rFonts w:ascii="Calibri" w:hAnsi="Calibri" w:cs="Calibri"/>
          <w:lang w:val="lt-LT"/>
        </w:rPr>
        <w:t>, tuo didesnė krintančio į šviesolaidį šviesos srauto dalis gali būti įvesta į šviesolaidį ir galės juo sklisti visiškojo vidaus atspindžio dėka.</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ab/>
        <w:t xml:space="preserve">Pagal analogiją su terminu, naudojamu optikoje objektyvo šviesos galiai apibrėžti, dydis </w:t>
      </w:r>
      <w:r w:rsidRPr="00A402F7">
        <w:rPr>
          <w:rFonts w:ascii="Calibri" w:hAnsi="Calibri" w:cs="Calibri"/>
          <w:i/>
          <w:iCs/>
          <w:lang w:val="lt-LT"/>
        </w:rPr>
        <w:t>n</w:t>
      </w:r>
      <w:r w:rsidRPr="00A402F7">
        <w:rPr>
          <w:rFonts w:ascii="Calibri" w:hAnsi="Calibri" w:cs="Calibri"/>
          <w:i/>
          <w:iCs/>
          <w:vertAlign w:val="subscript"/>
          <w:lang w:val="lt-LT"/>
        </w:rPr>
        <w:t>a</w:t>
      </w:r>
      <w:r w:rsidRPr="00A402F7">
        <w:rPr>
          <w:rFonts w:ascii="Calibri" w:hAnsi="Calibri" w:cs="Calibri"/>
          <w:lang w:val="lt-LT"/>
        </w:rPr>
        <w:t>sin</w:t>
      </w:r>
      <w:r w:rsidRPr="00A402F7">
        <w:rPr>
          <w:rFonts w:ascii="Calibri" w:hAnsi="Calibri" w:cs="Calibri"/>
          <w:lang w:val="lt-LT"/>
        </w:rPr>
        <w:sym w:font="Symbol" w:char="F061"/>
      </w:r>
      <w:r w:rsidRPr="00A402F7">
        <w:rPr>
          <w:rFonts w:ascii="Calibri" w:hAnsi="Calibri" w:cs="Calibri"/>
          <w:vertAlign w:val="subscript"/>
          <w:lang w:val="lt-LT"/>
        </w:rPr>
        <w:t>m</w:t>
      </w:r>
      <w:r w:rsidRPr="00A402F7">
        <w:rPr>
          <w:rFonts w:ascii="Calibri" w:hAnsi="Calibri" w:cs="Calibri"/>
          <w:lang w:val="lt-LT"/>
        </w:rPr>
        <w:t xml:space="preserve"> vadinamas šviesolaidžio skaitine apertūra NA (</w:t>
      </w:r>
      <w:r w:rsidRPr="00A402F7">
        <w:rPr>
          <w:rFonts w:ascii="Calibri" w:hAnsi="Calibri" w:cs="Calibri"/>
          <w:i/>
          <w:iCs/>
          <w:lang w:val="lt-LT"/>
        </w:rPr>
        <w:t>n</w:t>
      </w:r>
      <w:r w:rsidRPr="00A402F7">
        <w:rPr>
          <w:rFonts w:ascii="Calibri" w:hAnsi="Calibri" w:cs="Calibri"/>
          <w:i/>
          <w:iCs/>
          <w:vertAlign w:val="subscript"/>
          <w:lang w:val="lt-LT"/>
        </w:rPr>
        <w:t>a</w:t>
      </w:r>
      <w:r w:rsidRPr="00A402F7">
        <w:rPr>
          <w:rFonts w:ascii="Calibri" w:hAnsi="Calibri" w:cs="Calibri"/>
          <w:lang w:val="lt-LT"/>
        </w:rPr>
        <w:t xml:space="preserve"> – aplinkos lūžio rodiklis). Jeigu </w:t>
      </w:r>
      <w:r w:rsidRPr="00A402F7">
        <w:rPr>
          <w:rFonts w:ascii="Calibri" w:hAnsi="Calibri" w:cs="Calibri"/>
          <w:i/>
          <w:iCs/>
          <w:lang w:val="lt-LT"/>
        </w:rPr>
        <w:t>n</w:t>
      </w:r>
      <w:r w:rsidRPr="00A402F7">
        <w:rPr>
          <w:rFonts w:ascii="Calibri" w:hAnsi="Calibri" w:cs="Calibri"/>
          <w:i/>
          <w:iCs/>
          <w:vertAlign w:val="subscript"/>
          <w:lang w:val="lt-LT"/>
        </w:rPr>
        <w:t xml:space="preserve">a </w:t>
      </w:r>
      <w:r w:rsidRPr="00A402F7">
        <w:rPr>
          <w:rFonts w:ascii="Calibri" w:hAnsi="Calibri" w:cs="Calibri"/>
          <w:lang w:val="lt-LT"/>
        </w:rPr>
        <w:t>= 1, šviesolaidžio skaitinė apertūra bus lygi:</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lang w:val="lt-LT"/>
        </w:rPr>
        <w:t>(NA) = sin</w:t>
      </w:r>
      <w:r w:rsidRPr="00A402F7">
        <w:rPr>
          <w:rFonts w:ascii="Calibri" w:hAnsi="Calibri" w:cs="Calibri"/>
          <w:lang w:val="lt-LT"/>
        </w:rPr>
        <w:sym w:font="Symbol" w:char="F061"/>
      </w:r>
      <w:r w:rsidRPr="00A402F7">
        <w:rPr>
          <w:rFonts w:ascii="Calibri" w:hAnsi="Calibri" w:cs="Calibri"/>
          <w:vertAlign w:val="subscript"/>
          <w:lang w:val="lt-LT"/>
        </w:rPr>
        <w:t>m</w:t>
      </w:r>
      <w:r w:rsidRPr="00A402F7">
        <w:rPr>
          <w:rFonts w:ascii="Calibri" w:hAnsi="Calibri" w:cs="Calibri"/>
          <w:lang w:val="lt-LT"/>
        </w:rPr>
        <w:t xml:space="preserve"> = </w:t>
      </w:r>
      <w:r w:rsidRPr="00A402F7">
        <w:rPr>
          <w:rFonts w:ascii="Calibri" w:hAnsi="Calibri" w:cs="Calibri"/>
          <w:position w:val="-10"/>
          <w:lang w:val="lt-LT"/>
        </w:rPr>
        <w:object w:dxaOrig="859" w:dyaOrig="540">
          <v:shape id="_x0000_i1074" type="#_x0000_t75" style="width:42.75pt;height:27pt" o:ole="" fillcolor="window">
            <v:imagedata r:id="rId62" o:title=""/>
          </v:shape>
          <o:OLEObject Type="Embed" ProgID="Equation.3" ShapeID="_x0000_i1074" DrawAspect="Content" ObjectID="_1523263637" r:id="rId63"/>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(1.6)</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ab/>
        <w:t>Galima parodyti, kad tik difuzinio šaltinio spinduliuojamos šviesos dalis,</w:t>
      </w:r>
      <w:r w:rsidRPr="00A402F7" w:rsidDel="006C768E">
        <w:rPr>
          <w:rFonts w:ascii="Calibri" w:hAnsi="Calibri" w:cs="Calibri"/>
          <w:lang w:val="lt-LT"/>
        </w:rPr>
        <w:t xml:space="preserve"> </w:t>
      </w:r>
      <w:r w:rsidRPr="00A402F7">
        <w:rPr>
          <w:rFonts w:ascii="Calibri" w:hAnsi="Calibri" w:cs="Calibri"/>
          <w:lang w:val="lt-LT"/>
        </w:rPr>
        <w:t>proporcinga (NA)</w:t>
      </w:r>
      <w:r w:rsidRPr="00A402F7">
        <w:rPr>
          <w:rFonts w:ascii="Calibri" w:hAnsi="Calibri" w:cs="Calibri"/>
          <w:vertAlign w:val="superscript"/>
          <w:lang w:val="lt-LT"/>
        </w:rPr>
        <w:t>2</w:t>
      </w:r>
      <w:r w:rsidRPr="00A402F7">
        <w:rPr>
          <w:rFonts w:ascii="Calibri" w:hAnsi="Calibri" w:cs="Calibri"/>
          <w:lang w:val="lt-LT"/>
        </w:rPr>
        <w:t xml:space="preserve">, gali būti įvesta į šviesolaidį (1.5 pav.). </w:t>
      </w:r>
    </w:p>
    <w:p w:rsidR="000C08A2" w:rsidRPr="00A402F7" w:rsidRDefault="00F85E3E" w:rsidP="00A402F7">
      <w:pPr>
        <w:spacing w:line="360" w:lineRule="auto"/>
        <w:rPr>
          <w:rFonts w:ascii="Calibri" w:hAnsi="Calibri" w:cs="Calibri"/>
          <w:lang w:val="lt-LT"/>
        </w:rPr>
      </w:pPr>
      <w:r>
        <w:rPr>
          <w:noProof/>
        </w:rPr>
        <w:pict>
          <v:shape id="_x0000_s1045" type="#_x0000_t202" style="position:absolute;margin-left:6pt;margin-top:1.05pt;width:437.85pt;height:177.2pt;z-index:251661824" stroked="f">
            <v:textbox>
              <w:txbxContent>
                <w:p w:rsidR="000C08A2" w:rsidRDefault="00F85E3E" w:rsidP="000D7628">
                  <w:pPr>
                    <w:jc w:val="center"/>
                  </w:pPr>
                  <w:r>
                    <w:pict>
                      <v:shape id="_x0000_i1076" type="#_x0000_t75" style="width:207pt;height:147pt">
                        <v:imagedata r:id="rId64" o:title="" cropbottom="12848f"/>
                      </v:shape>
                    </w:pict>
                  </w:r>
                </w:p>
                <w:p w:rsidR="000C08A2" w:rsidRPr="00761B0C" w:rsidRDefault="000C08A2" w:rsidP="000D7628">
                  <w:pPr>
                    <w:jc w:val="center"/>
                  </w:pPr>
                  <w:proofErr w:type="gramStart"/>
                  <w:r>
                    <w:t xml:space="preserve">1.5 </w:t>
                  </w:r>
                  <w:proofErr w:type="spellStart"/>
                  <w:r>
                    <w:t>pav</w:t>
                  </w:r>
                  <w:proofErr w:type="spellEnd"/>
                  <w:r>
                    <w:t>.</w:t>
                  </w:r>
                  <w:proofErr w:type="gramEnd"/>
                  <w:r>
                    <w:t xml:space="preserve"> </w:t>
                  </w:r>
                  <w:proofErr w:type="spellStart"/>
                  <w:r>
                    <w:t>Difuzinis</w:t>
                  </w:r>
                  <w:proofErr w:type="spellEnd"/>
                  <w:r>
                    <w:t xml:space="preserve"> </w:t>
                  </w:r>
                  <w:proofErr w:type="spellStart"/>
                  <w:r>
                    <w:t>šviesos</w:t>
                  </w:r>
                  <w:proofErr w:type="spellEnd"/>
                  <w:r>
                    <w:t xml:space="preserve"> </w:t>
                  </w:r>
                  <w:proofErr w:type="spellStart"/>
                  <w:r>
                    <w:t>šaltinis</w:t>
                  </w:r>
                  <w:proofErr w:type="spellEnd"/>
                </w:p>
              </w:txbxContent>
            </v:textbox>
            <w10:wrap type="square"/>
          </v:shape>
        </w:pic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lastRenderedPageBreak/>
        <w:t xml:space="preserve">Tarkime, mažų matmenų difuzinis šviesos šaltinis yra netoli šviesolaidžio įėjimo. Šiuo atveju šaltinio galia, spinduliuojama į erdvinio kampo vienetą, kampu </w:t>
      </w:r>
      <w:r w:rsidRPr="00A402F7">
        <w:rPr>
          <w:rFonts w:ascii="Calibri" w:hAnsi="Calibri" w:cs="Calibri"/>
          <w:i/>
          <w:iCs/>
          <w:lang w:val="lt-LT"/>
        </w:rPr>
        <w:sym w:font="Symbol" w:char="F04A"/>
      </w:r>
      <w:r w:rsidRPr="00A402F7">
        <w:rPr>
          <w:rFonts w:ascii="Calibri" w:hAnsi="Calibri" w:cs="Calibri"/>
          <w:lang w:val="lt-LT"/>
        </w:rPr>
        <w:t xml:space="preserve"> statmenai šviesolaidžio įėjimo plokštumai yra lygi </w:t>
      </w:r>
      <w:r w:rsidRPr="00A402F7">
        <w:rPr>
          <w:rFonts w:ascii="Calibri" w:hAnsi="Calibri" w:cs="Calibri"/>
          <w:i/>
          <w:iCs/>
          <w:lang w:val="lt-LT"/>
        </w:rPr>
        <w:t>I(</w:t>
      </w:r>
      <w:r w:rsidRPr="00A402F7">
        <w:rPr>
          <w:rFonts w:ascii="Calibri" w:hAnsi="Calibri" w:cs="Calibri"/>
          <w:i/>
          <w:iCs/>
          <w:lang w:val="lt-LT"/>
        </w:rPr>
        <w:sym w:font="Symbol" w:char="F04A"/>
      </w:r>
      <w:r w:rsidRPr="00A402F7">
        <w:rPr>
          <w:rFonts w:ascii="Calibri" w:hAnsi="Calibri" w:cs="Calibri"/>
          <w:i/>
          <w:iCs/>
          <w:lang w:val="lt-LT"/>
        </w:rPr>
        <w:t>)</w:t>
      </w:r>
      <w:r w:rsidRPr="00A402F7">
        <w:rPr>
          <w:rFonts w:ascii="Calibri" w:hAnsi="Calibri" w:cs="Calibri"/>
          <w:lang w:val="lt-LT"/>
        </w:rPr>
        <w:t xml:space="preserve">= </w:t>
      </w:r>
      <w:r w:rsidRPr="00A402F7">
        <w:rPr>
          <w:rFonts w:ascii="Calibri" w:hAnsi="Calibri" w:cs="Calibri"/>
          <w:i/>
          <w:iCs/>
          <w:lang w:val="lt-LT"/>
        </w:rPr>
        <w:t>I</w:t>
      </w:r>
      <w:r w:rsidRPr="00A402F7">
        <w:rPr>
          <w:rFonts w:ascii="Calibri" w:hAnsi="Calibri" w:cs="Calibri"/>
          <w:i/>
          <w:iCs/>
          <w:vertAlign w:val="subscript"/>
          <w:lang w:val="lt-LT"/>
        </w:rPr>
        <w:t>0</w:t>
      </w:r>
      <w:r w:rsidRPr="00A402F7">
        <w:rPr>
          <w:rFonts w:ascii="Calibri" w:hAnsi="Calibri" w:cs="Calibri"/>
          <w:lang w:val="lt-LT"/>
        </w:rPr>
        <w:t>cos</w:t>
      </w:r>
      <w:r w:rsidRPr="00A402F7">
        <w:rPr>
          <w:rFonts w:ascii="Calibri" w:hAnsi="Calibri" w:cs="Calibri"/>
          <w:i/>
          <w:iCs/>
          <w:lang w:val="lt-LT"/>
        </w:rPr>
        <w:sym w:font="Symbol" w:char="F04A"/>
      </w:r>
      <w:r w:rsidRPr="00A402F7">
        <w:rPr>
          <w:rFonts w:ascii="Calibri" w:hAnsi="Calibri" w:cs="Calibri"/>
          <w:lang w:val="lt-LT"/>
        </w:rPr>
        <w:t xml:space="preserve">. Pvz., šviesolaidžio priėmimo kampas yra </w:t>
      </w:r>
      <w:r w:rsidRPr="00A402F7">
        <w:rPr>
          <w:rFonts w:ascii="Calibri" w:hAnsi="Calibri" w:cs="Calibri"/>
          <w:position w:val="-12"/>
          <w:lang w:val="lt-LT"/>
        </w:rPr>
        <w:object w:dxaOrig="340" w:dyaOrig="360">
          <v:shape id="_x0000_i1077" type="#_x0000_t75" style="width:16.5pt;height:18pt" o:ole="">
            <v:imagedata r:id="rId65" o:title=""/>
          </v:shape>
          <o:OLEObject Type="Embed" ProgID="Equation.3" ShapeID="_x0000_i1077" DrawAspect="Content" ObjectID="_1523263638" r:id="rId66"/>
        </w:object>
      </w:r>
      <w:r w:rsidRPr="00A402F7">
        <w:rPr>
          <w:rFonts w:ascii="Calibri" w:hAnsi="Calibri" w:cs="Calibri"/>
          <w:lang w:val="lt-LT"/>
        </w:rPr>
        <w:t xml:space="preserve">, o skaitinė apertūra aprašoma išraiška (1.6). Visa galia </w:t>
      </w:r>
      <w:r w:rsidRPr="00A402F7">
        <w:rPr>
          <w:rFonts w:ascii="Calibri" w:hAnsi="Calibri" w:cs="Calibri"/>
          <w:lang w:val="lt-LT"/>
        </w:rPr>
        <w:sym w:font="Symbol" w:char="F046"/>
      </w:r>
      <w:r w:rsidRPr="00A402F7">
        <w:rPr>
          <w:rFonts w:ascii="Calibri" w:hAnsi="Calibri" w:cs="Calibri"/>
          <w:vertAlign w:val="subscript"/>
          <w:lang w:val="lt-LT"/>
        </w:rPr>
        <w:t>0</w:t>
      </w:r>
      <w:r w:rsidRPr="00A402F7">
        <w:rPr>
          <w:rFonts w:ascii="Calibri" w:hAnsi="Calibri" w:cs="Calibri"/>
          <w:lang w:val="lt-LT"/>
        </w:rPr>
        <w:t xml:space="preserve"> , kurią spinduliuoja toks šaltinis, visomis kryptimis bus lygi:</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40"/>
          <w:lang w:val="lt-LT"/>
        </w:rPr>
        <w:object w:dxaOrig="5780" w:dyaOrig="1020">
          <v:shape id="_x0000_i1078" type="#_x0000_t75" style="width:283.5pt;height:50.25pt" o:ole="" fillcolor="window">
            <v:imagedata r:id="rId67" o:title=""/>
          </v:shape>
          <o:OLEObject Type="Embed" ProgID="Equation.3" ShapeID="_x0000_i1078" DrawAspect="Content" ObjectID="_1523263639" r:id="rId68"/>
        </w:object>
      </w:r>
      <w:r w:rsidRPr="00A402F7">
        <w:rPr>
          <w:rFonts w:ascii="Calibri" w:hAnsi="Calibri" w:cs="Calibri"/>
          <w:lang w:val="lt-LT"/>
        </w:rPr>
        <w:tab/>
      </w:r>
      <w:r w:rsidRPr="00A402F7">
        <w:rPr>
          <w:rFonts w:ascii="Calibri" w:hAnsi="Calibri" w:cs="Calibri"/>
          <w:lang w:val="lt-LT"/>
        </w:rPr>
        <w:tab/>
        <w:t>(1.7)</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Galia, įvesta į šviesolaidį, tuo atveju, kai šviesolaidžio skersmuo yra didesnis negu difuzinio šviesos šaltinio bus aprašoma išraiška:</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32"/>
          <w:lang w:val="lt-LT"/>
        </w:rPr>
        <w:object w:dxaOrig="7360" w:dyaOrig="780">
          <v:shape id="_x0000_i1079" type="#_x0000_t75" style="width:335.25pt;height:36pt" o:ole="" fillcolor="window">
            <v:imagedata r:id="rId69" o:title=""/>
          </v:shape>
          <o:OLEObject Type="Embed" ProgID="Equation.3" ShapeID="_x0000_i1079" DrawAspect="Content" ObjectID="_1523263640" r:id="rId70"/>
        </w:object>
      </w:r>
      <w:r w:rsidRPr="00A402F7">
        <w:rPr>
          <w:rFonts w:ascii="Calibri" w:hAnsi="Calibri" w:cs="Calibri"/>
          <w:lang w:val="lt-LT"/>
        </w:rPr>
        <w:t>,</w:t>
      </w:r>
      <w:r w:rsidRPr="00A402F7">
        <w:rPr>
          <w:rFonts w:ascii="Calibri" w:hAnsi="Calibri" w:cs="Calibri"/>
          <w:lang w:val="lt-LT"/>
        </w:rPr>
        <w:tab/>
        <w:t>(1.8)</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o viso difuzinio šaltinio spinduliuojamo šviesos srauto santykis</w:t>
      </w:r>
      <w:r w:rsidRPr="00A402F7" w:rsidDel="006C768E">
        <w:rPr>
          <w:rFonts w:ascii="Calibri" w:hAnsi="Calibri" w:cs="Calibri"/>
          <w:lang w:val="lt-LT"/>
        </w:rPr>
        <w:t xml:space="preserve"> </w:t>
      </w:r>
      <w:r w:rsidRPr="00A402F7">
        <w:rPr>
          <w:rFonts w:ascii="Calibri" w:hAnsi="Calibri" w:cs="Calibri"/>
          <w:lang w:val="lt-LT"/>
        </w:rPr>
        <w:t>su įvestu į šviesolaidį srautu bus lygus:</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30"/>
          <w:lang w:val="lt-LT"/>
        </w:rPr>
        <w:object w:dxaOrig="2020" w:dyaOrig="680">
          <v:shape id="_x0000_i1080" type="#_x0000_t75" style="width:99pt;height:33.75pt" o:ole="" fillcolor="window">
            <v:imagedata r:id="rId71" o:title=""/>
          </v:shape>
          <o:OLEObject Type="Embed" ProgID="Equation.3" ShapeID="_x0000_i1080" DrawAspect="Content" ObjectID="_1523263641" r:id="rId72"/>
        </w:object>
      </w:r>
      <w:r w:rsidRPr="00A402F7">
        <w:rPr>
          <w:rFonts w:ascii="Calibri" w:hAnsi="Calibri" w:cs="Calibri"/>
          <w:lang w:val="lt-LT"/>
        </w:rPr>
        <w:t xml:space="preserve"> .</w:t>
      </w:r>
      <w:r w:rsidRPr="00A402F7">
        <w:rPr>
          <w:rFonts w:ascii="Calibri" w:hAnsi="Calibri" w:cs="Calibri"/>
          <w:lang w:val="lt-LT"/>
        </w:rPr>
        <w:tab/>
      </w:r>
      <w:r w:rsidRPr="00A402F7">
        <w:rPr>
          <w:rFonts w:ascii="Calibri" w:hAnsi="Calibri" w:cs="Calibri"/>
          <w:lang w:val="lt-LT"/>
        </w:rPr>
        <w:tab/>
        <w:t>(1.9)</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Pastaroji išraiška rodo, kad norint įvesti į šviesolaidį daugiau šviesos reikia didinti dydžių </w:t>
      </w:r>
      <w:r w:rsidRPr="00A402F7">
        <w:rPr>
          <w:rFonts w:ascii="Calibri" w:hAnsi="Calibri" w:cs="Calibri"/>
          <w:lang w:val="lt-LT"/>
        </w:rPr>
        <w:sym w:font="Symbol" w:char="F044"/>
      </w:r>
      <w:r w:rsidRPr="00A402F7">
        <w:rPr>
          <w:rFonts w:ascii="Calibri" w:hAnsi="Calibri" w:cs="Calibri"/>
          <w:i/>
          <w:iCs/>
          <w:lang w:val="lt-LT"/>
        </w:rPr>
        <w:t>n</w:t>
      </w:r>
      <w:r w:rsidRPr="00A402F7">
        <w:rPr>
          <w:rFonts w:ascii="Calibri" w:hAnsi="Calibri" w:cs="Calibri"/>
          <w:lang w:val="lt-LT"/>
        </w:rPr>
        <w:t xml:space="preserve"> ir </w:t>
      </w:r>
      <w:r w:rsidRPr="00A402F7">
        <w:rPr>
          <w:rFonts w:ascii="Calibri" w:hAnsi="Calibri" w:cs="Calibri"/>
          <w:i/>
          <w:iCs/>
          <w:lang w:val="lt-LT"/>
        </w:rPr>
        <w:t>n</w:t>
      </w:r>
      <w:r w:rsidRPr="00A402F7">
        <w:rPr>
          <w:rFonts w:ascii="Calibri" w:hAnsi="Calibri" w:cs="Calibri"/>
          <w:lang w:val="lt-LT"/>
        </w:rPr>
        <w:t xml:space="preserve"> vertes. Tai galima pasiekti gaminant šviesolaidį be apvalkalo ir naudojant šerdžiai stiklą su dideliu lūžio rodikliu. Tokiam sprendimui būdingi du esminiai trūkumai:</w:t>
      </w:r>
    </w:p>
    <w:p w:rsidR="000C08A2" w:rsidRPr="00A402F7" w:rsidRDefault="000C08A2" w:rsidP="00A402F7">
      <w:pPr>
        <w:spacing w:line="360" w:lineRule="auto"/>
        <w:rPr>
          <w:rFonts w:ascii="Calibri" w:hAnsi="Calibri" w:cs="Calibri"/>
          <w:lang w:val="lt-LT"/>
        </w:rPr>
      </w:pPr>
      <w:r w:rsidRPr="00A402F7">
        <w:rPr>
          <w:rFonts w:ascii="Calibri" w:hAnsi="Calibri" w:cs="Calibri"/>
          <w:lang w:val="lt-LT"/>
        </w:rPr>
        <w:t>1. Gaminant šviesolaidinius kabelius su oriniu apvalkalu šviesolaidžio šerdis neišvengiamai liesis su kitais kabelyje esančiais šviesolaidžiais ir apsaugine danga ir sąlyčio vietose bus patiriama nuostolių.</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2. Šviesos impulsas, įvestas į šviesolaidį, sklinda jame įvairiais kampais – ir optine ašimi, ir trajektorijomis, sudarančiomis su ja įvairius kampus. Kaip parodyta 1.4. pav., ašinis (aksialinis) spindulys ir spindulys, sklindantis kampu į šviesolaidžio optinę ašį, nueis skirtingus kelius: ašinis – </w:t>
      </w:r>
      <w:r w:rsidRPr="00A402F7">
        <w:rPr>
          <w:rFonts w:ascii="Calibri" w:hAnsi="Calibri" w:cs="Calibri"/>
          <w:i/>
          <w:iCs/>
          <w:lang w:val="lt-LT"/>
        </w:rPr>
        <w:t>n</w:t>
      </w:r>
      <w:r w:rsidRPr="00A402F7">
        <w:rPr>
          <w:rFonts w:ascii="Calibri" w:hAnsi="Calibri" w:cs="Calibri"/>
          <w:vertAlign w:val="subscript"/>
          <w:lang w:val="lt-LT"/>
        </w:rPr>
        <w:t>1</w:t>
      </w:r>
      <w:r w:rsidRPr="00A402F7">
        <w:rPr>
          <w:rFonts w:ascii="Calibri" w:hAnsi="Calibri" w:cs="Calibri"/>
          <w:i/>
          <w:iCs/>
          <w:lang w:val="lt-LT"/>
        </w:rPr>
        <w:t>l</w:t>
      </w:r>
      <w:r w:rsidRPr="00A402F7">
        <w:rPr>
          <w:rFonts w:ascii="Calibri" w:hAnsi="Calibri" w:cs="Calibri"/>
          <w:lang w:val="lt-LT"/>
        </w:rPr>
        <w:t>/</w:t>
      </w:r>
      <w:r w:rsidRPr="00A402F7">
        <w:rPr>
          <w:rFonts w:ascii="Calibri" w:hAnsi="Calibri" w:cs="Calibri"/>
          <w:i/>
          <w:iCs/>
          <w:lang w:val="lt-LT"/>
        </w:rPr>
        <w:t>c</w:t>
      </w:r>
      <w:r w:rsidRPr="00A402F7">
        <w:rPr>
          <w:rFonts w:ascii="Calibri" w:hAnsi="Calibri" w:cs="Calibri"/>
          <w:lang w:val="lt-LT"/>
        </w:rPr>
        <w:t xml:space="preserve">, o periferinis – </w:t>
      </w:r>
      <w:r w:rsidRPr="00A402F7">
        <w:rPr>
          <w:rFonts w:ascii="Calibri" w:hAnsi="Calibri" w:cs="Calibri"/>
          <w:i/>
          <w:iCs/>
          <w:lang w:val="lt-LT"/>
        </w:rPr>
        <w:t>n</w:t>
      </w:r>
      <w:r w:rsidRPr="00A402F7">
        <w:rPr>
          <w:rFonts w:ascii="Calibri" w:hAnsi="Calibri" w:cs="Calibri"/>
          <w:vertAlign w:val="subscript"/>
          <w:lang w:val="lt-LT"/>
        </w:rPr>
        <w:t>1</w:t>
      </w:r>
      <w:r w:rsidRPr="00A402F7">
        <w:rPr>
          <w:rFonts w:ascii="Calibri" w:hAnsi="Calibri" w:cs="Calibri"/>
          <w:i/>
          <w:iCs/>
          <w:lang w:val="lt-LT"/>
        </w:rPr>
        <w:t>l</w:t>
      </w:r>
      <w:r w:rsidRPr="00A402F7">
        <w:rPr>
          <w:rFonts w:ascii="Calibri" w:hAnsi="Calibri" w:cs="Calibri"/>
          <w:lang w:val="lt-LT"/>
        </w:rPr>
        <w:t>/</w:t>
      </w:r>
      <w:r w:rsidRPr="00A402F7">
        <w:rPr>
          <w:rFonts w:ascii="Calibri" w:hAnsi="Calibri" w:cs="Calibri"/>
          <w:i/>
          <w:iCs/>
          <w:lang w:val="lt-LT"/>
        </w:rPr>
        <w:t>c</w:t>
      </w:r>
      <w:r w:rsidRPr="00A402F7">
        <w:rPr>
          <w:rFonts w:ascii="Calibri" w:hAnsi="Calibri" w:cs="Calibri"/>
          <w:lang w:val="lt-LT"/>
        </w:rPr>
        <w:t xml:space="preserve"> cos</w:t>
      </w:r>
      <w:r w:rsidRPr="00A402F7">
        <w:rPr>
          <w:rFonts w:ascii="Calibri" w:hAnsi="Calibri" w:cs="Calibri"/>
          <w:i/>
          <w:iCs/>
          <w:lang w:val="lt-LT"/>
        </w:rPr>
        <w:sym w:font="Symbol" w:char="F06A"/>
      </w:r>
      <w:r w:rsidRPr="00A402F7">
        <w:rPr>
          <w:rFonts w:ascii="Calibri" w:hAnsi="Calibri" w:cs="Calibri"/>
          <w:vertAlign w:val="subscript"/>
          <w:lang w:val="lt-LT"/>
        </w:rPr>
        <w:t>m</w:t>
      </w:r>
      <w:r w:rsidRPr="00A402F7">
        <w:rPr>
          <w:rFonts w:ascii="Calibri" w:hAnsi="Calibri" w:cs="Calibri"/>
          <w:lang w:val="lt-LT"/>
        </w:rPr>
        <w:t xml:space="preserve">. Taigi, jeigu aksialinis ir periferinis spinduliai bus įvesti į šviesolaidį vienu metu, ir nusklidus juo atstumą </w:t>
      </w:r>
      <w:r w:rsidRPr="00A402F7">
        <w:rPr>
          <w:rFonts w:ascii="Calibri" w:hAnsi="Calibri" w:cs="Calibri"/>
          <w:i/>
          <w:iCs/>
          <w:lang w:val="lt-LT"/>
        </w:rPr>
        <w:t>l</w:t>
      </w:r>
      <w:r w:rsidRPr="00A402F7">
        <w:rPr>
          <w:rFonts w:ascii="Calibri" w:hAnsi="Calibri" w:cs="Calibri"/>
          <w:lang w:val="lt-LT"/>
        </w:rPr>
        <w:t xml:space="preserve">, tarp jų laike susidarys eigos skirtumas </w:t>
      </w:r>
      <w:r w:rsidRPr="00A402F7">
        <w:rPr>
          <w:rFonts w:ascii="Calibri" w:hAnsi="Calibri" w:cs="Calibri"/>
          <w:lang w:val="lt-LT"/>
        </w:rPr>
        <w:sym w:font="Symbol" w:char="F044"/>
      </w:r>
      <w:r w:rsidRPr="00A402F7">
        <w:rPr>
          <w:rFonts w:ascii="Calibri" w:hAnsi="Calibri" w:cs="Calibri"/>
          <w:i/>
          <w:iCs/>
          <w:lang w:val="lt-LT"/>
        </w:rPr>
        <w:t>T</w:t>
      </w:r>
      <w:r w:rsidRPr="00A402F7">
        <w:rPr>
          <w:rFonts w:ascii="Calibri" w:hAnsi="Calibri" w:cs="Calibri"/>
          <w:lang w:val="lt-LT"/>
        </w:rPr>
        <w:t>:</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32"/>
          <w:lang w:val="lt-LT"/>
        </w:rPr>
        <w:object w:dxaOrig="1780" w:dyaOrig="760">
          <v:shape id="_x0000_i1081" type="#_x0000_t75" style="width:86.25pt;height:38.25pt" o:ole="" fillcolor="window">
            <v:imagedata r:id="rId73" o:title=""/>
          </v:shape>
          <o:OLEObject Type="Embed" ProgID="Equation.3" ShapeID="_x0000_i1081" DrawAspect="Content" ObjectID="_1523263642" r:id="rId74"/>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(1.10)</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Šis dydis apibūdinamas kaip šviesolaidžio modų dispersija </w:t>
      </w:r>
      <w:r w:rsidRPr="00A402F7">
        <w:rPr>
          <w:rFonts w:ascii="Calibri" w:hAnsi="Calibri" w:cs="Calibri"/>
          <w:lang w:val="lt-LT"/>
        </w:rPr>
        <w:sym w:font="Symbol" w:char="F044"/>
      </w:r>
      <w:r w:rsidRPr="00A402F7">
        <w:rPr>
          <w:rFonts w:ascii="Calibri" w:hAnsi="Calibri" w:cs="Calibri"/>
          <w:i/>
          <w:iCs/>
          <w:lang w:val="lt-LT"/>
        </w:rPr>
        <w:t>T</w:t>
      </w:r>
      <w:r w:rsidRPr="00A402F7">
        <w:rPr>
          <w:rFonts w:ascii="Calibri" w:hAnsi="Calibri" w:cs="Calibri"/>
          <w:lang w:val="lt-LT"/>
        </w:rPr>
        <w:t>/</w:t>
      </w:r>
      <w:r w:rsidRPr="00A402F7">
        <w:rPr>
          <w:rFonts w:ascii="Calibri" w:hAnsi="Calibri" w:cs="Calibri"/>
          <w:i/>
          <w:iCs/>
          <w:lang w:val="lt-LT"/>
        </w:rPr>
        <w:t>l</w:t>
      </w:r>
      <w:r w:rsidRPr="00A402F7">
        <w:rPr>
          <w:rFonts w:ascii="Calibri" w:hAnsi="Calibri" w:cs="Calibri"/>
          <w:lang w:val="lt-LT"/>
        </w:rPr>
        <w:t xml:space="preserve">. Stikliniam šviesolaidžiui: </w:t>
      </w:r>
      <w:r w:rsidRPr="00A402F7">
        <w:rPr>
          <w:rFonts w:ascii="Calibri" w:hAnsi="Calibri" w:cs="Calibri"/>
          <w:i/>
          <w:iCs/>
          <w:lang w:val="lt-LT"/>
        </w:rPr>
        <w:t>n</w:t>
      </w:r>
      <w:r w:rsidRPr="00A402F7">
        <w:rPr>
          <w:rFonts w:ascii="Calibri" w:hAnsi="Calibri" w:cs="Calibri"/>
          <w:vertAlign w:val="subscript"/>
          <w:lang w:val="lt-LT"/>
        </w:rPr>
        <w:t xml:space="preserve">1 </w:t>
      </w:r>
      <w:r w:rsidRPr="00A402F7">
        <w:rPr>
          <w:rFonts w:ascii="Calibri" w:hAnsi="Calibri" w:cs="Calibri"/>
          <w:lang w:val="lt-LT"/>
        </w:rPr>
        <w:t xml:space="preserve">= 1,5; </w:t>
      </w:r>
      <w:r w:rsidRPr="00A402F7">
        <w:rPr>
          <w:rFonts w:ascii="Calibri" w:hAnsi="Calibri" w:cs="Calibri"/>
          <w:i/>
          <w:iCs/>
          <w:lang w:val="lt-LT"/>
        </w:rPr>
        <w:t>n</w:t>
      </w:r>
      <w:r w:rsidRPr="00A402F7">
        <w:rPr>
          <w:rFonts w:ascii="Calibri" w:hAnsi="Calibri" w:cs="Calibri"/>
          <w:vertAlign w:val="subscript"/>
          <w:lang w:val="lt-LT"/>
        </w:rPr>
        <w:t xml:space="preserve">2 </w:t>
      </w:r>
      <w:r w:rsidRPr="00A402F7">
        <w:rPr>
          <w:rFonts w:ascii="Calibri" w:hAnsi="Calibri" w:cs="Calibri"/>
          <w:lang w:val="lt-LT"/>
        </w:rPr>
        <w:t xml:space="preserve">= 1; </w:t>
      </w:r>
      <w:r w:rsidRPr="00A402F7">
        <w:rPr>
          <w:rFonts w:ascii="Calibri" w:hAnsi="Calibri" w:cs="Calibri"/>
          <w:i/>
          <w:iCs/>
          <w:lang w:val="lt-LT"/>
        </w:rPr>
        <w:t xml:space="preserve">c </w:t>
      </w:r>
      <w:r w:rsidRPr="00A402F7">
        <w:rPr>
          <w:rFonts w:ascii="Calibri" w:hAnsi="Calibri" w:cs="Calibri"/>
          <w:lang w:val="lt-LT"/>
        </w:rPr>
        <w:t>= 3</w:t>
      </w:r>
      <w:r w:rsidRPr="00A402F7">
        <w:rPr>
          <w:rFonts w:ascii="Calibri" w:hAnsi="Calibri" w:cs="Calibri"/>
          <w:lang w:val="lt-LT"/>
        </w:rPr>
        <w:sym w:font="Symbol" w:char="F0D7"/>
      </w:r>
      <w:r w:rsidRPr="00A402F7">
        <w:rPr>
          <w:rFonts w:ascii="Calibri" w:hAnsi="Calibri" w:cs="Calibri"/>
          <w:lang w:val="lt-LT"/>
        </w:rPr>
        <w:t>10</w:t>
      </w:r>
      <w:r w:rsidRPr="00A402F7">
        <w:rPr>
          <w:rFonts w:ascii="Calibri" w:hAnsi="Calibri" w:cs="Calibri"/>
          <w:vertAlign w:val="superscript"/>
          <w:lang w:val="lt-LT"/>
        </w:rPr>
        <w:t>8</w:t>
      </w:r>
      <w:r w:rsidRPr="00A402F7">
        <w:rPr>
          <w:rFonts w:ascii="Calibri" w:hAnsi="Calibri" w:cs="Calibri"/>
          <w:lang w:val="lt-LT"/>
        </w:rPr>
        <w:t xml:space="preserve"> </w:t>
      </w:r>
      <w:r w:rsidRPr="00A402F7">
        <w:rPr>
          <w:rFonts w:ascii="Calibri" w:hAnsi="Calibri" w:cs="Calibri"/>
          <w:vertAlign w:val="superscript"/>
          <w:lang w:val="lt-LT"/>
        </w:rPr>
        <w:t>m</w:t>
      </w:r>
      <w:r w:rsidRPr="00A402F7">
        <w:rPr>
          <w:rFonts w:ascii="Calibri" w:hAnsi="Calibri" w:cs="Calibri"/>
          <w:lang w:val="lt-LT"/>
        </w:rPr>
        <w:t>/</w:t>
      </w:r>
      <w:r w:rsidRPr="00A402F7">
        <w:rPr>
          <w:rFonts w:ascii="Calibri" w:hAnsi="Calibri" w:cs="Calibri"/>
          <w:vertAlign w:val="subscript"/>
          <w:lang w:val="lt-LT"/>
        </w:rPr>
        <w:t>s</w:t>
      </w:r>
      <w:r w:rsidRPr="00A402F7">
        <w:rPr>
          <w:rFonts w:ascii="Calibri" w:hAnsi="Calibri" w:cs="Calibri"/>
          <w:lang w:val="lt-LT"/>
        </w:rPr>
        <w:t xml:space="preserve">; </w:t>
      </w:r>
      <w:r w:rsidRPr="00A402F7">
        <w:rPr>
          <w:rFonts w:ascii="Calibri" w:hAnsi="Calibri" w:cs="Calibri"/>
          <w:lang w:val="lt-LT"/>
        </w:rPr>
        <w:sym w:font="Symbol" w:char="F044"/>
      </w:r>
      <w:r w:rsidRPr="00A402F7">
        <w:rPr>
          <w:rFonts w:ascii="Calibri" w:hAnsi="Calibri" w:cs="Calibri"/>
          <w:i/>
          <w:iCs/>
          <w:lang w:val="lt-LT"/>
        </w:rPr>
        <w:t>T</w:t>
      </w:r>
      <w:r w:rsidRPr="00A402F7">
        <w:rPr>
          <w:rFonts w:ascii="Calibri" w:hAnsi="Calibri" w:cs="Calibri"/>
          <w:lang w:val="lt-LT"/>
        </w:rPr>
        <w:t>/</w:t>
      </w:r>
      <w:r w:rsidRPr="00A402F7">
        <w:rPr>
          <w:rFonts w:ascii="Calibri" w:hAnsi="Calibri" w:cs="Calibri"/>
          <w:i/>
          <w:iCs/>
          <w:lang w:val="lt-LT"/>
        </w:rPr>
        <w:t xml:space="preserve">l </w:t>
      </w:r>
      <w:r w:rsidRPr="00A402F7">
        <w:rPr>
          <w:rFonts w:ascii="Calibri" w:hAnsi="Calibri" w:cs="Calibri"/>
          <w:lang w:val="lt-LT"/>
        </w:rPr>
        <w:t>= 2,5</w:t>
      </w:r>
      <w:r w:rsidRPr="00A402F7">
        <w:rPr>
          <w:rFonts w:ascii="Calibri" w:hAnsi="Calibri" w:cs="Calibri"/>
          <w:vertAlign w:val="superscript"/>
          <w:lang w:val="lt-LT"/>
        </w:rPr>
        <w:t xml:space="preserve"> </w:t>
      </w:r>
      <w:r w:rsidRPr="00A402F7">
        <w:rPr>
          <w:rFonts w:ascii="Calibri" w:hAnsi="Calibri" w:cs="Calibri"/>
          <w:vertAlign w:val="superscript"/>
          <w:lang w:val="lt-LT"/>
        </w:rPr>
        <w:sym w:font="Symbol" w:char="F06D"/>
      </w:r>
      <w:r w:rsidRPr="00A402F7">
        <w:rPr>
          <w:rFonts w:ascii="Calibri" w:hAnsi="Calibri" w:cs="Calibri"/>
          <w:vertAlign w:val="superscript"/>
          <w:lang w:val="lt-LT"/>
        </w:rPr>
        <w:t>s</w:t>
      </w:r>
      <w:r w:rsidRPr="00A402F7">
        <w:rPr>
          <w:rFonts w:ascii="Calibri" w:hAnsi="Calibri" w:cs="Calibri"/>
          <w:lang w:val="lt-LT"/>
        </w:rPr>
        <w:t>/</w:t>
      </w:r>
      <w:r w:rsidRPr="00A402F7">
        <w:rPr>
          <w:rFonts w:ascii="Calibri" w:hAnsi="Calibri" w:cs="Calibri"/>
          <w:vertAlign w:val="subscript"/>
          <w:lang w:val="lt-LT"/>
        </w:rPr>
        <w:t>km</w:t>
      </w:r>
      <w:r w:rsidRPr="00A402F7">
        <w:rPr>
          <w:rFonts w:ascii="Calibri" w:hAnsi="Calibri" w:cs="Calibri"/>
          <w:lang w:val="lt-LT"/>
        </w:rPr>
        <w:t xml:space="preserve"> (šviesolaidis be apvalkalo). Taigi, impulsas </w:t>
      </w:r>
      <w:r w:rsidRPr="00A402F7">
        <w:rPr>
          <w:rFonts w:ascii="Calibri" w:hAnsi="Calibri" w:cs="Calibri"/>
          <w:lang w:val="lt-LT"/>
        </w:rPr>
        <w:lastRenderedPageBreak/>
        <w:t xml:space="preserve">tokiame šviesolaidyje, nusklidęs vieną kilometrą, išplis iki 2,5 </w:t>
      </w:r>
      <w:r w:rsidRPr="00A402F7">
        <w:rPr>
          <w:rFonts w:ascii="Calibri" w:hAnsi="Calibri" w:cs="Calibri"/>
          <w:lang w:val="lt-LT"/>
        </w:rPr>
        <w:sym w:font="Symbol" w:char="F06D"/>
      </w:r>
      <w:r w:rsidRPr="00A402F7">
        <w:rPr>
          <w:rFonts w:ascii="Calibri" w:hAnsi="Calibri" w:cs="Calibri"/>
          <w:lang w:val="lt-LT"/>
        </w:rPr>
        <w:t xml:space="preserve">s. Norint mažinti modų dispersiją, reikėtų mažinti </w:t>
      </w:r>
      <w:r w:rsidRPr="00A402F7">
        <w:rPr>
          <w:rFonts w:ascii="Calibri" w:hAnsi="Calibri" w:cs="Calibri"/>
          <w:lang w:val="lt-LT"/>
        </w:rPr>
        <w:sym w:font="Symbol" w:char="F044"/>
      </w:r>
      <w:r w:rsidRPr="00A402F7">
        <w:rPr>
          <w:rFonts w:ascii="Calibri" w:hAnsi="Calibri" w:cs="Calibri"/>
          <w:i/>
          <w:iCs/>
          <w:lang w:val="lt-LT"/>
        </w:rPr>
        <w:t>n</w:t>
      </w:r>
      <w:r w:rsidRPr="00A402F7">
        <w:rPr>
          <w:rFonts w:ascii="Calibri" w:hAnsi="Calibri" w:cs="Calibri"/>
          <w:lang w:val="lt-LT"/>
        </w:rPr>
        <w:t xml:space="preserve">, bet tada sumažės įvedamos į šviesolaidį šviesos srauto dalis. </w:t>
      </w:r>
    </w:p>
    <w:p w:rsidR="000C08A2" w:rsidRDefault="00F85E3E" w:rsidP="00A402F7">
      <w:pPr>
        <w:spacing w:line="360" w:lineRule="auto"/>
        <w:jc w:val="both"/>
        <w:rPr>
          <w:rFonts w:ascii="Calibri" w:hAnsi="Calibri" w:cs="Calibri"/>
          <w:lang w:val="lt-LT"/>
        </w:rPr>
      </w:pPr>
      <w:r>
        <w:rPr>
          <w:noProof/>
        </w:rPr>
        <w:pict>
          <v:shape id="_x0000_s1046" type="#_x0000_t202" style="position:absolute;left:0;text-align:left;margin-left:12pt;margin-top:188.7pt;width:414pt;height:189pt;z-index:251662848" stroked="f">
            <v:textbox style="mso-next-textbox:#_x0000_s1046">
              <w:txbxContent>
                <w:p w:rsidR="000C08A2" w:rsidRDefault="00F85E3E" w:rsidP="000D7628">
                  <w:pPr>
                    <w:jc w:val="center"/>
                  </w:pPr>
                  <w:r>
                    <w:pict>
                      <v:shape id="_x0000_i1083" type="#_x0000_t75" style="width:169.5pt;height:138.75pt">
                        <v:imagedata r:id="rId75" o:title=""/>
                      </v:shape>
                    </w:pict>
                  </w:r>
                </w:p>
                <w:p w:rsidR="000C08A2" w:rsidRPr="004D6938" w:rsidRDefault="000C08A2" w:rsidP="004D6938">
                  <w:pPr>
                    <w:jc w:val="both"/>
                    <w:rPr>
                      <w:rFonts w:ascii="Calibri" w:hAnsi="Calibri" w:cs="Calibri"/>
                      <w:lang w:val="lt-LT"/>
                    </w:rPr>
                  </w:pPr>
                  <w:r w:rsidRPr="004D6938">
                    <w:rPr>
                      <w:rFonts w:ascii="Calibri" w:hAnsi="Calibri" w:cs="Calibri"/>
                      <w:lang w:val="lt-LT"/>
                    </w:rPr>
                    <w:t>1.6 pav. Šviesolaidžio su laipteliniu lūžio rodikliu skerspjūvis ir lūžio rodiklio profilis (n</w:t>
                  </w:r>
                  <w:r w:rsidRPr="004D6938">
                    <w:rPr>
                      <w:rFonts w:ascii="Calibri" w:hAnsi="Calibri" w:cs="Calibri"/>
                      <w:vertAlign w:val="subscript"/>
                      <w:lang w:val="lt-LT"/>
                    </w:rPr>
                    <w:t>1</w:t>
                  </w:r>
                  <w:r w:rsidRPr="004D6938">
                    <w:rPr>
                      <w:rFonts w:ascii="Calibri" w:hAnsi="Calibri" w:cs="Calibri"/>
                      <w:lang w:val="lt-LT"/>
                    </w:rPr>
                    <w:t xml:space="preserve"> – šerdies lūžio rodiklis, n</w:t>
                  </w:r>
                  <w:r w:rsidRPr="004D6938">
                    <w:rPr>
                      <w:rFonts w:ascii="Calibri" w:hAnsi="Calibri" w:cs="Calibri"/>
                      <w:vertAlign w:val="subscript"/>
                      <w:lang w:val="lt-LT"/>
                    </w:rPr>
                    <w:t>2</w:t>
                  </w:r>
                  <w:r w:rsidRPr="004D6938">
                    <w:rPr>
                      <w:rFonts w:ascii="Calibri" w:hAnsi="Calibri" w:cs="Calibri"/>
                      <w:lang w:val="lt-LT"/>
                    </w:rPr>
                    <w:t xml:space="preserve"> – apvalkalo)</w:t>
                  </w:r>
                </w:p>
              </w:txbxContent>
            </v:textbox>
            <w10:wrap type="square"/>
          </v:shape>
        </w:pict>
      </w:r>
      <w:r>
        <w:rPr>
          <w:noProof/>
        </w:rPr>
        <w:pict>
          <v:shape id="_x0000_s1047" type="#_x0000_t202" style="position:absolute;left:0;text-align:left;margin-left:18pt;margin-top:395.7pt;width:414pt;height:252pt;z-index:251663872" stroked="f">
            <v:textbox style="mso-next-textbox:#_x0000_s1047">
              <w:txbxContent>
                <w:p w:rsidR="000C08A2" w:rsidRDefault="00F85E3E" w:rsidP="0065380E">
                  <w:pPr>
                    <w:jc w:val="center"/>
                  </w:pPr>
                  <w:r>
                    <w:pict>
                      <v:shape id="_x0000_i1085" type="#_x0000_t75" style="width:277.5pt;height:188.25pt">
                        <v:imagedata r:id="rId76" o:title=""/>
                      </v:shape>
                    </w:pict>
                  </w:r>
                </w:p>
                <w:p w:rsidR="000C08A2" w:rsidRDefault="000C08A2" w:rsidP="0065380E"/>
                <w:p w:rsidR="000C08A2" w:rsidRPr="004D6938" w:rsidRDefault="000C08A2" w:rsidP="004D6938">
                  <w:pPr>
                    <w:jc w:val="both"/>
                    <w:rPr>
                      <w:rFonts w:ascii="Calibri" w:hAnsi="Calibri" w:cs="Calibri"/>
                      <w:lang w:val="lt-LT"/>
                    </w:rPr>
                  </w:pPr>
                  <w:r w:rsidRPr="004D6938">
                    <w:rPr>
                      <w:rFonts w:ascii="Calibri" w:hAnsi="Calibri" w:cs="Calibri"/>
                      <w:lang w:val="lt-LT"/>
                    </w:rPr>
                    <w:t xml:space="preserve">1.7 </w:t>
                  </w:r>
                  <w:r w:rsidRPr="004D6938">
                    <w:rPr>
                      <w:rFonts w:ascii="Calibri" w:hAnsi="Calibri" w:cs="Calibri"/>
                      <w:lang w:val="lt-LT"/>
                    </w:rPr>
                    <w:t>pav. Pramonės gaminamų šviesolaidžių skerspjūviai ir lūžio rodiklio profiliai (a – vienmodis, b – daugiamodis, c – gradientinis, d – išlaikantis poliarizaciją (PANDA), e–h – asimetriniai, išlaikantys poliarizaciją)</w:t>
                  </w:r>
                </w:p>
              </w:txbxContent>
            </v:textbox>
            <w10:wrap type="square"/>
          </v:shape>
        </w:pict>
      </w:r>
      <w:r w:rsidR="000C08A2" w:rsidRPr="00A402F7">
        <w:rPr>
          <w:rFonts w:ascii="Calibri" w:hAnsi="Calibri" w:cs="Calibri"/>
          <w:lang w:val="lt-LT"/>
        </w:rPr>
        <w:t xml:space="preserve">Pavyzdžiui, turime šviesolaidį, sudarytą iš šerdies ir apvalkalo, kuriame lūžio rodiklio profilis pakinta laipteliu (1.6 pav.). Dažnai </w:t>
      </w:r>
      <w:r w:rsidR="000C08A2" w:rsidRPr="00A402F7">
        <w:rPr>
          <w:rFonts w:ascii="Calibri" w:hAnsi="Calibri" w:cs="Calibri"/>
          <w:i/>
          <w:iCs/>
          <w:lang w:val="lt-LT"/>
        </w:rPr>
        <w:t xml:space="preserve">n </w:t>
      </w:r>
      <w:r w:rsidR="000C08A2" w:rsidRPr="00A402F7">
        <w:rPr>
          <w:rFonts w:ascii="Calibri" w:hAnsi="Calibri" w:cs="Calibri"/>
          <w:lang w:val="lt-LT"/>
        </w:rPr>
        <w:t xml:space="preserve">= 1,5, </w:t>
      </w:r>
      <w:r w:rsidR="000C08A2" w:rsidRPr="00A402F7">
        <w:rPr>
          <w:rFonts w:ascii="Calibri" w:hAnsi="Calibri" w:cs="Calibri"/>
          <w:lang w:val="lt-LT"/>
        </w:rPr>
        <w:sym w:font="Symbol" w:char="F044"/>
      </w:r>
      <w:r w:rsidR="000C08A2" w:rsidRPr="00A402F7">
        <w:rPr>
          <w:rFonts w:ascii="Calibri" w:hAnsi="Calibri" w:cs="Calibri"/>
          <w:i/>
          <w:iCs/>
          <w:lang w:val="lt-LT"/>
        </w:rPr>
        <w:t xml:space="preserve">n </w:t>
      </w:r>
      <w:r w:rsidR="000C08A2" w:rsidRPr="00A402F7">
        <w:rPr>
          <w:rFonts w:ascii="Calibri" w:hAnsi="Calibri" w:cs="Calibri"/>
          <w:lang w:val="lt-LT"/>
        </w:rPr>
        <w:t>= 0,01, todėl skaitinė apertūra bus (</w:t>
      </w:r>
      <w:r w:rsidR="000C08A2" w:rsidRPr="00A402F7">
        <w:rPr>
          <w:rFonts w:ascii="Calibri" w:hAnsi="Calibri" w:cs="Calibri"/>
          <w:i/>
          <w:iCs/>
          <w:lang w:val="lt-LT"/>
        </w:rPr>
        <w:t>NA</w:t>
      </w:r>
      <w:r w:rsidR="000C08A2" w:rsidRPr="00A402F7">
        <w:rPr>
          <w:rFonts w:ascii="Calibri" w:hAnsi="Calibri" w:cs="Calibri"/>
          <w:lang w:val="lt-LT"/>
        </w:rPr>
        <w:t>) = (2</w:t>
      </w:r>
      <w:r w:rsidR="000C08A2" w:rsidRPr="00A402F7">
        <w:rPr>
          <w:rFonts w:ascii="Calibri" w:hAnsi="Calibri" w:cs="Calibri"/>
          <w:i/>
          <w:iCs/>
          <w:lang w:val="lt-LT"/>
        </w:rPr>
        <w:t>n</w:t>
      </w:r>
      <w:r w:rsidR="000C08A2" w:rsidRPr="00A402F7">
        <w:rPr>
          <w:rFonts w:ascii="Calibri" w:hAnsi="Calibri" w:cs="Calibri"/>
          <w:lang w:val="lt-LT"/>
        </w:rPr>
        <w:sym w:font="Symbol" w:char="F044"/>
      </w:r>
      <w:r w:rsidR="000C08A2" w:rsidRPr="00A402F7">
        <w:rPr>
          <w:rFonts w:ascii="Calibri" w:hAnsi="Calibri" w:cs="Calibri"/>
          <w:i/>
          <w:iCs/>
          <w:lang w:val="lt-LT"/>
        </w:rPr>
        <w:t>n</w:t>
      </w:r>
      <w:r w:rsidR="000C08A2" w:rsidRPr="00A402F7">
        <w:rPr>
          <w:rFonts w:ascii="Calibri" w:hAnsi="Calibri" w:cs="Calibri"/>
          <w:lang w:val="lt-LT"/>
        </w:rPr>
        <w:t>)</w:t>
      </w:r>
      <w:r w:rsidR="000C08A2" w:rsidRPr="00A402F7">
        <w:rPr>
          <w:rFonts w:ascii="Calibri" w:hAnsi="Calibri" w:cs="Calibri"/>
          <w:vertAlign w:val="superscript"/>
          <w:lang w:val="lt-LT"/>
        </w:rPr>
        <w:t xml:space="preserve">1/2 </w:t>
      </w:r>
      <w:r w:rsidR="000C08A2" w:rsidRPr="00A402F7">
        <w:rPr>
          <w:rFonts w:ascii="Calibri" w:hAnsi="Calibri" w:cs="Calibri"/>
          <w:lang w:val="lt-LT"/>
        </w:rPr>
        <w:sym w:font="Symbol" w:char="F0BB"/>
      </w:r>
      <w:r w:rsidR="000C08A2" w:rsidRPr="00A402F7">
        <w:rPr>
          <w:rFonts w:ascii="Calibri" w:hAnsi="Calibri" w:cs="Calibri"/>
          <w:lang w:val="lt-LT"/>
        </w:rPr>
        <w:t xml:space="preserve"> 0,173, ribinis įvedimo į šviesolaidį kampas </w:t>
      </w:r>
      <w:r w:rsidR="000C08A2" w:rsidRPr="00A402F7">
        <w:rPr>
          <w:rFonts w:ascii="Calibri" w:hAnsi="Calibri" w:cs="Calibri"/>
          <w:i/>
          <w:iCs/>
          <w:lang w:val="lt-LT"/>
        </w:rPr>
        <w:sym w:font="Symbol" w:char="F061"/>
      </w:r>
      <w:r w:rsidR="000C08A2" w:rsidRPr="00A402F7">
        <w:rPr>
          <w:rFonts w:ascii="Calibri" w:hAnsi="Calibri" w:cs="Calibri"/>
          <w:vertAlign w:val="subscript"/>
          <w:lang w:val="lt-LT"/>
        </w:rPr>
        <w:t>m</w:t>
      </w:r>
      <w:r w:rsidR="000C08A2" w:rsidRPr="00A402F7">
        <w:rPr>
          <w:rFonts w:ascii="Calibri" w:hAnsi="Calibri" w:cs="Calibri"/>
          <w:lang w:val="lt-LT"/>
        </w:rPr>
        <w:sym w:font="Symbol" w:char="F0BB"/>
      </w:r>
      <w:r w:rsidR="000C08A2" w:rsidRPr="00A402F7">
        <w:rPr>
          <w:rFonts w:ascii="Calibri" w:hAnsi="Calibri" w:cs="Calibri"/>
          <w:lang w:val="lt-LT"/>
        </w:rPr>
        <w:t>10</w:t>
      </w:r>
      <w:r w:rsidR="000C08A2" w:rsidRPr="00A402F7">
        <w:rPr>
          <w:rFonts w:ascii="Calibri" w:hAnsi="Calibri" w:cs="Calibri"/>
          <w:vertAlign w:val="superscript"/>
          <w:lang w:val="lt-LT"/>
        </w:rPr>
        <w:t>o</w:t>
      </w:r>
      <w:r w:rsidR="000C08A2" w:rsidRPr="00A402F7">
        <w:rPr>
          <w:rFonts w:ascii="Calibri" w:hAnsi="Calibri" w:cs="Calibri"/>
          <w:lang w:val="lt-LT"/>
        </w:rPr>
        <w:t xml:space="preserve">,  šviesos dalis įvedama į šviesolaidį iš difuzinio šaltinio </w:t>
      </w:r>
      <w:r w:rsidR="000C08A2" w:rsidRPr="00A402F7">
        <w:rPr>
          <w:rFonts w:ascii="Calibri" w:hAnsi="Calibri" w:cs="Calibri"/>
          <w:lang w:val="lt-LT"/>
        </w:rPr>
        <w:sym w:font="Symbol" w:char="F046"/>
      </w:r>
      <w:r w:rsidR="000C08A2" w:rsidRPr="00A402F7">
        <w:rPr>
          <w:rFonts w:ascii="Calibri" w:hAnsi="Calibri" w:cs="Calibri"/>
          <w:lang w:val="lt-LT"/>
        </w:rPr>
        <w:t>/</w:t>
      </w:r>
      <w:r w:rsidR="000C08A2" w:rsidRPr="00A402F7">
        <w:rPr>
          <w:rFonts w:ascii="Calibri" w:hAnsi="Calibri" w:cs="Calibri"/>
          <w:lang w:val="lt-LT"/>
        </w:rPr>
        <w:sym w:font="Symbol" w:char="F046"/>
      </w:r>
      <w:r w:rsidR="000C08A2" w:rsidRPr="00A402F7">
        <w:rPr>
          <w:rFonts w:ascii="Calibri" w:hAnsi="Calibri" w:cs="Calibri"/>
          <w:vertAlign w:val="subscript"/>
          <w:lang w:val="lt-LT"/>
        </w:rPr>
        <w:t xml:space="preserve">o </w:t>
      </w:r>
      <w:r w:rsidR="000C08A2" w:rsidRPr="00A402F7">
        <w:rPr>
          <w:rFonts w:ascii="Calibri" w:hAnsi="Calibri" w:cs="Calibri"/>
          <w:lang w:val="lt-LT"/>
        </w:rPr>
        <w:t>= (</w:t>
      </w:r>
      <w:r w:rsidR="000C08A2" w:rsidRPr="00A402F7">
        <w:rPr>
          <w:rFonts w:ascii="Calibri" w:hAnsi="Calibri" w:cs="Calibri"/>
          <w:i/>
          <w:iCs/>
          <w:lang w:val="lt-LT"/>
        </w:rPr>
        <w:t>NA</w:t>
      </w:r>
      <w:r w:rsidR="000C08A2" w:rsidRPr="00A402F7">
        <w:rPr>
          <w:rFonts w:ascii="Calibri" w:hAnsi="Calibri" w:cs="Calibri"/>
          <w:lang w:val="lt-LT"/>
        </w:rPr>
        <w:t>)</w:t>
      </w:r>
      <w:r w:rsidR="000C08A2" w:rsidRPr="00A402F7">
        <w:rPr>
          <w:rFonts w:ascii="Calibri" w:hAnsi="Calibri" w:cs="Calibri"/>
          <w:vertAlign w:val="superscript"/>
          <w:lang w:val="lt-LT"/>
        </w:rPr>
        <w:t xml:space="preserve">2 </w:t>
      </w:r>
      <w:r w:rsidR="000C08A2" w:rsidRPr="00A402F7">
        <w:rPr>
          <w:rFonts w:ascii="Calibri" w:hAnsi="Calibri" w:cs="Calibri"/>
          <w:lang w:val="lt-LT"/>
        </w:rPr>
        <w:t>= 2</w:t>
      </w:r>
      <w:r w:rsidR="000C08A2" w:rsidRPr="00A402F7">
        <w:rPr>
          <w:rFonts w:ascii="Calibri" w:hAnsi="Calibri" w:cs="Calibri"/>
          <w:i/>
          <w:iCs/>
          <w:lang w:val="lt-LT"/>
        </w:rPr>
        <w:t>n</w:t>
      </w:r>
      <w:r w:rsidR="000C08A2" w:rsidRPr="00A402F7">
        <w:rPr>
          <w:rFonts w:ascii="Calibri" w:hAnsi="Calibri" w:cs="Calibri"/>
          <w:lang w:val="lt-LT"/>
        </w:rPr>
        <w:sym w:font="Symbol" w:char="F044"/>
      </w:r>
      <w:r w:rsidR="000C08A2" w:rsidRPr="00A402F7">
        <w:rPr>
          <w:rFonts w:ascii="Calibri" w:hAnsi="Calibri" w:cs="Calibri"/>
          <w:i/>
          <w:iCs/>
          <w:lang w:val="lt-LT"/>
        </w:rPr>
        <w:t xml:space="preserve">n </w:t>
      </w:r>
      <w:r w:rsidR="000C08A2" w:rsidRPr="00A402F7">
        <w:rPr>
          <w:rFonts w:ascii="Calibri" w:hAnsi="Calibri" w:cs="Calibri"/>
          <w:lang w:val="lt-LT"/>
        </w:rPr>
        <w:t xml:space="preserve">= 0,03 = 3%, ir šviesolaidžio modų dispersija bus lygi </w:t>
      </w:r>
      <w:r w:rsidR="000C08A2" w:rsidRPr="00A402F7">
        <w:rPr>
          <w:rFonts w:ascii="Calibri" w:hAnsi="Calibri" w:cs="Calibri"/>
          <w:lang w:val="lt-LT"/>
        </w:rPr>
        <w:sym w:font="Symbol" w:char="F044"/>
      </w:r>
      <w:r w:rsidR="000C08A2" w:rsidRPr="00A402F7">
        <w:rPr>
          <w:rFonts w:ascii="Calibri" w:hAnsi="Calibri" w:cs="Calibri"/>
          <w:i/>
          <w:iCs/>
          <w:lang w:val="lt-LT"/>
        </w:rPr>
        <w:t>T</w:t>
      </w:r>
      <w:r w:rsidR="000C08A2" w:rsidRPr="00A402F7">
        <w:rPr>
          <w:rFonts w:ascii="Calibri" w:hAnsi="Calibri" w:cs="Calibri"/>
          <w:lang w:val="lt-LT"/>
        </w:rPr>
        <w:t>/</w:t>
      </w:r>
      <w:r w:rsidR="000C08A2" w:rsidRPr="00A402F7">
        <w:rPr>
          <w:rFonts w:ascii="Calibri" w:hAnsi="Calibri" w:cs="Calibri"/>
          <w:i/>
          <w:iCs/>
          <w:lang w:val="lt-LT"/>
        </w:rPr>
        <w:t xml:space="preserve">l = </w:t>
      </w:r>
      <w:r w:rsidR="000C08A2" w:rsidRPr="00A402F7">
        <w:rPr>
          <w:rFonts w:ascii="Calibri" w:hAnsi="Calibri" w:cs="Calibri"/>
          <w:lang w:val="lt-LT"/>
        </w:rPr>
        <w:t>3,4 x 10</w:t>
      </w:r>
      <w:r w:rsidR="000C08A2" w:rsidRPr="00A402F7">
        <w:rPr>
          <w:rFonts w:ascii="Calibri" w:hAnsi="Calibri" w:cs="Calibri"/>
          <w:vertAlign w:val="superscript"/>
          <w:lang w:val="lt-LT"/>
        </w:rPr>
        <w:t>–10</w:t>
      </w:r>
      <w:r w:rsidR="000C08A2" w:rsidRPr="00A402F7">
        <w:rPr>
          <w:rFonts w:ascii="Calibri" w:hAnsi="Calibri" w:cs="Calibri"/>
          <w:lang w:val="lt-LT"/>
        </w:rPr>
        <w:t xml:space="preserve"> s/m = 34ns/km. Informacijos perdavimo sparta priklauso nuo informacijos kanalo dažnių juostos pločio, kuris apibrėžiamas kaip: B </w:t>
      </w:r>
      <w:r w:rsidR="000C08A2" w:rsidRPr="00A402F7">
        <w:rPr>
          <w:rFonts w:ascii="Calibri" w:hAnsi="Calibri" w:cs="Calibri"/>
          <w:lang w:val="lt-LT"/>
        </w:rPr>
        <w:sym w:font="Symbol" w:char="F0BB"/>
      </w:r>
      <w:r w:rsidR="000C08A2" w:rsidRPr="00A402F7">
        <w:rPr>
          <w:rFonts w:ascii="Calibri" w:hAnsi="Calibri" w:cs="Calibri"/>
          <w:lang w:val="lt-LT"/>
        </w:rPr>
        <w:t xml:space="preserve"> 2</w:t>
      </w:r>
      <w:r w:rsidR="000C08A2" w:rsidRPr="00A402F7">
        <w:rPr>
          <w:rFonts w:ascii="Calibri" w:hAnsi="Calibri" w:cs="Calibri"/>
          <w:lang w:val="lt-LT"/>
        </w:rPr>
        <w:sym w:font="Symbol" w:char="F044"/>
      </w:r>
      <w:r w:rsidR="000C08A2" w:rsidRPr="00A402F7">
        <w:rPr>
          <w:rFonts w:ascii="Calibri" w:hAnsi="Calibri" w:cs="Calibri"/>
          <w:i/>
          <w:iCs/>
          <w:lang w:val="lt-LT"/>
        </w:rPr>
        <w:t xml:space="preserve">f </w:t>
      </w:r>
      <w:r w:rsidR="000C08A2" w:rsidRPr="00A402F7">
        <w:rPr>
          <w:rFonts w:ascii="Calibri" w:hAnsi="Calibri" w:cs="Calibri"/>
          <w:lang w:val="lt-LT"/>
        </w:rPr>
        <w:sym w:font="Symbol" w:char="F0BB"/>
      </w:r>
      <w:r w:rsidR="000C08A2" w:rsidRPr="00A402F7">
        <w:rPr>
          <w:rFonts w:ascii="Calibri" w:hAnsi="Calibri" w:cs="Calibri"/>
          <w:lang w:val="lt-LT"/>
        </w:rPr>
        <w:t xml:space="preserve"> </w:t>
      </w:r>
      <w:r w:rsidR="000C08A2" w:rsidRPr="00A402F7">
        <w:rPr>
          <w:rFonts w:ascii="Calibri" w:hAnsi="Calibri" w:cs="Calibri"/>
          <w:vertAlign w:val="superscript"/>
          <w:lang w:val="lt-LT"/>
        </w:rPr>
        <w:t>1</w:t>
      </w:r>
      <w:r w:rsidR="000C08A2" w:rsidRPr="00A402F7">
        <w:rPr>
          <w:rFonts w:ascii="Calibri" w:hAnsi="Calibri" w:cs="Calibri"/>
          <w:lang w:val="lt-LT"/>
        </w:rPr>
        <w:t>/</w:t>
      </w:r>
      <w:r w:rsidR="000C08A2" w:rsidRPr="00A402F7">
        <w:rPr>
          <w:rFonts w:ascii="Calibri" w:hAnsi="Calibri" w:cs="Calibri"/>
          <w:vertAlign w:val="subscript"/>
          <w:lang w:val="lt-LT"/>
        </w:rPr>
        <w:sym w:font="Symbol" w:char="F044"/>
      </w:r>
      <w:r w:rsidR="000C08A2" w:rsidRPr="00A402F7">
        <w:rPr>
          <w:rFonts w:ascii="Calibri" w:hAnsi="Calibri" w:cs="Calibri"/>
          <w:i/>
          <w:iCs/>
          <w:vertAlign w:val="subscript"/>
          <w:lang w:val="lt-LT"/>
        </w:rPr>
        <w:t>T</w:t>
      </w:r>
      <w:r w:rsidR="000C08A2" w:rsidRPr="00A402F7">
        <w:rPr>
          <w:rFonts w:ascii="Calibri" w:hAnsi="Calibri" w:cs="Calibri"/>
          <w:lang w:val="lt-LT"/>
        </w:rPr>
        <w:t>; (</w:t>
      </w:r>
      <w:r w:rsidR="000C08A2" w:rsidRPr="00A402F7">
        <w:rPr>
          <w:rFonts w:ascii="Calibri" w:hAnsi="Calibri" w:cs="Calibri"/>
          <w:lang w:val="lt-LT"/>
        </w:rPr>
        <w:sym w:font="Symbol" w:char="F044"/>
      </w:r>
      <w:r w:rsidR="000C08A2" w:rsidRPr="00A402F7">
        <w:rPr>
          <w:rFonts w:ascii="Calibri" w:hAnsi="Calibri" w:cs="Calibri"/>
          <w:i/>
          <w:iCs/>
          <w:lang w:val="lt-LT"/>
        </w:rPr>
        <w:t>f</w:t>
      </w:r>
      <w:r w:rsidR="000C08A2" w:rsidRPr="00A402F7">
        <w:rPr>
          <w:rFonts w:ascii="Calibri" w:hAnsi="Calibri" w:cs="Calibri"/>
          <w:lang w:val="lt-LT"/>
        </w:rPr>
        <w:t xml:space="preserve">) </w:t>
      </w:r>
      <w:r w:rsidR="000C08A2" w:rsidRPr="00A402F7">
        <w:rPr>
          <w:rFonts w:ascii="Calibri" w:hAnsi="Calibri" w:cs="Calibri"/>
          <w:i/>
          <w:iCs/>
          <w:lang w:val="lt-LT"/>
        </w:rPr>
        <w:t xml:space="preserve">l </w:t>
      </w:r>
      <w:r w:rsidR="000C08A2" w:rsidRPr="00A402F7">
        <w:rPr>
          <w:rFonts w:ascii="Calibri" w:hAnsi="Calibri" w:cs="Calibri"/>
          <w:lang w:val="lt-LT"/>
        </w:rPr>
        <w:sym w:font="Symbol" w:char="F0BB"/>
      </w:r>
      <w:r w:rsidR="000C08A2" w:rsidRPr="00A402F7">
        <w:rPr>
          <w:rFonts w:ascii="Calibri" w:hAnsi="Calibri" w:cs="Calibri"/>
          <w:lang w:val="lt-LT"/>
        </w:rPr>
        <w:t xml:space="preserve"> </w:t>
      </w:r>
      <w:r w:rsidR="000C08A2" w:rsidRPr="00A402F7">
        <w:rPr>
          <w:rFonts w:ascii="Calibri" w:hAnsi="Calibri" w:cs="Calibri"/>
          <w:i/>
          <w:iCs/>
          <w:vertAlign w:val="superscript"/>
          <w:lang w:val="lt-LT"/>
        </w:rPr>
        <w:t>c</w:t>
      </w:r>
      <w:r w:rsidR="000C08A2" w:rsidRPr="00A402F7">
        <w:rPr>
          <w:rFonts w:ascii="Calibri" w:hAnsi="Calibri" w:cs="Calibri"/>
          <w:lang w:val="lt-LT"/>
        </w:rPr>
        <w:t>/</w:t>
      </w:r>
      <w:r w:rsidR="000C08A2" w:rsidRPr="00A402F7">
        <w:rPr>
          <w:rFonts w:ascii="Calibri" w:hAnsi="Calibri" w:cs="Calibri"/>
          <w:vertAlign w:val="subscript"/>
          <w:lang w:val="lt-LT"/>
        </w:rPr>
        <w:t>2</w:t>
      </w:r>
      <w:r w:rsidR="000C08A2" w:rsidRPr="00A402F7">
        <w:rPr>
          <w:rFonts w:ascii="Calibri" w:hAnsi="Calibri" w:cs="Calibri"/>
          <w:vertAlign w:val="subscript"/>
          <w:lang w:val="lt-LT"/>
        </w:rPr>
        <w:sym w:font="Symbol" w:char="F044"/>
      </w:r>
      <w:r w:rsidR="000C08A2" w:rsidRPr="00A402F7">
        <w:rPr>
          <w:rFonts w:ascii="Calibri" w:hAnsi="Calibri" w:cs="Calibri"/>
          <w:i/>
          <w:iCs/>
          <w:vertAlign w:val="subscript"/>
          <w:lang w:val="lt-LT"/>
        </w:rPr>
        <w:t>n</w:t>
      </w:r>
      <w:r w:rsidR="000C08A2" w:rsidRPr="00A402F7">
        <w:rPr>
          <w:rFonts w:ascii="Calibri" w:hAnsi="Calibri" w:cs="Calibri"/>
          <w:lang w:val="lt-LT"/>
        </w:rPr>
        <w:t>. Ši išraiška rodo, kokį informacijos srautą galima perduoti ryšio linija. Minėtu atveju informacijos perdavimo sparta lygi (</w:t>
      </w:r>
      <w:r w:rsidR="000C08A2" w:rsidRPr="00A402F7">
        <w:rPr>
          <w:rFonts w:ascii="Calibri" w:hAnsi="Calibri" w:cs="Calibri"/>
          <w:lang w:val="lt-LT"/>
        </w:rPr>
        <w:sym w:font="Symbol" w:char="F044"/>
      </w:r>
      <w:r w:rsidR="000C08A2" w:rsidRPr="00A402F7">
        <w:rPr>
          <w:rFonts w:ascii="Calibri" w:hAnsi="Calibri" w:cs="Calibri"/>
          <w:i/>
          <w:iCs/>
          <w:lang w:val="lt-LT"/>
        </w:rPr>
        <w:t>f</w:t>
      </w:r>
      <w:r w:rsidR="000C08A2" w:rsidRPr="00A402F7">
        <w:rPr>
          <w:rFonts w:ascii="Calibri" w:hAnsi="Calibri" w:cs="Calibri"/>
          <w:lang w:val="lt-LT"/>
        </w:rPr>
        <w:t>)</w:t>
      </w:r>
      <w:r w:rsidR="000C08A2" w:rsidRPr="00A402F7">
        <w:rPr>
          <w:rFonts w:ascii="Calibri" w:hAnsi="Calibri" w:cs="Calibri"/>
          <w:i/>
          <w:iCs/>
          <w:lang w:val="lt-LT"/>
        </w:rPr>
        <w:t xml:space="preserve">l </w:t>
      </w:r>
      <w:r w:rsidR="000C08A2" w:rsidRPr="00A402F7">
        <w:rPr>
          <w:rFonts w:ascii="Calibri" w:hAnsi="Calibri" w:cs="Calibri"/>
          <w:lang w:val="lt-LT"/>
        </w:rPr>
        <w:sym w:font="Symbol" w:char="F0BB"/>
      </w:r>
      <w:r w:rsidR="000C08A2" w:rsidRPr="00A402F7">
        <w:rPr>
          <w:rFonts w:ascii="Calibri" w:hAnsi="Calibri" w:cs="Calibri"/>
          <w:lang w:val="lt-LT"/>
        </w:rPr>
        <w:t xml:space="preserve"> 15 MHzkm.</w:t>
      </w:r>
    </w:p>
    <w:p w:rsidR="000C08A2" w:rsidRPr="00A402F7" w:rsidRDefault="000C08A2" w:rsidP="00A402F7">
      <w:pPr>
        <w:spacing w:line="360" w:lineRule="auto"/>
        <w:jc w:val="both"/>
        <w:rPr>
          <w:rFonts w:ascii="Calibri" w:hAnsi="Calibri" w:cs="Calibri"/>
          <w:lang w:val="lt-LT"/>
        </w:rPr>
      </w:pP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Pramonė gamina įvairių tipų šviesolaidžius: iš kvarcinio stiklo – mažos skaitinės apertūros ir mažo šerdies diametro telekomunikacijų reikmėms (vienmodžius ir daugiamodžius), didelės skaitinės apertūros ir didelio šerdies diametro įvairiems technologiniams taikymams (metalų ir kitų medžiagų apdorojimui, lazeriniams skalpeliams bei kitoms medicinos reikmėms), taip pat  plastikinius, specialiai skirtus infraraudonajam spektriniam diapazonui, fotoninių kristalų šviesolaidžius, legiruotus retųjų žemių elementų jonais šviesolaidžius (šviesolaidiniams lazeriams ir stiprintuvams). 1.7 pav. pateikti gaminamų šviesolaidžių skerspjūviai ir lūžio rodiklio profiliai (a – vienmodis, b – daugiamodis, c – gradientinis, d–h – poliarizaciją išlaikantys).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Svarbios medicinoje, taikmomos endoskopijos ir laparoskopijos prietaisuose yra šviesolaidinės pynės, įgalinančios perduoti vaizdus. Šviesolaidinę pynę sudaro šviesolaidžių rinkinys, suformuotas taip, kad pynės įėjimo ir išėjimo plokštumose šviesolaidžiai išdėstyti ta pačia tvarka (1.8 pav.). Objektyvo suformuotas vaizdas viename šviesolaidinės pynės gale bus šviesolaidinio sklidimo dėka perkeltas į kitą šviesolaidinės pynės galą. Tokį vaizdą galima stebėti vizualiai arba naudojant CCD kamerą stebėti kompiuterio vaizduoklyje. Šviesolaidinių pynių taikymas medicinoje ne tik leidžia vizualiai tirti vidaus organus, bet ir naudojant papildomus endoskopinio įrenginio kanalus atlikti chirurgines operacijas neatidarant krūtinės ląstos (į papildomus endoskopų ir laparoskopų kanalus įvedant specialius chirurginius skalpelius, adatas, tvarstomąją medžiagą ir t. t.). </w:t>
      </w:r>
    </w:p>
    <w:p w:rsidR="000C08A2" w:rsidRDefault="000C08A2" w:rsidP="00A402F7">
      <w:pPr>
        <w:spacing w:line="360" w:lineRule="auto"/>
        <w:rPr>
          <w:lang w:val="lt-LT"/>
        </w:rPr>
      </w:pPr>
    </w:p>
    <w:p w:rsidR="000C08A2" w:rsidRDefault="00F85E3E" w:rsidP="00A402F7">
      <w:pPr>
        <w:spacing w:line="360" w:lineRule="auto"/>
        <w:rPr>
          <w:lang w:val="lt-LT"/>
        </w:rPr>
      </w:pPr>
      <w:r>
        <w:rPr>
          <w:noProof/>
        </w:rPr>
        <w:pict>
          <v:shape id="_x0000_s1048" type="#_x0000_t202" style="position:absolute;margin-left:6pt;margin-top:-162.8pt;width:446pt;height:198pt;z-index:251650560" stroked="f">
            <v:textbox style="mso-next-textbox:#_x0000_s1048">
              <w:txbxContent>
                <w:p w:rsidR="000C08A2" w:rsidRDefault="00F85E3E" w:rsidP="00A402F7">
                  <w:pPr>
                    <w:jc w:val="center"/>
                  </w:pPr>
                  <w:r>
                    <w:rPr>
                      <w:noProof/>
                    </w:rPr>
                    <w:pict>
                      <v:shape id="Picture 127" o:spid="_x0000_i1087" type="#_x0000_t75" style="width:319.5pt;height:137.25pt;visibility:visible">
                        <v:imagedata r:id="rId77" o:title=""/>
                      </v:shape>
                    </w:pict>
                  </w:r>
                </w:p>
                <w:p w:rsidR="000C08A2" w:rsidRDefault="000C08A2" w:rsidP="00A402F7"/>
                <w:p w:rsidR="000C08A2" w:rsidRPr="00A402F7" w:rsidRDefault="000C08A2" w:rsidP="00A402F7">
                  <w:pPr>
                    <w:jc w:val="center"/>
                    <w:rPr>
                      <w:rFonts w:ascii="Calibri" w:hAnsi="Calibri" w:cs="Calibri"/>
                    </w:rPr>
                  </w:pPr>
                  <w:proofErr w:type="gramStart"/>
                  <w:r w:rsidRPr="00A402F7">
                    <w:rPr>
                      <w:rFonts w:ascii="Calibri" w:hAnsi="Calibri" w:cs="Calibri"/>
                    </w:rPr>
                    <w:t xml:space="preserve">1.8 </w:t>
                  </w:r>
                  <w:proofErr w:type="spellStart"/>
                  <w:r w:rsidRPr="00A402F7">
                    <w:rPr>
                      <w:rFonts w:ascii="Calibri" w:hAnsi="Calibri" w:cs="Calibri"/>
                    </w:rPr>
                    <w:t>pav</w:t>
                  </w:r>
                  <w:proofErr w:type="spellEnd"/>
                  <w:r w:rsidRPr="00A402F7">
                    <w:rPr>
                      <w:rFonts w:ascii="Calibri" w:hAnsi="Calibri" w:cs="Calibri"/>
                    </w:rPr>
                    <w:t>.</w:t>
                  </w:r>
                  <w:proofErr w:type="gramEnd"/>
                  <w:r w:rsidRPr="00A402F7">
                    <w:rPr>
                      <w:rFonts w:ascii="Calibri" w:hAnsi="Calibri" w:cs="Calibri"/>
                    </w:rPr>
                    <w:t xml:space="preserve"> </w:t>
                  </w:r>
                  <w:proofErr w:type="spellStart"/>
                  <w:r w:rsidRPr="00A402F7">
                    <w:rPr>
                      <w:rFonts w:ascii="Calibri" w:hAnsi="Calibri" w:cs="Calibri"/>
                    </w:rPr>
                    <w:t>Šviesolaidinės</w:t>
                  </w:r>
                  <w:proofErr w:type="spellEnd"/>
                  <w:r w:rsidRPr="00A402F7">
                    <w:rPr>
                      <w:rFonts w:ascii="Calibri" w:hAnsi="Calibri" w:cs="Calibri"/>
                    </w:rPr>
                    <w:t xml:space="preserve"> </w:t>
                  </w:r>
                  <w:proofErr w:type="spellStart"/>
                  <w:r w:rsidRPr="00A402F7">
                    <w:rPr>
                      <w:rFonts w:ascii="Calibri" w:hAnsi="Calibri" w:cs="Calibri"/>
                    </w:rPr>
                    <w:t>pynės</w:t>
                  </w:r>
                  <w:proofErr w:type="spellEnd"/>
                  <w:r w:rsidRPr="00A402F7">
                    <w:rPr>
                      <w:rFonts w:ascii="Calibri" w:hAnsi="Calibri" w:cs="Calibri"/>
                    </w:rPr>
                    <w:t xml:space="preserve"> </w:t>
                  </w:r>
                  <w:proofErr w:type="spellStart"/>
                  <w:r w:rsidRPr="00A402F7">
                    <w:rPr>
                      <w:rFonts w:ascii="Calibri" w:hAnsi="Calibri" w:cs="Calibri"/>
                    </w:rPr>
                    <w:t>maketas</w:t>
                  </w:r>
                  <w:proofErr w:type="spellEnd"/>
                </w:p>
              </w:txbxContent>
            </v:textbox>
            <w10:wrap type="square"/>
          </v:shape>
        </w:pict>
      </w:r>
    </w:p>
    <w:p w:rsidR="000C08A2" w:rsidRPr="00A402F7" w:rsidRDefault="000C08A2" w:rsidP="00A402F7">
      <w:pPr>
        <w:rPr>
          <w:rFonts w:ascii="Calibri" w:hAnsi="Calibri" w:cs="Calibri"/>
          <w:b/>
          <w:bCs/>
          <w:i/>
          <w:iCs/>
          <w:sz w:val="28"/>
          <w:szCs w:val="28"/>
          <w:lang w:val="lt-LT"/>
        </w:rPr>
      </w:pPr>
      <w:r w:rsidRPr="00A402F7">
        <w:rPr>
          <w:rFonts w:ascii="Calibri" w:hAnsi="Calibri" w:cs="Calibri"/>
          <w:b/>
          <w:bCs/>
          <w:i/>
          <w:iCs/>
          <w:caps/>
          <w:sz w:val="28"/>
          <w:szCs w:val="28"/>
          <w:lang w:val="lt-LT"/>
        </w:rPr>
        <w:lastRenderedPageBreak/>
        <w:t xml:space="preserve">1.4. </w:t>
      </w:r>
      <w:r w:rsidRPr="00A402F7">
        <w:rPr>
          <w:rFonts w:ascii="Calibri" w:hAnsi="Calibri" w:cs="Calibri"/>
          <w:b/>
          <w:bCs/>
          <w:i/>
          <w:iCs/>
          <w:sz w:val="28"/>
          <w:szCs w:val="28"/>
          <w:lang w:val="lt-LT"/>
        </w:rPr>
        <w:t>Šviesos sklidimas</w:t>
      </w:r>
      <w:r w:rsidRPr="00A402F7">
        <w:rPr>
          <w:rFonts w:ascii="Calibri" w:hAnsi="Calibri" w:cs="Calibri"/>
          <w:b/>
          <w:bCs/>
          <w:i/>
          <w:iCs/>
          <w:caps/>
          <w:sz w:val="28"/>
          <w:szCs w:val="28"/>
          <w:lang w:val="lt-LT"/>
        </w:rPr>
        <w:t xml:space="preserve"> </w:t>
      </w:r>
      <w:r w:rsidRPr="00A402F7">
        <w:rPr>
          <w:rFonts w:ascii="Calibri" w:hAnsi="Calibri" w:cs="Calibri"/>
          <w:b/>
          <w:bCs/>
          <w:i/>
          <w:iCs/>
          <w:sz w:val="28"/>
          <w:szCs w:val="28"/>
          <w:lang w:val="lt-LT"/>
        </w:rPr>
        <w:t>gradientin</w:t>
      </w:r>
      <w:r>
        <w:rPr>
          <w:rFonts w:ascii="Calibri" w:hAnsi="Calibri" w:cs="Calibri"/>
          <w:b/>
          <w:bCs/>
          <w:i/>
          <w:iCs/>
          <w:sz w:val="28"/>
          <w:szCs w:val="28"/>
          <w:lang w:val="lt-LT"/>
        </w:rPr>
        <w:t>i</w:t>
      </w:r>
      <w:r w:rsidRPr="00A402F7">
        <w:rPr>
          <w:rFonts w:ascii="Calibri" w:hAnsi="Calibri" w:cs="Calibri"/>
          <w:b/>
          <w:bCs/>
          <w:i/>
          <w:iCs/>
          <w:sz w:val="28"/>
          <w:szCs w:val="28"/>
          <w:lang w:val="lt-LT"/>
        </w:rPr>
        <w:t>a</w:t>
      </w:r>
      <w:r>
        <w:rPr>
          <w:rFonts w:ascii="Calibri" w:hAnsi="Calibri" w:cs="Calibri"/>
          <w:b/>
          <w:bCs/>
          <w:i/>
          <w:iCs/>
          <w:sz w:val="28"/>
          <w:szCs w:val="28"/>
          <w:lang w:val="lt-LT"/>
        </w:rPr>
        <w:t>i</w:t>
      </w:r>
      <w:r w:rsidRPr="00A402F7">
        <w:rPr>
          <w:rFonts w:ascii="Calibri" w:hAnsi="Calibri" w:cs="Calibri"/>
          <w:b/>
          <w:bCs/>
          <w:i/>
          <w:iCs/>
          <w:sz w:val="28"/>
          <w:szCs w:val="28"/>
          <w:lang w:val="lt-LT"/>
        </w:rPr>
        <w:t xml:space="preserve">s šviesolaidžiais </w:t>
      </w:r>
    </w:p>
    <w:p w:rsidR="000C08A2" w:rsidRPr="00A402F7" w:rsidRDefault="000C08A2" w:rsidP="00A402F7">
      <w:pPr>
        <w:rPr>
          <w:rFonts w:ascii="Calibri" w:hAnsi="Calibri" w:cs="Calibri"/>
          <w:b/>
          <w:bCs/>
          <w:i/>
          <w:iCs/>
          <w:caps/>
          <w:sz w:val="28"/>
          <w:szCs w:val="28"/>
          <w:lang w:val="lt-LT"/>
        </w:rPr>
      </w:pPr>
    </w:p>
    <w:p w:rsidR="000C08A2" w:rsidRDefault="000C08A2" w:rsidP="00A402F7">
      <w:pPr>
        <w:spacing w:line="360" w:lineRule="auto"/>
        <w:jc w:val="both"/>
        <w:rPr>
          <w:rFonts w:ascii="Calibri" w:hAnsi="Calibri" w:cs="Calibri"/>
          <w:lang w:val="lt-LT"/>
        </w:rPr>
      </w:pPr>
      <w:r w:rsidRPr="00A402F7">
        <w:rPr>
          <w:rFonts w:ascii="Calibri" w:hAnsi="Calibri" w:cs="Calibri"/>
          <w:lang w:val="lt-LT"/>
        </w:rPr>
        <w:t xml:space="preserve">Didelės šerdies (daugiamodžiuose) šviesolaidžiuose, kaip jau minėta I skyriuje, labai pasireiškia modų dispersija, dėl kurios įvestas į šviesolaidį impulsinis signalas perėjęs šviesolaidyje tam tikrą kelią, išplinta: šviesolaidžio ašimi ir kampu į optinę ašį sklindančios šviesos optiniai keliai skiriasi. </w:t>
      </w:r>
    </w:p>
    <w:p w:rsidR="000C08A2" w:rsidRPr="00A402F7" w:rsidRDefault="00F85E3E" w:rsidP="00A402F7">
      <w:pPr>
        <w:spacing w:line="360" w:lineRule="auto"/>
        <w:jc w:val="both"/>
        <w:rPr>
          <w:rFonts w:ascii="Calibri" w:hAnsi="Calibri" w:cs="Calibri"/>
          <w:lang w:val="lt-LT"/>
        </w:rPr>
      </w:pPr>
      <w:r>
        <w:rPr>
          <w:noProof/>
        </w:rPr>
        <w:pict>
          <v:shape id="_x0000_s1049" type="#_x0000_t202" style="position:absolute;left:0;text-align:left;margin-left:7.9pt;margin-top:9.4pt;width:430.1pt;height:117pt;z-index:-251651584" wrapcoords="0 0 21600 0 21600 21600 0 21600 0 0" filled="f" stroked="f">
            <v:textbox>
              <w:txbxContent>
                <w:p w:rsidR="000C08A2" w:rsidRPr="003D1C91" w:rsidRDefault="00F85E3E" w:rsidP="0065380E">
                  <w:pPr>
                    <w:jc w:val="center"/>
                    <w:rPr>
                      <w:lang w:val="lt-LT"/>
                    </w:rPr>
                  </w:pPr>
                  <w:r>
                    <w:rPr>
                      <w:lang w:val="lt-LT"/>
                    </w:rPr>
                    <w:pict>
                      <v:shape id="_x0000_i1089" type="#_x0000_t75" style="width:219pt;height:72.75pt">
                        <v:imagedata r:id="rId78" o:title=""/>
                      </v:shape>
                    </w:pict>
                  </w:r>
                </w:p>
                <w:p w:rsidR="000C08A2" w:rsidRPr="008820DC" w:rsidRDefault="000C08A2" w:rsidP="0065380E">
                  <w:pPr>
                    <w:rPr>
                      <w:lang w:val="lt-LT"/>
                    </w:rPr>
                  </w:pPr>
                  <w:r>
                    <w:rPr>
                      <w:lang w:val="lt-LT"/>
                    </w:rPr>
                    <w:t>1.</w:t>
                  </w:r>
                  <w:r w:rsidRPr="008820DC">
                    <w:rPr>
                      <w:lang w:val="lt-LT"/>
                    </w:rPr>
                    <w:t>1</w:t>
                  </w:r>
                  <w:r>
                    <w:rPr>
                      <w:lang w:val="lt-LT"/>
                    </w:rPr>
                    <w:t>6</w:t>
                  </w:r>
                  <w:r w:rsidRPr="008820DC">
                    <w:rPr>
                      <w:lang w:val="lt-LT"/>
                    </w:rPr>
                    <w:t xml:space="preserve"> pav. Bendras gradientinio šviesolaidžio vaizdas, lūžio rodiklio </w:t>
                  </w:r>
                  <w:r>
                    <w:rPr>
                      <w:lang w:val="lt-LT"/>
                    </w:rPr>
                    <w:t>skirstinys</w:t>
                  </w:r>
                  <w:r w:rsidRPr="008820DC">
                    <w:rPr>
                      <w:lang w:val="lt-LT"/>
                    </w:rPr>
                    <w:t xml:space="preserve"> ir spindulių eiga</w:t>
                  </w:r>
                  <w:r>
                    <w:rPr>
                      <w:lang w:val="lt-LT"/>
                    </w:rPr>
                    <w:t xml:space="preserve"> jame.</w:t>
                  </w:r>
                </w:p>
              </w:txbxContent>
            </v:textbox>
            <w10:wrap type="tight"/>
          </v:shape>
        </w:pic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Gradientinė optika leidžia išvengti modų dispersijos. 1.16 pav. parodyta, kad terpėje su tam tikru skersiniu šviesos sklidimui lūžio rodiklio skirstiniu galimas atvejis, kai terpės ašimi ir kampu į optinę ašį sklindančios spinduliuotės nueiti keliai gali būti tokie pat. Ašinė spinduliuotė sklinda terpe ta kryptimi, kuria lūžio rodiklis yra didžiausias, ir šios komponentės sklidimo greitis yra mažiausias. Tuo tarpu spinduliuotės, sklindančios kampu į terpės optinę ašį, trajektorijos ilgis yra didesnis, bet ji daugiau laiko praleidžia terpėje, kurios lūžio rodiklis yra mažesnis negu centrinėje šviesolaidžio dalyje. Taigi yra galima situacija, kai ašinės ir sklindančios kampu į optinę ašį spinduliuotės optiniai keliai bus vienodi, t.y. bus išvengta modų dispersijos įtakos.</w:t>
      </w:r>
    </w:p>
    <w:p w:rsidR="000C08A2" w:rsidRDefault="00F85E3E" w:rsidP="00A402F7">
      <w:pPr>
        <w:spacing w:line="360" w:lineRule="auto"/>
        <w:jc w:val="both"/>
        <w:rPr>
          <w:rFonts w:ascii="Calibri" w:hAnsi="Calibri" w:cs="Calibri"/>
          <w:lang w:val="lt-LT"/>
        </w:rPr>
      </w:pPr>
      <w:r>
        <w:rPr>
          <w:noProof/>
        </w:rPr>
        <w:pict>
          <v:shape id="_x0000_s1050" type="#_x0000_t202" style="position:absolute;left:0;text-align:left;margin-left:6pt;margin-top:3.35pt;width:6in;height:173.95pt;z-index:251665920" filled="f" stroked="f">
            <v:textbox style="mso-next-textbox:#_x0000_s1050">
              <w:txbxContent>
                <w:p w:rsidR="000C08A2" w:rsidRPr="003D1C91" w:rsidRDefault="00F85E3E" w:rsidP="0065380E">
                  <w:pPr>
                    <w:jc w:val="center"/>
                    <w:rPr>
                      <w:lang w:val="lt-LT"/>
                    </w:rPr>
                  </w:pPr>
                  <w:r>
                    <w:rPr>
                      <w:lang w:val="lt-LT"/>
                    </w:rPr>
                    <w:pict>
                      <v:shape id="_x0000_i1091" type="#_x0000_t75" style="width:150.75pt;height:124.5pt">
                        <v:imagedata r:id="rId79" o:title=""/>
                      </v:shape>
                    </w:pict>
                  </w:r>
                </w:p>
                <w:p w:rsidR="000C08A2" w:rsidRPr="00EF1656" w:rsidRDefault="000C08A2" w:rsidP="0065380E">
                  <w:pPr>
                    <w:jc w:val="center"/>
                    <w:rPr>
                      <w:lang w:val="lt-LT"/>
                    </w:rPr>
                  </w:pPr>
                  <w:r w:rsidRPr="00EF1656">
                    <w:rPr>
                      <w:lang w:val="lt-LT"/>
                    </w:rPr>
                    <w:t xml:space="preserve">1.17 pav. Spindulių trajektorija </w:t>
                  </w:r>
                  <w:r>
                    <w:rPr>
                      <w:lang w:val="lt-LT"/>
                    </w:rPr>
                    <w:t>nevienalytėje</w:t>
                  </w:r>
                  <w:r w:rsidRPr="00EF1656">
                    <w:rPr>
                      <w:lang w:val="lt-LT"/>
                    </w:rPr>
                    <w:t xml:space="preserve"> </w:t>
                  </w:r>
                  <w:r>
                    <w:rPr>
                      <w:lang w:val="lt-LT"/>
                    </w:rPr>
                    <w:t>terpėje</w:t>
                  </w:r>
                </w:p>
              </w:txbxContent>
            </v:textbox>
            <w10:wrap type="square"/>
          </v:shape>
        </w:pict>
      </w:r>
      <w:r w:rsidR="000C08A2" w:rsidRPr="00A402F7">
        <w:rPr>
          <w:rFonts w:ascii="Calibri" w:hAnsi="Calibri" w:cs="Calibri"/>
          <w:lang w:val="lt-LT"/>
        </w:rPr>
        <w:t xml:space="preserve">Gradientinėmis optinėmis terpėmis vadinamos skaidrios terpės, kuriose lūžio rodiklis yra skersinės koordinatės funkcija </w:t>
      </w:r>
      <w:r w:rsidR="000C08A2" w:rsidRPr="00A402F7">
        <w:rPr>
          <w:rFonts w:ascii="Calibri" w:hAnsi="Calibri" w:cs="Calibri"/>
          <w:position w:val="-10"/>
          <w:lang w:val="lt-LT"/>
        </w:rPr>
        <w:object w:dxaOrig="900" w:dyaOrig="320">
          <v:shape id="_x0000_i1092" type="#_x0000_t75" style="width:45pt;height:15.75pt" o:ole="">
            <v:imagedata r:id="rId80" o:title=""/>
          </v:shape>
          <o:OLEObject Type="Embed" ProgID="Equation.3" ShapeID="_x0000_i1092" DrawAspect="Content" ObjectID="_1523263643" r:id="rId81"/>
        </w:object>
      </w:r>
      <w:r w:rsidR="000C08A2" w:rsidRPr="00A402F7">
        <w:rPr>
          <w:rFonts w:ascii="Calibri" w:hAnsi="Calibri" w:cs="Calibri"/>
          <w:lang w:val="lt-LT"/>
        </w:rPr>
        <w:t xml:space="preserve">. Tokios medžiagos dar yra vadinamos GRIN </w:t>
      </w:r>
      <w:r w:rsidR="000C08A2" w:rsidRPr="00A402F7">
        <w:rPr>
          <w:rFonts w:ascii="Calibri" w:hAnsi="Calibri" w:cs="Calibri"/>
          <w:lang w:val="lt-LT"/>
        </w:rPr>
        <w:lastRenderedPageBreak/>
        <w:t xml:space="preserve">terpėmis (angliško termino </w:t>
      </w:r>
      <w:r w:rsidR="000C08A2" w:rsidRPr="00A402F7">
        <w:rPr>
          <w:rFonts w:ascii="Calibri" w:hAnsi="Calibri" w:cs="Calibri"/>
          <w:i/>
          <w:iCs/>
          <w:lang w:val="lt-LT"/>
        </w:rPr>
        <w:t>graded-index material</w:t>
      </w:r>
      <w:r w:rsidR="000C08A2" w:rsidRPr="00A402F7">
        <w:rPr>
          <w:rFonts w:ascii="Calibri" w:hAnsi="Calibri" w:cs="Calibri"/>
          <w:lang w:val="lt-LT"/>
        </w:rPr>
        <w:t xml:space="preserve"> trumpinys). Tokios terpės gaminamos įmaišant priemaišų, kurios tolygiai (pagal x ir y koordinates) keičia terpės lūžio rodiklį (3 skyrius). Gradientinėse terpėse spindulių sklidimo trajektorijos yra kreivės, o ne tiesės kaip vienalytėse terpėse. Atitinkamai parenkant terpės lūžio rodiklio profilį galima gradientiniais elementais transformuoti spindulių eigą taip kaip tai yra daroma naudojant lęšius arba prizmes.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Norėdami apibrėžti šviesos spindulių trajektorijas nevienalytėje terpėje, kurios lūžio rodiklis priklauso nuo koordinatės pagal dėsnį </w:t>
      </w:r>
      <w:r w:rsidRPr="00A402F7">
        <w:rPr>
          <w:rFonts w:ascii="Calibri" w:hAnsi="Calibri" w:cs="Calibri"/>
          <w:i/>
          <w:iCs/>
          <w:lang w:val="lt-LT"/>
        </w:rPr>
        <w:t>n(r)</w:t>
      </w:r>
      <w:r w:rsidRPr="00A402F7">
        <w:rPr>
          <w:rFonts w:ascii="Calibri" w:hAnsi="Calibri" w:cs="Calibri"/>
          <w:lang w:val="lt-LT"/>
        </w:rPr>
        <w:t xml:space="preserve">, pasinaudosime Ferma principu, teigiančiu, kad šviesa tarp taškų A ir B nusklinda šį atstumą per mažiausią galimą laiką: </w:t>
      </w:r>
      <w:r w:rsidRPr="00A402F7">
        <w:rPr>
          <w:rFonts w:ascii="Calibri" w:hAnsi="Calibri" w:cs="Calibri"/>
          <w:position w:val="-30"/>
          <w:lang w:val="lt-LT"/>
        </w:rPr>
        <w:object w:dxaOrig="1380" w:dyaOrig="740">
          <v:shape id="_x0000_i1093" type="#_x0000_t75" style="width:66.75pt;height:36.75pt" o:ole="">
            <v:imagedata r:id="rId82" o:title=""/>
          </v:shape>
          <o:OLEObject Type="Embed" ProgID="Equation.3" ShapeID="_x0000_i1093" DrawAspect="Content" ObjectID="_1523263644" r:id="rId83"/>
        </w:object>
      </w:r>
      <w:r w:rsidRPr="00A402F7">
        <w:rPr>
          <w:rFonts w:ascii="Calibri" w:hAnsi="Calibri" w:cs="Calibri"/>
          <w:lang w:val="lt-LT"/>
        </w:rPr>
        <w:t xml:space="preserve"> (1.17 pav.).</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Nevienalytėje pagal lūžio rodiklį terpėje spindulių trajektorijos aprašomos spindulių lygtimi:</w:t>
      </w:r>
    </w:p>
    <w:p w:rsidR="000C08A2" w:rsidRPr="00A402F7" w:rsidRDefault="000C08A2" w:rsidP="00A402F7">
      <w:pPr>
        <w:spacing w:line="360" w:lineRule="auto"/>
        <w:jc w:val="center"/>
        <w:rPr>
          <w:rFonts w:ascii="Calibri" w:hAnsi="Calibri" w:cs="Calibri"/>
          <w:lang w:val="lt-LT"/>
        </w:rPr>
      </w:pPr>
      <w:r w:rsidRPr="00A402F7">
        <w:rPr>
          <w:rFonts w:ascii="Calibri" w:hAnsi="Calibri" w:cs="Calibri"/>
          <w:position w:val="-28"/>
          <w:lang w:val="lt-LT"/>
        </w:rPr>
        <w:object w:dxaOrig="1560" w:dyaOrig="680">
          <v:shape id="_x0000_i1094" type="#_x0000_t75" style="width:78pt;height:33.75pt" o:ole="">
            <v:imagedata r:id="rId84" o:title=""/>
          </v:shape>
          <o:OLEObject Type="Embed" ProgID="Equation.3" ShapeID="_x0000_i1094" DrawAspect="Content" ObjectID="_1523263645" r:id="rId85"/>
        </w:object>
      </w:r>
      <w:r w:rsidRPr="00A402F7">
        <w:rPr>
          <w:rFonts w:ascii="Calibri" w:hAnsi="Calibri" w:cs="Calibri"/>
          <w:lang w:val="lt-LT"/>
        </w:rPr>
        <w:t xml:space="preserve">, čia </w:t>
      </w:r>
      <w:r w:rsidRPr="00A402F7">
        <w:rPr>
          <w:rFonts w:ascii="Calibri" w:hAnsi="Calibri" w:cs="Calibri"/>
          <w:position w:val="-6"/>
          <w:lang w:val="lt-LT"/>
        </w:rPr>
        <w:object w:dxaOrig="360" w:dyaOrig="279">
          <v:shape id="_x0000_i1095" type="#_x0000_t75" style="width:12pt;height:12pt" o:ole="">
            <v:imagedata r:id="rId86" o:title=""/>
          </v:shape>
          <o:OLEObject Type="Embed" ProgID="Equation.3" ShapeID="_x0000_i1095" DrawAspect="Content" ObjectID="_1523263646" r:id="rId87"/>
        </w:object>
      </w:r>
      <w:r w:rsidRPr="00A402F7">
        <w:rPr>
          <w:rFonts w:ascii="Calibri" w:hAnsi="Calibri" w:cs="Calibri"/>
          <w:lang w:val="lt-LT"/>
        </w:rPr>
        <w:t xml:space="preserve"> yra lūžio rodiklio </w:t>
      </w:r>
      <w:r w:rsidRPr="00A402F7">
        <w:rPr>
          <w:rFonts w:ascii="Calibri" w:hAnsi="Calibri" w:cs="Calibri"/>
          <w:b/>
          <w:bCs/>
          <w:i/>
          <w:iCs/>
          <w:lang w:val="lt-LT"/>
        </w:rPr>
        <w:t>n</w:t>
      </w:r>
      <w:r w:rsidRPr="00A402F7">
        <w:rPr>
          <w:rFonts w:ascii="Calibri" w:hAnsi="Calibri" w:cs="Calibri"/>
          <w:lang w:val="lt-LT"/>
        </w:rPr>
        <w:t xml:space="preserve"> gradientas.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Jeigu trajektorija aprašoma funkcijomis </w:t>
      </w:r>
      <w:r w:rsidRPr="00A402F7">
        <w:rPr>
          <w:rFonts w:ascii="Calibri" w:hAnsi="Calibri" w:cs="Calibri"/>
          <w:position w:val="-10"/>
          <w:lang w:val="lt-LT"/>
        </w:rPr>
        <w:object w:dxaOrig="480" w:dyaOrig="320">
          <v:shape id="_x0000_i1096" type="#_x0000_t75" style="width:24pt;height:15.75pt" o:ole="">
            <v:imagedata r:id="rId88" o:title=""/>
          </v:shape>
          <o:OLEObject Type="Embed" ProgID="Equation.3" ShapeID="_x0000_i1096" DrawAspect="Content" ObjectID="_1523263647" r:id="rId89"/>
        </w:object>
      </w:r>
      <w:r w:rsidRPr="00A402F7">
        <w:rPr>
          <w:rFonts w:ascii="Calibri" w:hAnsi="Calibri" w:cs="Calibri"/>
          <w:lang w:val="lt-LT"/>
        </w:rPr>
        <w:t xml:space="preserve">, </w:t>
      </w:r>
      <w:r w:rsidRPr="00A402F7">
        <w:rPr>
          <w:rFonts w:ascii="Calibri" w:hAnsi="Calibri" w:cs="Calibri"/>
          <w:position w:val="-10"/>
          <w:lang w:val="lt-LT"/>
        </w:rPr>
        <w:object w:dxaOrig="480" w:dyaOrig="320">
          <v:shape id="_x0000_i1097" type="#_x0000_t75" style="width:24pt;height:15.75pt" o:ole="">
            <v:imagedata r:id="rId90" o:title=""/>
          </v:shape>
          <o:OLEObject Type="Embed" ProgID="Equation.3" ShapeID="_x0000_i1097" DrawAspect="Content" ObjectID="_1523263648" r:id="rId91"/>
        </w:object>
      </w:r>
      <w:r w:rsidRPr="00A402F7">
        <w:rPr>
          <w:rFonts w:ascii="Calibri" w:hAnsi="Calibri" w:cs="Calibri"/>
          <w:lang w:val="lt-LT"/>
        </w:rPr>
        <w:t xml:space="preserve"> ir </w:t>
      </w:r>
      <w:r w:rsidRPr="00A402F7">
        <w:rPr>
          <w:rFonts w:ascii="Calibri" w:hAnsi="Calibri" w:cs="Calibri"/>
          <w:position w:val="-10"/>
          <w:lang w:val="lt-LT"/>
        </w:rPr>
        <w:object w:dxaOrig="460" w:dyaOrig="320">
          <v:shape id="_x0000_i1098" type="#_x0000_t75" style="width:23.25pt;height:15.75pt" o:ole="">
            <v:imagedata r:id="rId92" o:title=""/>
          </v:shape>
          <o:OLEObject Type="Embed" ProgID="Equation.3" ShapeID="_x0000_i1098" DrawAspect="Content" ObjectID="_1523263649" r:id="rId93"/>
        </w:object>
      </w:r>
      <w:r w:rsidRPr="00A402F7">
        <w:rPr>
          <w:rFonts w:ascii="Calibri" w:hAnsi="Calibri" w:cs="Calibri"/>
          <w:lang w:val="lt-LT"/>
        </w:rPr>
        <w:t xml:space="preserve">, kur s yra trajektorijos ilgis, pasinaudojant variaciniu skaičiavimu, galima parodyti, kad </w:t>
      </w:r>
      <w:r w:rsidRPr="00A402F7">
        <w:rPr>
          <w:rFonts w:ascii="Calibri" w:hAnsi="Calibri" w:cs="Calibri"/>
          <w:position w:val="-10"/>
          <w:lang w:val="lt-LT"/>
        </w:rPr>
        <w:object w:dxaOrig="480" w:dyaOrig="320">
          <v:shape id="_x0000_i1099" type="#_x0000_t75" style="width:24pt;height:15.75pt" o:ole="">
            <v:imagedata r:id="rId88" o:title=""/>
          </v:shape>
          <o:OLEObject Type="Embed" ProgID="Equation.3" ShapeID="_x0000_i1099" DrawAspect="Content" ObjectID="_1523263650" r:id="rId94"/>
        </w:object>
      </w:r>
      <w:r w:rsidRPr="00A402F7">
        <w:rPr>
          <w:rFonts w:ascii="Calibri" w:hAnsi="Calibri" w:cs="Calibri"/>
          <w:lang w:val="lt-LT"/>
        </w:rPr>
        <w:t xml:space="preserve">, </w:t>
      </w:r>
      <w:r w:rsidRPr="00A402F7">
        <w:rPr>
          <w:rFonts w:ascii="Calibri" w:hAnsi="Calibri" w:cs="Calibri"/>
          <w:position w:val="-10"/>
          <w:lang w:val="lt-LT"/>
        </w:rPr>
        <w:object w:dxaOrig="480" w:dyaOrig="320">
          <v:shape id="_x0000_i1100" type="#_x0000_t75" style="width:24pt;height:15.75pt" o:ole="">
            <v:imagedata r:id="rId90" o:title=""/>
          </v:shape>
          <o:OLEObject Type="Embed" ProgID="Equation.3" ShapeID="_x0000_i1100" DrawAspect="Content" ObjectID="_1523263651" r:id="rId95"/>
        </w:object>
      </w:r>
      <w:r w:rsidRPr="00A402F7">
        <w:rPr>
          <w:rFonts w:ascii="Calibri" w:hAnsi="Calibri" w:cs="Calibri"/>
          <w:lang w:val="lt-LT"/>
        </w:rPr>
        <w:t xml:space="preserve"> ir </w:t>
      </w:r>
      <w:r w:rsidRPr="00A402F7">
        <w:rPr>
          <w:rFonts w:ascii="Calibri" w:hAnsi="Calibri" w:cs="Calibri"/>
          <w:position w:val="-10"/>
          <w:lang w:val="lt-LT"/>
        </w:rPr>
        <w:object w:dxaOrig="460" w:dyaOrig="320">
          <v:shape id="_x0000_i1101" type="#_x0000_t75" style="width:23.25pt;height:15.75pt" o:ole="">
            <v:imagedata r:id="rId92" o:title=""/>
          </v:shape>
          <o:OLEObject Type="Embed" ProgID="Equation.3" ShapeID="_x0000_i1101" DrawAspect="Content" ObjectID="_1523263652" r:id="rId96"/>
        </w:object>
      </w:r>
      <w:r w:rsidRPr="00A402F7">
        <w:rPr>
          <w:rFonts w:ascii="Calibri" w:hAnsi="Calibri" w:cs="Calibri"/>
          <w:lang w:val="lt-LT"/>
        </w:rPr>
        <w:t xml:space="preserve"> turi atitikti tris diferencialines lygtis (Dekarto koordinačių sistemoje</w:t>
      </w:r>
      <w:r w:rsidRPr="00A402F7">
        <w:rPr>
          <w:rFonts w:ascii="Calibri" w:hAnsi="Calibri" w:cs="Calibri"/>
          <w:position w:val="-10"/>
          <w:lang w:val="lt-LT"/>
        </w:rPr>
        <w:object w:dxaOrig="1300" w:dyaOrig="320">
          <v:shape id="_x0000_i1102" type="#_x0000_t75" style="width:65.25pt;height:15.75pt" o:ole="">
            <v:imagedata r:id="rId97" o:title=""/>
          </v:shape>
          <o:OLEObject Type="Embed" ProgID="Equation.3" ShapeID="_x0000_i1102" DrawAspect="Content" ObjectID="_1523263653" r:id="rId98"/>
        </w:object>
      </w:r>
      <w:r w:rsidRPr="00A402F7">
        <w:rPr>
          <w:rFonts w:ascii="Calibri" w:hAnsi="Calibri" w:cs="Calibri"/>
          <w:lang w:val="lt-LT"/>
        </w:rPr>
        <w:t>):</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5580" w:dyaOrig="680">
          <v:shape id="_x0000_i1103" type="#_x0000_t75" style="width:279pt;height:33.75pt" o:ole="">
            <v:imagedata r:id="rId99" o:title=""/>
          </v:shape>
          <o:OLEObject Type="Embed" ProgID="Equation.3" ShapeID="_x0000_i1103" DrawAspect="Content" ObjectID="_1523263654" r:id="rId100"/>
        </w:object>
      </w:r>
      <w:r w:rsidRPr="00A402F7">
        <w:rPr>
          <w:rFonts w:ascii="Calibri" w:hAnsi="Calibri" w:cs="Calibri"/>
          <w:lang w:val="lt-LT"/>
        </w:rPr>
        <w:t>,</w:t>
      </w:r>
      <w:r w:rsidRPr="00A402F7">
        <w:rPr>
          <w:rFonts w:ascii="Calibri" w:hAnsi="Calibri" w:cs="Calibri"/>
          <w:lang w:val="lt-LT"/>
        </w:rPr>
        <w:tab/>
        <w:t>(1.18)</w:t>
      </w:r>
    </w:p>
    <w:p w:rsidR="000C08A2" w:rsidRPr="00A402F7" w:rsidRDefault="00F85E3E" w:rsidP="00A402F7">
      <w:pPr>
        <w:spacing w:line="360" w:lineRule="auto"/>
        <w:jc w:val="both"/>
        <w:rPr>
          <w:rFonts w:ascii="Calibri" w:hAnsi="Calibri" w:cs="Calibri"/>
          <w:lang w:val="lt-LT"/>
        </w:rPr>
      </w:pPr>
      <w:r>
        <w:rPr>
          <w:noProof/>
        </w:rPr>
        <w:pict>
          <v:shape id="_x0000_s1051" type="#_x0000_t202" style="position:absolute;left:0;text-align:left;margin-left:9.5pt;margin-top:56.95pt;width:414pt;height:190.8pt;z-index:251666944" filled="f" stroked="f">
            <v:textbox style="mso-next-textbox:#_x0000_s1051">
              <w:txbxContent>
                <w:p w:rsidR="000C08A2" w:rsidRPr="003D1C91" w:rsidRDefault="00F85E3E" w:rsidP="0065380E">
                  <w:pPr>
                    <w:jc w:val="center"/>
                    <w:rPr>
                      <w:lang w:val="lt-LT"/>
                    </w:rPr>
                  </w:pPr>
                  <w:r>
                    <w:rPr>
                      <w:lang w:val="lt-LT"/>
                    </w:rPr>
                    <w:pict>
                      <v:shape id="_x0000_i1105" type="#_x0000_t75" style="width:366pt;height:140.25pt">
                        <v:imagedata r:id="rId101" o:title=""/>
                      </v:shape>
                    </w:pict>
                  </w:r>
                </w:p>
                <w:p w:rsidR="000C08A2" w:rsidRPr="00160648" w:rsidRDefault="000C08A2" w:rsidP="0065380E">
                  <w:pPr>
                    <w:jc w:val="center"/>
                    <w:rPr>
                      <w:lang w:val="lt-LT"/>
                    </w:rPr>
                  </w:pPr>
                  <w:r>
                    <w:rPr>
                      <w:lang w:val="lt-LT"/>
                    </w:rPr>
                    <w:t>1</w:t>
                  </w:r>
                  <w:r w:rsidRPr="00160648">
                    <w:rPr>
                      <w:lang w:val="lt-LT"/>
                    </w:rPr>
                    <w:t>.</w:t>
                  </w:r>
                  <w:r>
                    <w:rPr>
                      <w:lang w:val="lt-LT"/>
                    </w:rPr>
                    <w:t>18</w:t>
                  </w:r>
                  <w:r w:rsidRPr="00160648">
                    <w:rPr>
                      <w:lang w:val="lt-LT"/>
                    </w:rPr>
                    <w:t xml:space="preserve"> </w:t>
                  </w:r>
                  <w:r w:rsidRPr="00160648">
                    <w:rPr>
                      <w:lang w:val="lt-LT"/>
                    </w:rPr>
                    <w:t xml:space="preserve">pav. Spindulių eiga </w:t>
                  </w:r>
                  <w:r>
                    <w:rPr>
                      <w:lang w:val="lt-LT"/>
                    </w:rPr>
                    <w:t>terpėje</w:t>
                  </w:r>
                  <w:r w:rsidRPr="00160648">
                    <w:rPr>
                      <w:lang w:val="lt-LT"/>
                    </w:rPr>
                    <w:t xml:space="preserve"> su gradientiniu lūžio rodiklio </w:t>
                  </w:r>
                  <w:r>
                    <w:rPr>
                      <w:lang w:val="lt-LT"/>
                    </w:rPr>
                    <w:t>skirstiniu</w:t>
                  </w:r>
                </w:p>
              </w:txbxContent>
            </v:textbox>
            <w10:wrap type="square"/>
          </v:shape>
        </w:pict>
      </w:r>
      <w:r w:rsidR="000C08A2" w:rsidRPr="00A402F7">
        <w:rPr>
          <w:rFonts w:ascii="Calibri" w:hAnsi="Calibri" w:cs="Calibri"/>
          <w:lang w:val="lt-LT"/>
        </w:rPr>
        <w:t>Vienas spindulių trajektorijos lygties sprendimo būdų yra galimybė aprašyti trajektoriją dviem funkcijomis x(z) ir y(z):</w:t>
      </w:r>
    </w:p>
    <w:p w:rsidR="000C08A2" w:rsidRPr="00A402F7" w:rsidRDefault="000C08A2" w:rsidP="00A402F7">
      <w:pPr>
        <w:spacing w:line="360" w:lineRule="auto"/>
        <w:ind w:firstLine="720"/>
        <w:jc w:val="both"/>
        <w:rPr>
          <w:rFonts w:ascii="Calibri" w:hAnsi="Calibri" w:cs="Calibri"/>
          <w:lang w:val="lt-LT"/>
        </w:rPr>
      </w:pPr>
      <w:r w:rsidRPr="00A402F7">
        <w:rPr>
          <w:rFonts w:ascii="Calibri" w:hAnsi="Calibri" w:cs="Calibri"/>
          <w:position w:val="-36"/>
          <w:lang w:val="lt-LT"/>
        </w:rPr>
        <w:object w:dxaOrig="2480" w:dyaOrig="840">
          <v:shape id="_x0000_i1106" type="#_x0000_t75" style="width:123pt;height:41.25pt" o:ole="">
            <v:imagedata r:id="rId102" o:title=""/>
          </v:shape>
          <o:OLEObject Type="Embed" ProgID="Equation.3" ShapeID="_x0000_i1106" DrawAspect="Content" ObjectID="_1523263655" r:id="rId103"/>
        </w:object>
      </w:r>
      <w:r w:rsidRPr="00A402F7">
        <w:rPr>
          <w:rFonts w:ascii="Calibri" w:hAnsi="Calibri" w:cs="Calibri"/>
          <w:lang w:val="lt-LT"/>
        </w:rPr>
        <w:t>.</w:t>
      </w:r>
      <w:r w:rsidRPr="00A402F7">
        <w:rPr>
          <w:rFonts w:ascii="Calibri" w:hAnsi="Calibri" w:cs="Calibri"/>
          <w:lang w:val="lt-LT"/>
        </w:rPr>
        <w:tab/>
        <w:t>(1.19)</w:t>
      </w:r>
    </w:p>
    <w:p w:rsidR="000C08A2" w:rsidRPr="00A402F7" w:rsidRDefault="000C08A2" w:rsidP="00A402F7">
      <w:pPr>
        <w:spacing w:line="360" w:lineRule="auto"/>
        <w:ind w:firstLine="284"/>
        <w:jc w:val="both"/>
        <w:rPr>
          <w:rFonts w:ascii="Calibri" w:hAnsi="Calibri" w:cs="Calibri"/>
          <w:lang w:val="lt-LT"/>
        </w:rPr>
      </w:pPr>
      <w:r w:rsidRPr="00A402F7">
        <w:rPr>
          <w:rFonts w:ascii="Calibri" w:hAnsi="Calibri" w:cs="Calibri"/>
          <w:lang w:val="lt-LT"/>
        </w:rPr>
        <w:t xml:space="preserve">Įrašę (1.19) išraišką į (1.18) lygtį, gauname dvi dalinių išvestinių diferencines lygtis funkcijoms x(z) ir y(z). Šių lygčių sprendimas nėra trivialus, bet jis supaprastėja, jeigu nagrinėjamas paraksialinis artinys. Šiuo atveju spindulių trajektorijos sudaro mažus kampus su optine ašimi z, t.y. </w:t>
      </w:r>
      <w:r w:rsidRPr="00A402F7">
        <w:rPr>
          <w:rFonts w:ascii="Calibri" w:hAnsi="Calibri" w:cs="Calibri"/>
          <w:position w:val="-6"/>
          <w:lang w:val="lt-LT"/>
        </w:rPr>
        <w:object w:dxaOrig="760" w:dyaOrig="279">
          <v:shape id="_x0000_i1107" type="#_x0000_t75" style="width:38.25pt;height:13.5pt" o:ole="">
            <v:imagedata r:id="rId104" o:title=""/>
          </v:shape>
          <o:OLEObject Type="Embed" ProgID="Equation.3" ShapeID="_x0000_i1107" DrawAspect="Content" ObjectID="_1523263656" r:id="rId105"/>
        </w:object>
      </w:r>
      <w:r w:rsidRPr="00A402F7">
        <w:rPr>
          <w:rFonts w:ascii="Calibri" w:hAnsi="Calibri" w:cs="Calibri"/>
          <w:lang w:val="lt-LT"/>
        </w:rPr>
        <w:t xml:space="preserve">, ir </w:t>
      </w:r>
    </w:p>
    <w:p w:rsidR="000C08A2"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1560" w:dyaOrig="680">
          <v:shape id="_x0000_i1108" type="#_x0000_t75" style="width:78pt;height:33.75pt" o:ole="">
            <v:imagedata r:id="rId106" o:title=""/>
          </v:shape>
          <o:OLEObject Type="Embed" ProgID="Equation.3" ShapeID="_x0000_i1108" DrawAspect="Content" ObjectID="_1523263657" r:id="rId107"/>
        </w:object>
      </w:r>
      <w:r w:rsidRPr="00A402F7">
        <w:rPr>
          <w:rFonts w:ascii="Calibri" w:hAnsi="Calibri" w:cs="Calibri"/>
          <w:lang w:val="lt-LT"/>
        </w:rPr>
        <w:t xml:space="preserve">,  </w:t>
      </w:r>
      <w:r w:rsidRPr="00A402F7">
        <w:rPr>
          <w:rFonts w:ascii="Calibri" w:hAnsi="Calibri" w:cs="Calibri"/>
          <w:position w:val="-28"/>
          <w:lang w:val="lt-LT"/>
        </w:rPr>
        <w:object w:dxaOrig="1560" w:dyaOrig="680">
          <v:shape id="_x0000_i1109" type="#_x0000_t75" style="width:78pt;height:33.75pt" o:ole="">
            <v:imagedata r:id="rId108" o:title=""/>
          </v:shape>
          <o:OLEObject Type="Embed" ProgID="Equation.3" ShapeID="_x0000_i1109" DrawAspect="Content" ObjectID="_1523263658" r:id="rId109"/>
        </w:object>
      </w:r>
      <w:r w:rsidRPr="00A402F7">
        <w:rPr>
          <w:rFonts w:ascii="Calibri" w:hAnsi="Calibri" w:cs="Calibri"/>
          <w:lang w:val="lt-LT"/>
        </w:rPr>
        <w:t>.</w:t>
      </w:r>
      <w:r w:rsidRPr="00A402F7">
        <w:rPr>
          <w:rFonts w:ascii="Calibri" w:hAnsi="Calibri" w:cs="Calibri"/>
          <w:lang w:val="lt-LT"/>
        </w:rPr>
        <w:tab/>
        <w:t>(1.20)</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Kai yra žinomas lūžio rodiklio skirstinys </w:t>
      </w:r>
      <w:r w:rsidRPr="00A402F7">
        <w:rPr>
          <w:rFonts w:ascii="Calibri" w:hAnsi="Calibri" w:cs="Calibri"/>
          <w:position w:val="-10"/>
          <w:lang w:val="lt-LT"/>
        </w:rPr>
        <w:object w:dxaOrig="1300" w:dyaOrig="320">
          <v:shape id="_x0000_i1110" type="#_x0000_t75" style="width:65.25pt;height:15.75pt" o:ole="">
            <v:imagedata r:id="rId97" o:title=""/>
          </v:shape>
          <o:OLEObject Type="Embed" ProgID="Equation.3" ShapeID="_x0000_i1110" DrawAspect="Content" ObjectID="_1523263659" r:id="rId110"/>
        </w:object>
      </w:r>
      <w:r w:rsidRPr="00A402F7">
        <w:rPr>
          <w:rFonts w:ascii="Calibri" w:hAnsi="Calibri" w:cs="Calibri"/>
          <w:lang w:val="lt-LT"/>
        </w:rPr>
        <w:t xml:space="preserve">, šios dvi dalinių išvestinių lygtys gali būti išspręstos randant </w:t>
      </w:r>
      <w:r w:rsidRPr="00A402F7">
        <w:rPr>
          <w:rFonts w:ascii="Calibri" w:hAnsi="Calibri" w:cs="Calibri"/>
          <w:position w:val="-10"/>
          <w:lang w:val="lt-LT"/>
        </w:rPr>
        <w:object w:dxaOrig="480" w:dyaOrig="320">
          <v:shape id="_x0000_i1111" type="#_x0000_t75" style="width:24pt;height:15.75pt" o:ole="">
            <v:imagedata r:id="rId111" o:title=""/>
          </v:shape>
          <o:OLEObject Type="Embed" ProgID="Equation.3" ShapeID="_x0000_i1111" DrawAspect="Content" ObjectID="_1523263660" r:id="rId112"/>
        </w:object>
      </w:r>
      <w:r w:rsidRPr="00A402F7">
        <w:rPr>
          <w:rFonts w:ascii="Calibri" w:hAnsi="Calibri" w:cs="Calibri"/>
          <w:lang w:val="lt-LT"/>
        </w:rPr>
        <w:t xml:space="preserve"> ir </w:t>
      </w:r>
      <w:r w:rsidRPr="00A402F7">
        <w:rPr>
          <w:rFonts w:ascii="Calibri" w:hAnsi="Calibri" w:cs="Calibri"/>
          <w:position w:val="-10"/>
          <w:lang w:val="lt-LT"/>
        </w:rPr>
        <w:object w:dxaOrig="499" w:dyaOrig="320">
          <v:shape id="_x0000_i1112" type="#_x0000_t75" style="width:24.75pt;height:15.75pt" o:ole="">
            <v:imagedata r:id="rId113" o:title=""/>
          </v:shape>
          <o:OLEObject Type="Embed" ProgID="Equation.3" ShapeID="_x0000_i1112" DrawAspect="Content" ObjectID="_1523263661" r:id="rId114"/>
        </w:object>
      </w:r>
      <w:r w:rsidRPr="00A402F7">
        <w:rPr>
          <w:rFonts w:ascii="Calibri" w:hAnsi="Calibri" w:cs="Calibri"/>
          <w:lang w:val="lt-LT"/>
        </w:rPr>
        <w:t xml:space="preserve"> trajektorijas. </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Vienalytėse terpėse lūžio rodiklis </w:t>
      </w:r>
      <w:r w:rsidRPr="00A402F7">
        <w:rPr>
          <w:rFonts w:ascii="Calibri" w:hAnsi="Calibri" w:cs="Calibri"/>
          <w:i/>
          <w:iCs/>
          <w:lang w:val="lt-LT"/>
        </w:rPr>
        <w:t>n</w:t>
      </w:r>
      <w:r w:rsidRPr="00A402F7">
        <w:rPr>
          <w:rFonts w:ascii="Calibri" w:hAnsi="Calibri" w:cs="Calibri"/>
          <w:lang w:val="lt-LT"/>
        </w:rPr>
        <w:t xml:space="preserve"> nepriklauso nuo koordinačių x, y ir z. Iš čia daroma išvada, kad </w:t>
      </w:r>
      <w:r w:rsidRPr="00A402F7">
        <w:rPr>
          <w:rFonts w:ascii="Calibri" w:hAnsi="Calibri" w:cs="Calibri"/>
          <w:position w:val="-24"/>
          <w:lang w:val="lt-LT"/>
        </w:rPr>
        <w:object w:dxaOrig="859" w:dyaOrig="660">
          <v:shape id="_x0000_i1113" type="#_x0000_t75" style="width:42.75pt;height:33pt" o:ole="">
            <v:imagedata r:id="rId115" o:title=""/>
          </v:shape>
          <o:OLEObject Type="Embed" ProgID="Equation.3" ShapeID="_x0000_i1113" DrawAspect="Content" ObjectID="_1523263662" r:id="rId116"/>
        </w:object>
      </w:r>
      <w:r w:rsidRPr="00A402F7">
        <w:rPr>
          <w:rFonts w:ascii="Calibri" w:hAnsi="Calibri" w:cs="Calibri"/>
          <w:lang w:val="lt-LT"/>
        </w:rPr>
        <w:t xml:space="preserve"> ir </w:t>
      </w:r>
      <w:r w:rsidRPr="00A402F7">
        <w:rPr>
          <w:rFonts w:ascii="Calibri" w:hAnsi="Calibri" w:cs="Calibri"/>
          <w:position w:val="-24"/>
          <w:lang w:val="lt-LT"/>
        </w:rPr>
        <w:object w:dxaOrig="880" w:dyaOrig="660">
          <v:shape id="_x0000_i1114" type="#_x0000_t75" style="width:42.75pt;height:33pt" o:ole="">
            <v:imagedata r:id="rId117" o:title=""/>
          </v:shape>
          <o:OLEObject Type="Embed" ProgID="Equation.3" ShapeID="_x0000_i1114" DrawAspect="Content" ObjectID="_1523263663" r:id="rId118"/>
        </w:object>
      </w:r>
      <w:r w:rsidRPr="00A402F7">
        <w:rPr>
          <w:rFonts w:ascii="Calibri" w:hAnsi="Calibri" w:cs="Calibri"/>
          <w:lang w:val="lt-LT"/>
        </w:rPr>
        <w:t>. Ši sąlyga reiškia, kad x ir y tiesiškai priklauso nuo z ir kad spindulių trajektorijos yra tiesės.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Tarkime, šviesa sklinda terpe, kurios lūžio rodiklis priklauso nuo koordinatės tik vienoje plokštumoje </w:t>
      </w:r>
      <w:r w:rsidRPr="00A402F7">
        <w:rPr>
          <w:rFonts w:ascii="Calibri" w:hAnsi="Calibri" w:cs="Calibri"/>
          <w:position w:val="-10"/>
          <w:lang w:val="lt-LT"/>
        </w:rPr>
        <w:object w:dxaOrig="880" w:dyaOrig="320">
          <v:shape id="_x0000_i1115" type="#_x0000_t75" style="width:42.75pt;height:15.75pt" o:ole="">
            <v:imagedata r:id="rId119" o:title=""/>
          </v:shape>
          <o:OLEObject Type="Embed" ProgID="Equation.3" ShapeID="_x0000_i1115" DrawAspect="Content" ObjectID="_1523263664" r:id="rId120"/>
        </w:object>
      </w:r>
      <w:r w:rsidRPr="00A402F7">
        <w:rPr>
          <w:rFonts w:ascii="Calibri" w:hAnsi="Calibri" w:cs="Calibri"/>
          <w:lang w:val="lt-LT"/>
        </w:rPr>
        <w:t xml:space="preserve"> (vienmatis atvejis 1.18 pav.). Paraksialinių spindulių trajektorijos y-z plokštumoje tokiose terpėse bus aprašomos lygtimi:</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1840" w:dyaOrig="680">
          <v:shape id="_x0000_i1116" type="#_x0000_t75" style="width:92.25pt;height:33.75pt" o:ole="">
            <v:imagedata r:id="rId121" o:title=""/>
          </v:shape>
          <o:OLEObject Type="Embed" ProgID="Equation.3" ShapeID="_x0000_i1116" DrawAspect="Content" ObjectID="_1523263665" r:id="rId122"/>
        </w:object>
      </w:r>
      <w:r w:rsidRPr="00A402F7">
        <w:rPr>
          <w:rFonts w:ascii="Calibri" w:hAnsi="Calibri" w:cs="Calibri"/>
          <w:lang w:val="lt-LT"/>
        </w:rPr>
        <w:t xml:space="preserve">, iš kurios gauname </w:t>
      </w:r>
      <w:r w:rsidRPr="00A402F7">
        <w:rPr>
          <w:rFonts w:ascii="Calibri" w:hAnsi="Calibri" w:cs="Calibri"/>
          <w:position w:val="-28"/>
          <w:lang w:val="lt-LT"/>
        </w:rPr>
        <w:object w:dxaOrig="1540" w:dyaOrig="700">
          <v:shape id="_x0000_i1117" type="#_x0000_t75" style="width:77.25pt;height:35.25pt" o:ole="">
            <v:imagedata r:id="rId123" o:title=""/>
          </v:shape>
          <o:OLEObject Type="Embed" ProgID="Equation.3" ShapeID="_x0000_i1117" DrawAspect="Content" ObjectID="_1523263666" r:id="rId124"/>
        </w:object>
      </w:r>
      <w:r w:rsidRPr="00A402F7">
        <w:rPr>
          <w:rFonts w:ascii="Calibri" w:hAnsi="Calibri" w:cs="Calibri"/>
          <w:lang w:val="lt-LT"/>
        </w:rPr>
        <w:t>.</w:t>
      </w:r>
      <w:r w:rsidRPr="00A402F7">
        <w:rPr>
          <w:rFonts w:ascii="Calibri" w:hAnsi="Calibri" w:cs="Calibri"/>
          <w:lang w:val="lt-LT"/>
        </w:rPr>
        <w:tab/>
        <w:t>(1.21)</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Pastaroji lygtis gali būti išspręsta pasinaudojant Snelijaus dėsniu. Taigi </w:t>
      </w:r>
      <w:r w:rsidRPr="00A402F7">
        <w:rPr>
          <w:rFonts w:ascii="Calibri" w:hAnsi="Calibri" w:cs="Calibri"/>
          <w:position w:val="-24"/>
          <w:lang w:val="lt-LT"/>
        </w:rPr>
        <w:object w:dxaOrig="1040" w:dyaOrig="620">
          <v:shape id="_x0000_i1118" type="#_x0000_t75" style="width:51.75pt;height:31.5pt" o:ole="">
            <v:imagedata r:id="rId125" o:title=""/>
          </v:shape>
          <o:OLEObject Type="Embed" ProgID="Equation.3" ShapeID="_x0000_i1118" DrawAspect="Content" ObjectID="_1523263667" r:id="rId126"/>
        </w:object>
      </w:r>
      <w:r w:rsidRPr="00A402F7">
        <w:rPr>
          <w:rFonts w:ascii="Calibri" w:hAnsi="Calibri" w:cs="Calibri"/>
          <w:lang w:val="lt-LT"/>
        </w:rPr>
        <w:t xml:space="preserve"> yra kampas, kurį sudaro spindulys su ašimi z taške (y,z). Nusklidęs atstumą </w:t>
      </w:r>
      <w:r w:rsidRPr="00A402F7">
        <w:rPr>
          <w:rFonts w:ascii="Calibri" w:hAnsi="Calibri" w:cs="Calibri"/>
          <w:position w:val="-10"/>
          <w:lang w:val="lt-LT"/>
        </w:rPr>
        <w:object w:dxaOrig="340" w:dyaOrig="320">
          <v:shape id="_x0000_i1119" type="#_x0000_t75" style="width:16.5pt;height:15.75pt" o:ole="">
            <v:imagedata r:id="rId127" o:title=""/>
          </v:shape>
          <o:OLEObject Type="Embed" ProgID="Equation.3" ShapeID="_x0000_i1119" DrawAspect="Content" ObjectID="_1523263668" r:id="rId128"/>
        </w:object>
      </w:r>
      <w:r w:rsidRPr="00A402F7">
        <w:rPr>
          <w:rFonts w:ascii="Calibri" w:hAnsi="Calibri" w:cs="Calibri"/>
          <w:lang w:val="lt-LT"/>
        </w:rPr>
        <w:t xml:space="preserve"> spindulių sklidimo kampas keičiasi dydžiu</w:t>
      </w:r>
      <w:r w:rsidRPr="00A402F7">
        <w:rPr>
          <w:rFonts w:ascii="Calibri" w:hAnsi="Calibri" w:cs="Calibri"/>
          <w:position w:val="-10"/>
          <w:lang w:val="lt-LT"/>
        </w:rPr>
        <w:object w:dxaOrig="999" w:dyaOrig="320">
          <v:shape id="_x0000_i1120" type="#_x0000_t75" style="width:50.25pt;height:15.75pt" o:ole="">
            <v:imagedata r:id="rId129" o:title=""/>
          </v:shape>
          <o:OLEObject Type="Embed" ProgID="Equation.3" ShapeID="_x0000_i1120" DrawAspect="Content" ObjectID="_1523263669" r:id="rId130"/>
        </w:object>
      </w:r>
      <w:r w:rsidRPr="00A402F7">
        <w:rPr>
          <w:rFonts w:ascii="Calibri" w:hAnsi="Calibri" w:cs="Calibri"/>
          <w:lang w:val="lt-LT"/>
        </w:rPr>
        <w:t xml:space="preserve">. Abu kampai </w:t>
      </w:r>
      <w:r w:rsidRPr="00A402F7">
        <w:rPr>
          <w:rFonts w:ascii="Calibri" w:hAnsi="Calibri" w:cs="Calibri"/>
          <w:position w:val="-10"/>
          <w:lang w:val="lt-LT"/>
        </w:rPr>
        <w:object w:dxaOrig="520" w:dyaOrig="320">
          <v:shape id="_x0000_i1121" type="#_x0000_t75" style="width:26.25pt;height:15.75pt" o:ole="">
            <v:imagedata r:id="rId131" o:title=""/>
          </v:shape>
          <o:OLEObject Type="Embed" ProgID="Equation.3" ShapeID="_x0000_i1121" DrawAspect="Content" ObjectID="_1523263670" r:id="rId132"/>
        </w:object>
      </w:r>
      <w:r w:rsidRPr="00A402F7">
        <w:rPr>
          <w:rFonts w:ascii="Calibri" w:hAnsi="Calibri" w:cs="Calibri"/>
          <w:lang w:val="lt-LT"/>
        </w:rPr>
        <w:t>ir</w:t>
      </w:r>
      <w:r w:rsidRPr="00A402F7">
        <w:rPr>
          <w:rFonts w:ascii="Calibri" w:hAnsi="Calibri" w:cs="Calibri"/>
          <w:position w:val="-10"/>
          <w:lang w:val="lt-LT"/>
        </w:rPr>
        <w:object w:dxaOrig="999" w:dyaOrig="320">
          <v:shape id="_x0000_i1122" type="#_x0000_t75" style="width:50.25pt;height:15.75pt" o:ole="">
            <v:imagedata r:id="rId129" o:title=""/>
          </v:shape>
          <o:OLEObject Type="Embed" ProgID="Equation.3" ShapeID="_x0000_i1122" DrawAspect="Content" ObjectID="_1523263671" r:id="rId133"/>
        </w:object>
      </w:r>
      <w:r w:rsidRPr="00A402F7">
        <w:rPr>
          <w:rFonts w:ascii="Calibri" w:hAnsi="Calibri" w:cs="Calibri"/>
          <w:lang w:val="lt-LT"/>
        </w:rPr>
        <w:t xml:space="preserve"> turi atitikti Snelijaus dėsnį:</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30"/>
          <w:lang w:val="lt-LT"/>
        </w:rPr>
        <w:object w:dxaOrig="7980" w:dyaOrig="720">
          <v:shape id="_x0000_i1123" type="#_x0000_t75" style="width:395.25pt;height:36pt" o:ole="">
            <v:imagedata r:id="rId134" o:title=""/>
          </v:shape>
          <o:OLEObject Type="Embed" ProgID="Equation.3" ShapeID="_x0000_i1123" DrawAspect="Content" ObjectID="_1523263672" r:id="rId135"/>
        </w:object>
      </w:r>
      <w:r w:rsidRPr="00A402F7">
        <w:rPr>
          <w:rFonts w:ascii="Calibri" w:hAnsi="Calibri" w:cs="Calibri"/>
          <w:lang w:val="lt-LT"/>
        </w:rPr>
        <w:t>. (1.22)</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Čia taikoma taisyklė </w:t>
      </w:r>
      <w:r w:rsidRPr="00A402F7">
        <w:rPr>
          <w:rFonts w:ascii="Calibri" w:hAnsi="Calibri" w:cs="Calibri"/>
          <w:position w:val="-28"/>
          <w:lang w:val="lt-LT"/>
        </w:rPr>
        <w:object w:dxaOrig="2580" w:dyaOrig="660">
          <v:shape id="_x0000_i1124" type="#_x0000_t75" style="width:129pt;height:33pt" o:ole="">
            <v:imagedata r:id="rId136" o:title=""/>
          </v:shape>
          <o:OLEObject Type="Embed" ProgID="Equation.3" ShapeID="_x0000_i1124" DrawAspect="Content" ObjectID="_1523263673" r:id="rId137"/>
        </w:object>
      </w:r>
      <w:r w:rsidRPr="00A402F7">
        <w:rPr>
          <w:rFonts w:ascii="Calibri" w:hAnsi="Calibri" w:cs="Calibri"/>
          <w:lang w:val="lt-LT"/>
        </w:rPr>
        <w:t xml:space="preserve"> funkcijai </w:t>
      </w:r>
      <w:r w:rsidRPr="00A402F7">
        <w:rPr>
          <w:rFonts w:ascii="Calibri" w:hAnsi="Calibri" w:cs="Calibri"/>
          <w:position w:val="-10"/>
          <w:lang w:val="lt-LT"/>
        </w:rPr>
        <w:object w:dxaOrig="1600" w:dyaOrig="320">
          <v:shape id="_x0000_i1125" type="#_x0000_t75" style="width:80.25pt;height:15.75pt" o:ole="">
            <v:imagedata r:id="rId138" o:title=""/>
          </v:shape>
          <o:OLEObject Type="Embed" ProgID="Equation.3" ShapeID="_x0000_i1125" DrawAspect="Content" ObjectID="_1523263674" r:id="rId139"/>
        </w:object>
      </w:r>
      <w:r w:rsidRPr="00A402F7">
        <w:rPr>
          <w:rFonts w:ascii="Calibri" w:hAnsi="Calibri" w:cs="Calibri"/>
          <w:lang w:val="lt-LT"/>
        </w:rPr>
        <w:t xml:space="preserve">. Kai </w:t>
      </w:r>
      <w:r w:rsidRPr="00A402F7">
        <w:rPr>
          <w:rFonts w:ascii="Calibri" w:hAnsi="Calibri" w:cs="Calibri"/>
          <w:position w:val="-10"/>
          <w:lang w:val="lt-LT"/>
        </w:rPr>
        <w:object w:dxaOrig="800" w:dyaOrig="320">
          <v:shape id="_x0000_i1126" type="#_x0000_t75" style="width:39.75pt;height:15.75pt" o:ole="">
            <v:imagedata r:id="rId140" o:title=""/>
          </v:shape>
          <o:OLEObject Type="Embed" ProgID="Equation.3" ShapeID="_x0000_i1126" DrawAspect="Content" ObjectID="_1523263675" r:id="rId141"/>
        </w:object>
      </w:r>
      <w:r w:rsidRPr="00A402F7">
        <w:rPr>
          <w:rFonts w:ascii="Calibri" w:hAnsi="Calibri" w:cs="Calibri"/>
          <w:lang w:val="lt-LT"/>
        </w:rPr>
        <w:t xml:space="preserve"> , užrašoma diferencinė lygtis: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1420" w:dyaOrig="660">
          <v:shape id="_x0000_i1127" type="#_x0000_t75" style="width:70.5pt;height:33pt" o:ole="">
            <v:imagedata r:id="rId142" o:title=""/>
          </v:shape>
          <o:OLEObject Type="Embed" ProgID="Equation.3" ShapeID="_x0000_i1127" DrawAspect="Content" ObjectID="_1523263676" r:id="rId143"/>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(1.23)</w:t>
      </w:r>
    </w:p>
    <w:p w:rsidR="000C08A2" w:rsidRPr="00A402F7" w:rsidRDefault="00F85E3E" w:rsidP="00A402F7">
      <w:pPr>
        <w:spacing w:line="360" w:lineRule="auto"/>
        <w:jc w:val="both"/>
        <w:rPr>
          <w:rFonts w:ascii="Calibri" w:hAnsi="Calibri" w:cs="Calibri"/>
          <w:lang w:val="lt-LT"/>
        </w:rPr>
      </w:pPr>
      <w:r>
        <w:rPr>
          <w:noProof/>
        </w:rPr>
        <w:lastRenderedPageBreak/>
        <w:pict>
          <v:shape id="_x0000_s1052" type="#_x0000_t202" style="position:absolute;left:0;text-align:left;margin-left:9.35pt;margin-top:24.6pt;width:464.65pt;height:185pt;z-index:251651584" filled="f" stroked="f">
            <v:textbox>
              <w:txbxContent>
                <w:p w:rsidR="000C08A2" w:rsidRDefault="00F85E3E" w:rsidP="00A402F7">
                  <w:pPr>
                    <w:jc w:val="center"/>
                    <w:rPr>
                      <w:lang w:val="lt-LT"/>
                    </w:rPr>
                  </w:pPr>
                  <w:r>
                    <w:rPr>
                      <w:noProof/>
                    </w:rPr>
                    <w:pict>
                      <v:shape id="Picture 129" o:spid="_x0000_i1129" type="#_x0000_t75" style="width:330.75pt;height:110.25pt;visibility:visible">
                        <v:imagedata r:id="rId144" o:title=""/>
                      </v:shape>
                    </w:pict>
                  </w:r>
                </w:p>
                <w:p w:rsidR="000C08A2" w:rsidRDefault="000C08A2" w:rsidP="00A402F7">
                  <w:pPr>
                    <w:rPr>
                      <w:lang w:val="lt-LT"/>
                    </w:rPr>
                  </w:pPr>
                </w:p>
                <w:p w:rsidR="000C08A2" w:rsidRPr="00627910" w:rsidRDefault="000C08A2" w:rsidP="00A402F7">
                  <w:pPr>
                    <w:rPr>
                      <w:rFonts w:ascii="Calibri" w:hAnsi="Calibri" w:cs="Calibri"/>
                      <w:lang w:val="lt-LT"/>
                    </w:rPr>
                  </w:pPr>
                  <w:r w:rsidRPr="00627910">
                    <w:rPr>
                      <w:rFonts w:ascii="Calibri" w:hAnsi="Calibri" w:cs="Calibri"/>
                      <w:lang w:val="lt-LT"/>
                    </w:rPr>
                    <w:t>1.19 pav. Spindulio trajektorija terpėje su paraboliniu lūžio rodikliu</w:t>
                  </w:r>
                </w:p>
              </w:txbxContent>
            </v:textbox>
            <w10:wrap type="square"/>
          </v:shape>
        </w:pict>
      </w:r>
      <w:r w:rsidR="000C08A2" w:rsidRPr="00A402F7">
        <w:rPr>
          <w:rFonts w:ascii="Calibri" w:hAnsi="Calibri" w:cs="Calibri"/>
          <w:lang w:val="lt-LT"/>
        </w:rPr>
        <w:t>Esant paraksialiniams spinduliams, t.y. mažiems  kampams</w:t>
      </w:r>
      <w:r w:rsidR="000C08A2" w:rsidRPr="00A402F7">
        <w:rPr>
          <w:rFonts w:ascii="Calibri" w:hAnsi="Calibri" w:cs="Calibri"/>
          <w:i/>
          <w:iCs/>
          <w:lang w:val="lt-LT"/>
        </w:rPr>
        <w:sym w:font="Symbol" w:char="F071"/>
      </w:r>
      <w:r w:rsidR="000C08A2" w:rsidRPr="00A402F7">
        <w:rPr>
          <w:rFonts w:ascii="Calibri" w:hAnsi="Calibri" w:cs="Calibri"/>
          <w:lang w:val="lt-LT"/>
        </w:rPr>
        <w:t xml:space="preserve">, </w:t>
      </w:r>
      <w:r w:rsidR="000C08A2" w:rsidRPr="00A402F7">
        <w:rPr>
          <w:rFonts w:ascii="Calibri" w:hAnsi="Calibri" w:cs="Calibri"/>
          <w:position w:val="-10"/>
          <w:lang w:val="lt-LT"/>
        </w:rPr>
        <w:object w:dxaOrig="800" w:dyaOrig="320">
          <v:shape id="_x0000_i1130" type="#_x0000_t75" style="width:39.75pt;height:15.75pt" o:ole="">
            <v:imagedata r:id="rId145" o:title=""/>
          </v:shape>
          <o:OLEObject Type="Embed" ProgID="Equation.3" ShapeID="_x0000_i1130" DrawAspect="Content" ObjectID="_1523263677" r:id="rId146"/>
        </w:object>
      </w:r>
      <w:r w:rsidR="000C08A2" w:rsidRPr="00A402F7">
        <w:rPr>
          <w:rFonts w:ascii="Calibri" w:hAnsi="Calibri" w:cs="Calibri"/>
          <w:lang w:val="lt-LT"/>
        </w:rPr>
        <w:t>;</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1240" w:dyaOrig="660">
          <v:shape id="_x0000_i1131" type="#_x0000_t75" style="width:62.25pt;height:33pt" o:ole="">
            <v:imagedata r:id="rId147" o:title=""/>
          </v:shape>
          <o:OLEObject Type="Embed" ProgID="Equation.3" ShapeID="_x0000_i1131" DrawAspect="Content" ObjectID="_1523263678" r:id="rId148"/>
        </w:object>
      </w:r>
      <w:r w:rsidRPr="00A402F7">
        <w:rPr>
          <w:rFonts w:ascii="Calibri" w:hAnsi="Calibri" w:cs="Calibri"/>
          <w:lang w:val="lt-LT"/>
        </w:rPr>
        <w:t xml:space="preserve"> , </w:t>
      </w:r>
      <w:r w:rsidRPr="00A402F7">
        <w:rPr>
          <w:rFonts w:ascii="Calibri" w:hAnsi="Calibri" w:cs="Calibri"/>
          <w:position w:val="-24"/>
          <w:lang w:val="lt-LT"/>
        </w:rPr>
        <w:object w:dxaOrig="1040" w:dyaOrig="620">
          <v:shape id="_x0000_i1132" type="#_x0000_t75" style="width:51.75pt;height:31.5pt" o:ole="">
            <v:imagedata r:id="rId125" o:title=""/>
          </v:shape>
          <o:OLEObject Type="Embed" ProgID="Equation.3" ShapeID="_x0000_i1132" DrawAspect="Content" ObjectID="_1523263679" r:id="rId149"/>
        </w:object>
      </w:r>
      <w:r w:rsidRPr="00A402F7">
        <w:rPr>
          <w:rFonts w:ascii="Calibri" w:hAnsi="Calibri" w:cs="Calibri"/>
          <w:lang w:val="lt-LT"/>
        </w:rPr>
        <w:t xml:space="preserve"> , taigi išvedame </w:t>
      </w:r>
      <w:r w:rsidRPr="00A402F7">
        <w:rPr>
          <w:rFonts w:ascii="Calibri" w:hAnsi="Calibri" w:cs="Calibri"/>
          <w:position w:val="-28"/>
          <w:lang w:val="lt-LT"/>
        </w:rPr>
        <w:object w:dxaOrig="1540" w:dyaOrig="700">
          <v:shape id="_x0000_i1133" type="#_x0000_t75" style="width:77.25pt;height:35.25pt" o:ole="">
            <v:imagedata r:id="rId123" o:title=""/>
          </v:shape>
          <o:OLEObject Type="Embed" ProgID="Equation.3" ShapeID="_x0000_i1133" DrawAspect="Content" ObjectID="_1523263680" r:id="rId150"/>
        </w:object>
      </w:r>
      <w:r w:rsidRPr="00A402F7">
        <w:rPr>
          <w:rFonts w:ascii="Calibri" w:hAnsi="Calibri" w:cs="Calibri"/>
          <w:lang w:val="lt-LT"/>
        </w:rPr>
        <w:t xml:space="preserve"> .</w:t>
      </w:r>
    </w:p>
    <w:p w:rsidR="000C08A2" w:rsidRPr="00A402F7" w:rsidRDefault="000C08A2" w:rsidP="00A402F7">
      <w:pPr>
        <w:spacing w:line="360" w:lineRule="auto"/>
        <w:jc w:val="both"/>
        <w:rPr>
          <w:rFonts w:ascii="Calibri" w:hAnsi="Calibri" w:cs="Calibri"/>
          <w:lang w:val="lt-LT"/>
        </w:rPr>
      </w:pPr>
      <w:proofErr w:type="spellStart"/>
      <w:r w:rsidRPr="00A402F7">
        <w:rPr>
          <w:rFonts w:ascii="Calibri" w:hAnsi="Calibri" w:cs="Calibri"/>
          <w:b/>
          <w:bCs/>
          <w:i/>
          <w:iCs/>
          <w:lang w:val="fr-FR"/>
        </w:rPr>
        <w:t>Terpė</w:t>
      </w:r>
      <w:proofErr w:type="spellEnd"/>
      <w:r w:rsidRPr="00A402F7">
        <w:rPr>
          <w:rFonts w:ascii="Calibri" w:hAnsi="Calibri" w:cs="Calibri"/>
          <w:b/>
          <w:bCs/>
          <w:i/>
          <w:iCs/>
          <w:lang w:val="fr-FR"/>
        </w:rPr>
        <w:t xml:space="preserve"> su </w:t>
      </w:r>
      <w:proofErr w:type="spellStart"/>
      <w:r w:rsidRPr="00A402F7">
        <w:rPr>
          <w:rFonts w:ascii="Calibri" w:hAnsi="Calibri" w:cs="Calibri"/>
          <w:b/>
          <w:bCs/>
          <w:i/>
          <w:iCs/>
          <w:lang w:val="fr-FR"/>
        </w:rPr>
        <w:t>paraboliniu</w:t>
      </w:r>
      <w:proofErr w:type="spellEnd"/>
      <w:r w:rsidRPr="00A402F7">
        <w:rPr>
          <w:rFonts w:ascii="Calibri" w:hAnsi="Calibri" w:cs="Calibri"/>
          <w:b/>
          <w:bCs/>
          <w:i/>
          <w:iCs/>
          <w:lang w:val="fr-FR"/>
        </w:rPr>
        <w:t xml:space="preserve"> </w:t>
      </w:r>
      <w:proofErr w:type="spellStart"/>
      <w:r w:rsidRPr="00A402F7">
        <w:rPr>
          <w:rFonts w:ascii="Calibri" w:hAnsi="Calibri" w:cs="Calibri"/>
          <w:b/>
          <w:bCs/>
          <w:i/>
          <w:iCs/>
          <w:lang w:val="fr-FR"/>
        </w:rPr>
        <w:t>lūžio</w:t>
      </w:r>
      <w:proofErr w:type="spellEnd"/>
      <w:r w:rsidRPr="00A402F7">
        <w:rPr>
          <w:rFonts w:ascii="Calibri" w:hAnsi="Calibri" w:cs="Calibri"/>
          <w:b/>
          <w:bCs/>
          <w:i/>
          <w:iCs/>
          <w:lang w:val="fr-FR"/>
        </w:rPr>
        <w:t xml:space="preserve"> </w:t>
      </w:r>
      <w:proofErr w:type="spellStart"/>
      <w:r w:rsidRPr="00A402F7">
        <w:rPr>
          <w:rFonts w:ascii="Calibri" w:hAnsi="Calibri" w:cs="Calibri"/>
          <w:b/>
          <w:bCs/>
          <w:i/>
          <w:iCs/>
          <w:lang w:val="fr-FR"/>
        </w:rPr>
        <w:t>rodiklio</w:t>
      </w:r>
      <w:proofErr w:type="spellEnd"/>
      <w:r w:rsidRPr="00A402F7">
        <w:rPr>
          <w:rFonts w:ascii="Calibri" w:hAnsi="Calibri" w:cs="Calibri"/>
          <w:b/>
          <w:bCs/>
          <w:i/>
          <w:iCs/>
          <w:lang w:val="fr-FR"/>
        </w:rPr>
        <w:t xml:space="preserve"> </w:t>
      </w:r>
      <w:proofErr w:type="spellStart"/>
      <w:r w:rsidRPr="00A402F7">
        <w:rPr>
          <w:rFonts w:ascii="Calibri" w:hAnsi="Calibri" w:cs="Calibri"/>
          <w:b/>
          <w:bCs/>
          <w:i/>
          <w:iCs/>
          <w:lang w:val="fr-FR"/>
        </w:rPr>
        <w:t>gradientu</w:t>
      </w:r>
      <w:proofErr w:type="spellEnd"/>
      <w:r w:rsidRPr="00A402F7">
        <w:rPr>
          <w:rFonts w:ascii="Calibri" w:hAnsi="Calibri" w:cs="Calibri"/>
          <w:b/>
          <w:bCs/>
          <w:i/>
          <w:iCs/>
          <w:lang w:val="fr-FR"/>
        </w:rPr>
        <w:t>.</w:t>
      </w:r>
      <w:r w:rsidRPr="00A402F7">
        <w:rPr>
          <w:rFonts w:ascii="Calibri" w:hAnsi="Calibri" w:cs="Calibri"/>
          <w:i/>
          <w:iCs/>
          <w:lang w:val="fr-FR"/>
        </w:rPr>
        <w:t xml:space="preserve"> </w:t>
      </w:r>
      <w:r w:rsidRPr="00A402F7">
        <w:rPr>
          <w:rFonts w:ascii="Calibri" w:hAnsi="Calibri" w:cs="Calibri"/>
          <w:lang w:val="lt-LT"/>
        </w:rPr>
        <w:t xml:space="preserve">Ypač svarbus yra atvejis, kai šviesolaidžio šerdies lūžio rodiklio priklausomybė aprašoma lygtimi: </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10"/>
          <w:lang w:val="lt-LT"/>
        </w:rPr>
        <w:object w:dxaOrig="2380" w:dyaOrig="380">
          <v:shape id="_x0000_i1134" type="#_x0000_t75" style="width:119.25pt;height:18.75pt" o:ole="">
            <v:imagedata r:id="rId151" o:title=""/>
          </v:shape>
          <o:OLEObject Type="Embed" ProgID="Equation.3" ShapeID="_x0000_i1134" DrawAspect="Content" ObjectID="_1523263681" r:id="rId152"/>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(1.24)</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Šioje išraiškoje </w:t>
      </w:r>
      <w:r w:rsidRPr="00A402F7">
        <w:rPr>
          <w:rFonts w:ascii="Calibri" w:hAnsi="Calibri" w:cs="Calibri"/>
          <w:position w:val="-10"/>
          <w:lang w:val="lt-LT"/>
        </w:rPr>
        <w:object w:dxaOrig="1120" w:dyaOrig="340">
          <v:shape id="_x0000_i1135" type="#_x0000_t75" style="width:55.5pt;height:16.5pt" o:ole="">
            <v:imagedata r:id="rId153" o:title=""/>
          </v:shape>
          <o:OLEObject Type="Embed" ProgID="Equation.3" ShapeID="_x0000_i1135" DrawAspect="Content" ObjectID="_1523263682" r:id="rId154"/>
        </w:object>
      </w:r>
      <w:r w:rsidRPr="00A402F7">
        <w:rPr>
          <w:rFonts w:ascii="Calibri" w:hAnsi="Calibri" w:cs="Calibri"/>
          <w:lang w:val="lt-LT"/>
        </w:rPr>
        <w:t xml:space="preserve">, </w:t>
      </w:r>
      <w:r w:rsidRPr="00A402F7">
        <w:rPr>
          <w:rFonts w:ascii="Calibri" w:hAnsi="Calibri" w:cs="Calibri"/>
          <w:position w:val="-10"/>
          <w:lang w:val="lt-LT"/>
        </w:rPr>
        <w:object w:dxaOrig="240" w:dyaOrig="340">
          <v:shape id="_x0000_i1136" type="#_x0000_t75" style="width:12pt;height:16.5pt" o:ole="">
            <v:imagedata r:id="rId155" o:title=""/>
          </v:shape>
          <o:OLEObject Type="Embed" ProgID="Equation.3" ShapeID="_x0000_i1136" DrawAspect="Content" ObjectID="_1523263683" r:id="rId156"/>
        </w:object>
      </w:r>
      <w:r w:rsidRPr="00A402F7">
        <w:rPr>
          <w:rFonts w:ascii="Calibri" w:hAnsi="Calibri" w:cs="Calibri"/>
          <w:lang w:val="lt-LT"/>
        </w:rPr>
        <w:t xml:space="preserve"> – šerdies lūžio rodiklis ašyje, </w:t>
      </w:r>
      <w:r w:rsidRPr="00A402F7">
        <w:rPr>
          <w:rFonts w:ascii="Calibri" w:hAnsi="Calibri" w:cs="Calibri"/>
          <w:position w:val="-10"/>
          <w:lang w:val="lt-LT"/>
        </w:rPr>
        <w:object w:dxaOrig="260" w:dyaOrig="340">
          <v:shape id="_x0000_i1137" type="#_x0000_t75" style="width:13.5pt;height:16.5pt" o:ole="">
            <v:imagedata r:id="rId157" o:title=""/>
          </v:shape>
          <o:OLEObject Type="Embed" ProgID="Equation.3" ShapeID="_x0000_i1137" DrawAspect="Content" ObjectID="_1523263684" r:id="rId158"/>
        </w:object>
      </w:r>
      <w:r w:rsidRPr="00A402F7">
        <w:rPr>
          <w:rFonts w:ascii="Calibri" w:hAnsi="Calibri" w:cs="Calibri"/>
          <w:lang w:val="lt-LT"/>
        </w:rPr>
        <w:t xml:space="preserve"> – apvalkalo lūžio rodiklis, </w:t>
      </w:r>
      <w:r w:rsidRPr="00A402F7">
        <w:rPr>
          <w:rFonts w:ascii="Calibri" w:hAnsi="Calibri" w:cs="Calibri"/>
          <w:position w:val="-6"/>
          <w:lang w:val="lt-LT"/>
        </w:rPr>
        <w:object w:dxaOrig="200" w:dyaOrig="220">
          <v:shape id="_x0000_i1138" type="#_x0000_t75" style="width:9.75pt;height:11.25pt" o:ole="">
            <v:imagedata r:id="rId159" o:title=""/>
          </v:shape>
          <o:OLEObject Type="Embed" ProgID="Equation.3" ShapeID="_x0000_i1138" DrawAspect="Content" ObjectID="_1523263685" r:id="rId160"/>
        </w:object>
      </w:r>
      <w:r w:rsidRPr="00A402F7">
        <w:rPr>
          <w:rFonts w:ascii="Calibri" w:hAnsi="Calibri" w:cs="Calibri"/>
          <w:lang w:val="lt-LT"/>
        </w:rPr>
        <w:t xml:space="preserve"> – šerdies spindulys. Tai simetrinė funkcija, kurios vertė didžiausia kai </w:t>
      </w:r>
      <w:r w:rsidRPr="00A402F7">
        <w:rPr>
          <w:rFonts w:ascii="Calibri" w:hAnsi="Calibri" w:cs="Calibri"/>
          <w:position w:val="-10"/>
          <w:lang w:val="lt-LT"/>
        </w:rPr>
        <w:object w:dxaOrig="580" w:dyaOrig="320">
          <v:shape id="_x0000_i1139" type="#_x0000_t75" style="width:28.5pt;height:15.75pt" o:ole="">
            <v:imagedata r:id="rId161" o:title=""/>
          </v:shape>
          <o:OLEObject Type="Embed" ProgID="Equation.3" ShapeID="_x0000_i1139" DrawAspect="Content" ObjectID="_1523263686" r:id="rId162"/>
        </w:object>
      </w:r>
      <w:r w:rsidRPr="00A402F7">
        <w:rPr>
          <w:rFonts w:ascii="Calibri" w:hAnsi="Calibri" w:cs="Calibri"/>
          <w:lang w:val="lt-LT"/>
        </w:rPr>
        <w:t xml:space="preserve"> – </w:t>
      </w:r>
      <w:r w:rsidRPr="00A402F7">
        <w:rPr>
          <w:rFonts w:ascii="Calibri" w:hAnsi="Calibri" w:cs="Calibri"/>
          <w:position w:val="-10"/>
          <w:lang w:val="lt-LT"/>
        </w:rPr>
        <w:object w:dxaOrig="1180" w:dyaOrig="320">
          <v:shape id="_x0000_i1140" type="#_x0000_t75" style="width:58.5pt;height:15.75pt" o:ole="">
            <v:imagedata r:id="rId163" o:title=""/>
          </v:shape>
          <o:OLEObject Type="Embed" ProgID="Equation.3" ShapeID="_x0000_i1140" DrawAspect="Content" ObjectID="_1523263687" r:id="rId164"/>
        </w:object>
      </w:r>
      <w:r w:rsidRPr="00A402F7">
        <w:rPr>
          <w:rFonts w:ascii="Calibri" w:hAnsi="Calibri" w:cs="Calibri"/>
          <w:lang w:val="lt-LT"/>
        </w:rPr>
        <w:t>. Tokios terpės, kuriose spindulių trajektorijos yra tokios kaip parodyta 1.19 pav., vadinamos SELFOC (</w:t>
      </w:r>
      <w:r w:rsidRPr="00A402F7">
        <w:rPr>
          <w:rFonts w:ascii="Calibri" w:hAnsi="Calibri" w:cs="Calibri"/>
          <w:i/>
          <w:iCs/>
          <w:lang w:val="lt-LT"/>
        </w:rPr>
        <w:t>self-focusing</w:t>
      </w:r>
      <w:r w:rsidRPr="00A402F7">
        <w:rPr>
          <w:rFonts w:ascii="Calibri" w:hAnsi="Calibri" w:cs="Calibri"/>
          <w:lang w:val="lt-LT"/>
        </w:rPr>
        <w:t>).</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Mažoms </w:t>
      </w:r>
      <w:r w:rsidRPr="00A402F7">
        <w:rPr>
          <w:rFonts w:ascii="Calibri" w:hAnsi="Calibri" w:cs="Calibri"/>
          <w:position w:val="-4"/>
          <w:lang w:val="lt-LT"/>
        </w:rPr>
        <w:object w:dxaOrig="220" w:dyaOrig="260">
          <v:shape id="_x0000_i1141" type="#_x0000_t75" style="width:11.25pt;height:13.5pt" o:ole="">
            <v:imagedata r:id="rId165" o:title=""/>
          </v:shape>
          <o:OLEObject Type="Embed" ProgID="Equation.3" ShapeID="_x0000_i1141" DrawAspect="Content" ObjectID="_1523263688" r:id="rId166"/>
        </w:object>
      </w:r>
      <w:r w:rsidRPr="00A402F7">
        <w:rPr>
          <w:rFonts w:ascii="Calibri" w:hAnsi="Calibri" w:cs="Calibri"/>
          <w:lang w:val="lt-LT"/>
        </w:rPr>
        <w:t xml:space="preserve"> vertėms, t. y. kai </w:t>
      </w:r>
      <w:r w:rsidRPr="00A402F7">
        <w:rPr>
          <w:rFonts w:ascii="Calibri" w:hAnsi="Calibri" w:cs="Calibri"/>
          <w:position w:val="-10"/>
          <w:lang w:val="lt-LT"/>
        </w:rPr>
        <w:object w:dxaOrig="920" w:dyaOrig="360">
          <v:shape id="_x0000_i1142" type="#_x0000_t75" style="width:45.75pt;height:18pt" o:ole="">
            <v:imagedata r:id="rId167" o:title=""/>
          </v:shape>
          <o:OLEObject Type="Embed" ProgID="Equation.3" ShapeID="_x0000_i1142" DrawAspect="Content" ObjectID="_1523263689" r:id="rId168"/>
        </w:object>
      </w:r>
      <w:r w:rsidRPr="00A402F7">
        <w:rPr>
          <w:rFonts w:ascii="Calibri" w:hAnsi="Calibri" w:cs="Calibri"/>
          <w:lang w:val="lt-LT"/>
        </w:rPr>
        <w:t xml:space="preserve"> lygtis (2.7) gali būti perrašyta taip:</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8"/>
          <w:lang w:val="lt-LT"/>
        </w:rPr>
        <w:object w:dxaOrig="3560" w:dyaOrig="680">
          <v:shape id="_x0000_i1143" type="#_x0000_t75" style="width:176.25pt;height:33.75pt" o:ole="">
            <v:imagedata r:id="rId169" o:title=""/>
          </v:shape>
          <o:OLEObject Type="Embed" ProgID="Equation.3" ShapeID="_x0000_i1143" DrawAspect="Content" ObjectID="_1523263690" r:id="rId170"/>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t>(1.25)</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Ši išraiška rodo, kad lūžio rodiklio </w:t>
      </w:r>
      <w:r w:rsidRPr="00A402F7">
        <w:rPr>
          <w:rFonts w:ascii="Calibri" w:hAnsi="Calibri" w:cs="Calibri"/>
          <w:position w:val="-10"/>
          <w:lang w:val="lt-LT"/>
        </w:rPr>
        <w:object w:dxaOrig="499" w:dyaOrig="320">
          <v:shape id="_x0000_i1144" type="#_x0000_t75" style="width:24.75pt;height:15.75pt" o:ole="">
            <v:imagedata r:id="rId171" o:title=""/>
          </v:shape>
          <o:OLEObject Type="Embed" ProgID="Equation.3" ShapeID="_x0000_i1144" DrawAspect="Content" ObjectID="_1523263691" r:id="rId172"/>
        </w:object>
      </w:r>
      <w:r w:rsidRPr="00A402F7">
        <w:rPr>
          <w:rFonts w:ascii="Calibri" w:hAnsi="Calibri" w:cs="Calibri"/>
          <w:lang w:val="lt-LT"/>
        </w:rPr>
        <w:t xml:space="preserve"> priklausomybė yra parabolė. Taip pat dėl reikalavimo </w:t>
      </w:r>
      <w:r w:rsidRPr="00A402F7">
        <w:rPr>
          <w:rFonts w:ascii="Calibri" w:hAnsi="Calibri" w:cs="Calibri"/>
          <w:position w:val="-12"/>
          <w:lang w:val="lt-LT"/>
        </w:rPr>
        <w:object w:dxaOrig="1540" w:dyaOrig="360">
          <v:shape id="_x0000_i1145" type="#_x0000_t75" style="width:77.25pt;height:18pt" o:ole="">
            <v:imagedata r:id="rId173" o:title=""/>
          </v:shape>
          <o:OLEObject Type="Embed" ProgID="Equation.3" ShapeID="_x0000_i1145" DrawAspect="Content" ObjectID="_1523263692" r:id="rId174"/>
        </w:object>
      </w:r>
      <w:r w:rsidRPr="00A402F7">
        <w:rPr>
          <w:rFonts w:ascii="Calibri" w:hAnsi="Calibri" w:cs="Calibri"/>
          <w:lang w:val="lt-LT"/>
        </w:rPr>
        <w:t xml:space="preserve"> lūžio rodiklio pokytis turi būti labai mažas. </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Lygties (1.25) išvestinė bus </w:t>
      </w:r>
      <w:r w:rsidRPr="00A402F7">
        <w:rPr>
          <w:rFonts w:ascii="Calibri" w:hAnsi="Calibri" w:cs="Calibri"/>
          <w:position w:val="-30"/>
          <w:lang w:val="lt-LT"/>
        </w:rPr>
        <w:object w:dxaOrig="3080" w:dyaOrig="780">
          <v:shape id="_x0000_i1146" type="#_x0000_t75" style="width:150.75pt;height:37.5pt" o:ole="">
            <v:imagedata r:id="rId175" o:title=""/>
          </v:shape>
          <o:OLEObject Type="Embed" ProgID="Equation.3" ShapeID="_x0000_i1146" DrawAspect="Content" ObjectID="_1523263693" r:id="rId176"/>
        </w:object>
      </w:r>
      <w:r w:rsidRPr="00A402F7">
        <w:rPr>
          <w:rFonts w:ascii="Calibri" w:hAnsi="Calibri" w:cs="Calibri"/>
          <w:lang w:val="lt-LT"/>
        </w:rPr>
        <w:t xml:space="preserve">. Įskaitant, kad </w:t>
      </w:r>
      <w:r w:rsidRPr="00A402F7">
        <w:rPr>
          <w:rFonts w:ascii="Calibri" w:hAnsi="Calibri" w:cs="Calibri"/>
          <w:position w:val="-28"/>
          <w:lang w:val="lt-LT"/>
        </w:rPr>
        <w:object w:dxaOrig="1540" w:dyaOrig="700">
          <v:shape id="_x0000_i1147" type="#_x0000_t75" style="width:77.25pt;height:35.25pt" o:ole="">
            <v:imagedata r:id="rId123" o:title=""/>
          </v:shape>
          <o:OLEObject Type="Embed" ProgID="Equation.3" ShapeID="_x0000_i1147" DrawAspect="Content" ObjectID="_1523263694" r:id="rId177"/>
        </w:object>
      </w:r>
      <w:r w:rsidRPr="00A402F7">
        <w:rPr>
          <w:rFonts w:ascii="Calibri" w:hAnsi="Calibri" w:cs="Calibri"/>
          <w:lang w:val="lt-LT"/>
        </w:rPr>
        <w:t>, išvedame:</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4"/>
          <w:lang w:val="lt-LT"/>
        </w:rPr>
        <w:object w:dxaOrig="1160" w:dyaOrig="660">
          <v:shape id="_x0000_i1148" type="#_x0000_t75" style="width:57.75pt;height:33pt" o:ole="">
            <v:imagedata r:id="rId178" o:title=""/>
          </v:shape>
          <o:OLEObject Type="Embed" ProgID="Equation.3" ShapeID="_x0000_i1148" DrawAspect="Content" ObjectID="_1523263695" r:id="rId179"/>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(1.26)</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Šios lygties sprendinys yra harmoninė funkcija, kurios periodas yra </w:t>
      </w:r>
      <w:r w:rsidRPr="00A402F7">
        <w:rPr>
          <w:rFonts w:ascii="Calibri" w:hAnsi="Calibri" w:cs="Calibri"/>
          <w:position w:val="-10"/>
          <w:lang w:val="lt-LT"/>
        </w:rPr>
        <w:object w:dxaOrig="999" w:dyaOrig="340">
          <v:shape id="_x0000_i1149" type="#_x0000_t75" style="width:50.25pt;height:16.5pt" o:ole="">
            <v:imagedata r:id="rId180" o:title=""/>
          </v:shape>
          <o:OLEObject Type="Embed" ProgID="Equation.3" ShapeID="_x0000_i1149" DrawAspect="Content" ObjectID="_1523263696" r:id="rId181"/>
        </w:object>
      </w:r>
      <w:r w:rsidRPr="00A402F7">
        <w:rPr>
          <w:rFonts w:ascii="Calibri" w:hAnsi="Calibri" w:cs="Calibri"/>
          <w:lang w:val="lt-LT"/>
        </w:rPr>
        <w:t xml:space="preserve">. Įskaitant, kad </w:t>
      </w:r>
      <w:r w:rsidRPr="00A402F7">
        <w:rPr>
          <w:rFonts w:ascii="Calibri" w:hAnsi="Calibri" w:cs="Calibri"/>
          <w:position w:val="-12"/>
          <w:lang w:val="lt-LT"/>
        </w:rPr>
        <w:object w:dxaOrig="960" w:dyaOrig="360">
          <v:shape id="_x0000_i1150" type="#_x0000_t75" style="width:48pt;height:18pt" o:ole="">
            <v:imagedata r:id="rId182" o:title=""/>
          </v:shape>
          <o:OLEObject Type="Embed" ProgID="Equation.3" ShapeID="_x0000_i1150" DrawAspect="Content" ObjectID="_1523263697" r:id="rId183"/>
        </w:object>
      </w:r>
      <w:r w:rsidRPr="00A402F7">
        <w:rPr>
          <w:rFonts w:ascii="Calibri" w:hAnsi="Calibri" w:cs="Calibri"/>
          <w:lang w:val="lt-LT"/>
        </w:rPr>
        <w:t xml:space="preserve"> ir </w:t>
      </w:r>
      <w:r w:rsidRPr="00A402F7">
        <w:rPr>
          <w:rFonts w:ascii="Calibri" w:hAnsi="Calibri" w:cs="Calibri"/>
          <w:position w:val="-12"/>
          <w:lang w:val="lt-LT"/>
        </w:rPr>
        <w:object w:dxaOrig="1080" w:dyaOrig="360">
          <v:shape id="_x0000_i1151" type="#_x0000_t75" style="width:53.25pt;height:18pt" o:ole="">
            <v:imagedata r:id="rId184" o:title=""/>
          </v:shape>
          <o:OLEObject Type="Embed" ProgID="Equation.3" ShapeID="_x0000_i1151" DrawAspect="Content" ObjectID="_1523263698" r:id="rId185"/>
        </w:object>
      </w:r>
      <w:r w:rsidRPr="00A402F7">
        <w:rPr>
          <w:rFonts w:ascii="Calibri" w:hAnsi="Calibri" w:cs="Calibri"/>
          <w:lang w:val="lt-LT"/>
        </w:rPr>
        <w:t xml:space="preserve"> taške </w:t>
      </w:r>
      <w:r w:rsidRPr="00A402F7">
        <w:rPr>
          <w:rFonts w:ascii="Calibri" w:hAnsi="Calibri" w:cs="Calibri"/>
          <w:i/>
          <w:iCs/>
          <w:lang w:val="lt-LT"/>
        </w:rPr>
        <w:t>z</w:t>
      </w:r>
      <w:r w:rsidRPr="00A402F7">
        <w:rPr>
          <w:rFonts w:ascii="Calibri" w:hAnsi="Calibri" w:cs="Calibri"/>
          <w:lang w:val="lt-LT"/>
        </w:rPr>
        <w:t xml:space="preserve"> = 0, šios lygties sprendinys bus: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4"/>
          <w:lang w:val="lt-LT"/>
        </w:rPr>
        <w:object w:dxaOrig="3019" w:dyaOrig="639">
          <v:shape id="_x0000_i1152" type="#_x0000_t75" style="width:147.75pt;height:32.25pt" o:ole="">
            <v:imagedata r:id="rId186" o:title=""/>
          </v:shape>
          <o:OLEObject Type="Embed" ProgID="Equation.3" ShapeID="_x0000_i1152" DrawAspect="Content" ObjectID="_1523263699" r:id="rId187"/>
        </w:objec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(1.27)</w:t>
      </w:r>
    </w:p>
    <w:p w:rsidR="000C08A2" w:rsidRPr="00A402F7" w:rsidRDefault="00F85E3E" w:rsidP="00A402F7">
      <w:pPr>
        <w:spacing w:line="360" w:lineRule="auto"/>
        <w:jc w:val="both"/>
        <w:rPr>
          <w:rFonts w:ascii="Calibri" w:hAnsi="Calibri" w:cs="Calibri"/>
          <w:lang w:val="lt-LT"/>
        </w:rPr>
      </w:pPr>
      <w:r>
        <w:rPr>
          <w:noProof/>
        </w:rPr>
        <w:pict>
          <v:shape id="_x0000_s1053" type="#_x0000_t202" style="position:absolute;left:0;text-align:left;margin-left:0;margin-top:45.75pt;width:446.15pt;height:3in;z-index:251653632" filled="f" stroked="f">
            <v:textbox style="mso-next-textbox:#_x0000_s1053">
              <w:txbxContent>
                <w:p w:rsidR="000C08A2" w:rsidRPr="003D1C91" w:rsidRDefault="00F85E3E" w:rsidP="00A402F7">
                  <w:pPr>
                    <w:jc w:val="center"/>
                    <w:rPr>
                      <w:lang w:val="lt-LT"/>
                    </w:rPr>
                  </w:pPr>
                  <w:r>
                    <w:rPr>
                      <w:noProof/>
                    </w:rPr>
                    <w:pict>
                      <v:shape id="Picture 130" o:spid="_x0000_i1154" type="#_x0000_t75" style="width:262.5pt;height:177.75pt;visibility:visible">
                        <v:imagedata r:id="rId188" o:title=""/>
                      </v:shape>
                    </w:pict>
                  </w:r>
                </w:p>
                <w:p w:rsidR="000C08A2" w:rsidRDefault="000C08A2" w:rsidP="00A402F7">
                  <w:pPr>
                    <w:rPr>
                      <w:lang w:val="lt-LT"/>
                    </w:rPr>
                  </w:pPr>
                </w:p>
                <w:p w:rsidR="000C08A2" w:rsidRPr="00627910" w:rsidRDefault="000C08A2" w:rsidP="00A402F7">
                  <w:pPr>
                    <w:jc w:val="center"/>
                    <w:rPr>
                      <w:rFonts w:ascii="Calibri" w:hAnsi="Calibri" w:cs="Calibri"/>
                      <w:lang w:val="lt-LT"/>
                    </w:rPr>
                  </w:pPr>
                  <w:r w:rsidRPr="00627910">
                    <w:rPr>
                      <w:rFonts w:ascii="Calibri" w:hAnsi="Calibri" w:cs="Calibri"/>
                      <w:lang w:val="lt-LT"/>
                    </w:rPr>
                    <w:t xml:space="preserve">1.20 </w:t>
                  </w:r>
                  <w:r w:rsidRPr="00627910">
                    <w:rPr>
                      <w:rFonts w:ascii="Calibri" w:hAnsi="Calibri" w:cs="Calibri"/>
                      <w:lang w:val="lt-LT"/>
                    </w:rPr>
                    <w:t>pav. SELFOC lęšis.</w:t>
                  </w:r>
                </w:p>
              </w:txbxContent>
            </v:textbox>
            <w10:wrap type="square"/>
          </v:shape>
        </w:pict>
      </w:r>
      <w:r w:rsidR="000C08A2" w:rsidRPr="00A402F7">
        <w:rPr>
          <w:rFonts w:ascii="Calibri" w:hAnsi="Calibri" w:cs="Calibri"/>
          <w:lang w:val="lt-LT"/>
        </w:rPr>
        <w:t>Ši lygtis aprašo spindulio trajektoriją terpėje su paraboliniu lūžio rodiklio skirstiniu. Trajektorijos polinkis bus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4"/>
          <w:lang w:val="lt-LT"/>
        </w:rPr>
        <w:object w:dxaOrig="3739" w:dyaOrig="620">
          <v:shape id="_x0000_i1155" type="#_x0000_t75" style="width:185.25pt;height:31.5pt" o:ole="">
            <v:imagedata r:id="rId189" o:title=""/>
          </v:shape>
          <o:OLEObject Type="Embed" ProgID="Equation.3" ShapeID="_x0000_i1155" DrawAspect="Content" ObjectID="_1523263700" r:id="rId190"/>
        </w:object>
      </w:r>
      <w:r w:rsidRPr="00A402F7">
        <w:rPr>
          <w:rFonts w:ascii="Calibri" w:hAnsi="Calibri" w:cs="Calibri"/>
          <w:lang w:val="lt-LT"/>
        </w:rPr>
        <w:t xml:space="preserve">. </w:t>
      </w:r>
      <w:r w:rsidRPr="00A402F7">
        <w:rPr>
          <w:rFonts w:ascii="Calibri" w:hAnsi="Calibri" w:cs="Calibri"/>
          <w:lang w:val="lt-LT"/>
        </w:rPr>
        <w:tab/>
      </w:r>
      <w:r w:rsidRPr="00A402F7">
        <w:rPr>
          <w:rFonts w:ascii="Calibri" w:hAnsi="Calibri" w:cs="Calibri"/>
          <w:lang w:val="lt-LT"/>
        </w:rPr>
        <w:tab/>
        <w:t>(1.28)</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Maksimalus spindulio nukrypimas nuo z ašies – </w:t>
      </w:r>
      <w:r w:rsidRPr="00A402F7">
        <w:rPr>
          <w:rFonts w:ascii="Calibri" w:hAnsi="Calibri" w:cs="Calibri"/>
          <w:position w:val="-14"/>
          <w:lang w:val="lt-LT"/>
        </w:rPr>
        <w:object w:dxaOrig="2079" w:dyaOrig="480">
          <v:shape id="_x0000_i1156" type="#_x0000_t75" style="width:104.25pt;height:24pt" o:ole="">
            <v:imagedata r:id="rId191" o:title=""/>
          </v:shape>
          <o:OLEObject Type="Embed" ProgID="Equation.3" ShapeID="_x0000_i1156" DrawAspect="Content" ObjectID="_1523263701" r:id="rId192"/>
        </w:object>
      </w:r>
      <w:r w:rsidRPr="00A402F7">
        <w:rPr>
          <w:rFonts w:ascii="Calibri" w:hAnsi="Calibri" w:cs="Calibri"/>
          <w:lang w:val="lt-LT"/>
        </w:rPr>
        <w:t xml:space="preserve">, o maksimalus nukrypimo kampas </w:t>
      </w:r>
      <w:r w:rsidRPr="00A402F7">
        <w:rPr>
          <w:rFonts w:ascii="Calibri" w:hAnsi="Calibri" w:cs="Calibri"/>
          <w:position w:val="-12"/>
          <w:lang w:val="lt-LT"/>
        </w:rPr>
        <w:object w:dxaOrig="1219" w:dyaOrig="360">
          <v:shape id="_x0000_i1157" type="#_x0000_t75" style="width:60pt;height:18pt" o:ole="">
            <v:imagedata r:id="rId193" o:title=""/>
          </v:shape>
          <o:OLEObject Type="Embed" ProgID="Equation.3" ShapeID="_x0000_i1157" DrawAspect="Content" ObjectID="_1523263702" r:id="rId194"/>
        </w:object>
      </w:r>
      <w:r w:rsidRPr="00A402F7">
        <w:rPr>
          <w:rFonts w:ascii="Calibri" w:hAnsi="Calibri" w:cs="Calibri"/>
          <w:lang w:val="lt-LT"/>
        </w:rPr>
        <w:t xml:space="preserve">. Šis artinys taikomas, kai </w:t>
      </w:r>
      <w:r w:rsidRPr="00A402F7">
        <w:rPr>
          <w:rFonts w:ascii="Calibri" w:hAnsi="Calibri" w:cs="Calibri"/>
          <w:position w:val="-12"/>
          <w:lang w:val="lt-LT"/>
        </w:rPr>
        <w:object w:dxaOrig="940" w:dyaOrig="360">
          <v:shape id="_x0000_i1158" type="#_x0000_t75" style="width:45.75pt;height:18pt" o:ole="">
            <v:imagedata r:id="rId195" o:title=""/>
          </v:shape>
          <o:OLEObject Type="Embed" ProgID="Equation.3" ShapeID="_x0000_i1158" DrawAspect="Content" ObjectID="_1523263703" r:id="rId196"/>
        </w:object>
      </w:r>
      <w:r w:rsidRPr="00A402F7">
        <w:rPr>
          <w:rFonts w:ascii="Calibri" w:hAnsi="Calibri" w:cs="Calibri"/>
          <w:lang w:val="lt-LT"/>
        </w:rPr>
        <w:t>. Jeigu 2y</w:t>
      </w:r>
      <w:r w:rsidRPr="00A402F7">
        <w:rPr>
          <w:rFonts w:ascii="Calibri" w:hAnsi="Calibri" w:cs="Calibri"/>
          <w:vertAlign w:val="subscript"/>
          <w:lang w:val="lt-LT"/>
        </w:rPr>
        <w:t>max</w:t>
      </w:r>
      <w:r w:rsidRPr="00A402F7">
        <w:rPr>
          <w:rFonts w:ascii="Calibri" w:hAnsi="Calibri" w:cs="Calibri"/>
          <w:lang w:val="lt-LT"/>
        </w:rPr>
        <w:t xml:space="preserve"> yra mažesnis už terpės matmenis </w:t>
      </w:r>
      <w:r w:rsidRPr="00A402F7">
        <w:rPr>
          <w:rFonts w:ascii="Calibri" w:hAnsi="Calibri" w:cs="Calibri"/>
          <w:i/>
          <w:iCs/>
          <w:lang w:val="lt-LT"/>
        </w:rPr>
        <w:t>a</w:t>
      </w:r>
      <w:r w:rsidRPr="00A402F7">
        <w:rPr>
          <w:rFonts w:ascii="Calibri" w:hAnsi="Calibri" w:cs="Calibri"/>
          <w:lang w:val="lt-LT"/>
        </w:rPr>
        <w:t>, tai bus realizuojamas bangolaidinis sklidimas.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Optiniai elementai, pagaminti iš medžiagos, kurios lūžio rodiklis turi parabolinį profilį, gali veikti kaip lęšiai. Tokio gradientinio lęšio židinio nuotolis</w:t>
      </w:r>
      <w:r w:rsidRPr="00A402F7">
        <w:rPr>
          <w:rFonts w:ascii="Calibri" w:hAnsi="Calibri" w:cs="Calibri"/>
          <w:position w:val="-12"/>
          <w:lang w:val="lt-LT"/>
        </w:rPr>
        <w:object w:dxaOrig="1800" w:dyaOrig="360">
          <v:shape id="_x0000_i1159" type="#_x0000_t75" style="width:90pt;height:18pt" o:ole="">
            <v:imagedata r:id="rId197" o:title=""/>
          </v:shape>
          <o:OLEObject Type="Embed" ProgID="Equation.3" ShapeID="_x0000_i1159" DrawAspect="Content" ObjectID="_1523263704" r:id="rId198"/>
        </w:object>
      </w:r>
      <w:r w:rsidRPr="00A402F7">
        <w:rPr>
          <w:rFonts w:ascii="Calibri" w:hAnsi="Calibri" w:cs="Calibri"/>
          <w:lang w:val="lt-LT"/>
        </w:rPr>
        <w:t xml:space="preserve"> (1.20 pav.).</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b/>
          <w:bCs/>
          <w:i/>
          <w:iCs/>
          <w:lang w:val="lt-LT"/>
        </w:rPr>
        <w:t xml:space="preserve">Gradientiniai šviesolaidžiai. </w:t>
      </w:r>
      <w:r w:rsidRPr="00A402F7">
        <w:rPr>
          <w:rFonts w:ascii="Calibri" w:hAnsi="Calibri" w:cs="Calibri"/>
          <w:lang w:val="lt-LT"/>
        </w:rPr>
        <w:t>Pvz., turime cilindrinį kvarcinį šviesolaidį, kurio skersinis lūžio rodiklio skirstinys aprašomas lygtimi:</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12"/>
          <w:lang w:val="lt-LT"/>
        </w:rPr>
        <w:object w:dxaOrig="2240" w:dyaOrig="380">
          <v:shape id="_x0000_i1160" type="#_x0000_t75" style="width:111pt;height:18.75pt" o:ole="">
            <v:imagedata r:id="rId199" o:title=""/>
          </v:shape>
          <o:OLEObject Type="Embed" ProgID="Equation.3" ShapeID="_x0000_i1160" DrawAspect="Content" ObjectID="_1523263705" r:id="rId200"/>
        </w:objec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Kai spinduliai yra paraksialiniai (kai </w:t>
      </w:r>
      <w:r w:rsidRPr="00A402F7">
        <w:rPr>
          <w:rFonts w:ascii="Calibri" w:hAnsi="Calibri" w:cs="Calibri"/>
          <w:position w:val="-10"/>
          <w:lang w:val="lt-LT"/>
        </w:rPr>
        <w:object w:dxaOrig="1579" w:dyaOrig="360">
          <v:shape id="_x0000_i1161" type="#_x0000_t75" style="width:76.5pt;height:18pt" o:ole="">
            <v:imagedata r:id="rId201" o:title=""/>
          </v:shape>
          <o:OLEObject Type="Embed" ProgID="Equation.3" ShapeID="_x0000_i1161" DrawAspect="Content" ObjectID="_1523263706" r:id="rId202"/>
        </w:object>
      </w:r>
      <w:r w:rsidRPr="00A402F7">
        <w:rPr>
          <w:rFonts w:ascii="Calibri" w:hAnsi="Calibri" w:cs="Calibri"/>
          <w:lang w:val="lt-LT"/>
        </w:rPr>
        <w:t xml:space="preserve"> ), tokiame šviesolaidyje spindulių trajektorijos bus aprašomos lygtimis:</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position w:val="-24"/>
          <w:lang w:val="lt-LT"/>
        </w:rPr>
        <w:object w:dxaOrig="1280" w:dyaOrig="639">
          <v:shape id="_x0000_i1162" type="#_x0000_t75" style="width:63pt;height:32.25pt" o:ole="">
            <v:imagedata r:id="rId203" o:title=""/>
          </v:shape>
          <o:OLEObject Type="Embed" ProgID="Equation.3" ShapeID="_x0000_i1162" DrawAspect="Content" ObjectID="_1523263707" r:id="rId204"/>
        </w:object>
      </w:r>
      <w:r w:rsidRPr="00A402F7">
        <w:rPr>
          <w:rFonts w:ascii="Calibri" w:hAnsi="Calibri" w:cs="Calibri"/>
          <w:lang w:val="lt-LT"/>
        </w:rPr>
        <w:t xml:space="preserve">ir </w:t>
      </w:r>
      <w:r w:rsidRPr="00A402F7">
        <w:rPr>
          <w:rFonts w:ascii="Calibri" w:hAnsi="Calibri" w:cs="Calibri"/>
          <w:position w:val="-24"/>
          <w:lang w:val="lt-LT"/>
        </w:rPr>
        <w:object w:dxaOrig="1160" w:dyaOrig="639">
          <v:shape id="_x0000_i1163" type="#_x0000_t75" style="width:57.75pt;height:32.25pt" o:ole="">
            <v:imagedata r:id="rId205" o:title=""/>
          </v:shape>
          <o:OLEObject Type="Embed" ProgID="Equation.3" ShapeID="_x0000_i1163" DrawAspect="Content" ObjectID="_1523263708" r:id="rId206"/>
        </w:object>
      </w:r>
      <w:r w:rsidRPr="00A402F7">
        <w:rPr>
          <w:rFonts w:ascii="Calibri" w:hAnsi="Calibri" w:cs="Calibri"/>
          <w:lang w:val="lt-LT"/>
        </w:rPr>
        <w:tab/>
      </w:r>
      <w:r w:rsidRPr="00A402F7">
        <w:rPr>
          <w:rFonts w:ascii="Calibri" w:hAnsi="Calibri" w:cs="Calibri"/>
          <w:lang w:val="lt-LT"/>
        </w:rPr>
        <w:tab/>
        <w:t>(1.29)</w:t>
      </w:r>
    </w:p>
    <w:p w:rsidR="000C08A2" w:rsidRPr="00A402F7" w:rsidRDefault="000C08A2" w:rsidP="00A402F7">
      <w:pPr>
        <w:spacing w:line="360" w:lineRule="auto"/>
        <w:ind w:firstLine="720"/>
        <w:jc w:val="both"/>
        <w:rPr>
          <w:rFonts w:ascii="Calibri" w:hAnsi="Calibri" w:cs="Calibri"/>
          <w:lang w:val="lt-LT"/>
        </w:rPr>
      </w:pPr>
      <w:r w:rsidRPr="00A402F7">
        <w:rPr>
          <w:rFonts w:ascii="Calibri" w:hAnsi="Calibri" w:cs="Calibri"/>
          <w:lang w:val="lt-LT"/>
        </w:rPr>
        <w:t xml:space="preserve">Abiejų šių lygčių sprendiniai yra harmoninės z funkcijos, kurių periodas – </w:t>
      </w:r>
      <w:r w:rsidRPr="00A402F7">
        <w:rPr>
          <w:rFonts w:ascii="Calibri" w:hAnsi="Calibri" w:cs="Calibri"/>
          <w:position w:val="-24"/>
          <w:lang w:val="lt-LT"/>
        </w:rPr>
        <w:object w:dxaOrig="800" w:dyaOrig="620">
          <v:shape id="_x0000_i1164" type="#_x0000_t75" style="width:39.75pt;height:31.5pt" o:ole="">
            <v:imagedata r:id="rId207" o:title=""/>
          </v:shape>
          <o:OLEObject Type="Embed" ProgID="Equation.3" ShapeID="_x0000_i1164" DrawAspect="Content" ObjectID="_1523263709" r:id="rId208"/>
        </w:object>
      </w:r>
      <w:r w:rsidRPr="00A402F7">
        <w:rPr>
          <w:rFonts w:ascii="Calibri" w:hAnsi="Calibri" w:cs="Calibri"/>
          <w:lang w:val="lt-LT"/>
        </w:rPr>
        <w:t xml:space="preserve">. Šių harmoninių funkcijų amplitudes ir fazes išilgai šviesolaidžio ašies nusako pradinės </w:t>
      </w:r>
      <w:r w:rsidRPr="00A402F7">
        <w:rPr>
          <w:rFonts w:ascii="Calibri" w:hAnsi="Calibri" w:cs="Calibri"/>
          <w:lang w:val="lt-LT"/>
        </w:rPr>
        <w:lastRenderedPageBreak/>
        <w:t xml:space="preserve">sąlygos taške </w:t>
      </w:r>
      <w:r w:rsidRPr="00A402F7">
        <w:rPr>
          <w:rFonts w:ascii="Calibri" w:hAnsi="Calibri" w:cs="Calibri"/>
          <w:i/>
          <w:iCs/>
          <w:lang w:val="lt-LT"/>
        </w:rPr>
        <w:t>z</w:t>
      </w:r>
      <w:r w:rsidRPr="00A402F7">
        <w:rPr>
          <w:rFonts w:ascii="Calibri" w:hAnsi="Calibri" w:cs="Calibri"/>
          <w:lang w:val="lt-LT"/>
        </w:rPr>
        <w:t xml:space="preserve"> = 0, t. y. koordinatės </w:t>
      </w:r>
      <w:r w:rsidRPr="00A402F7">
        <w:rPr>
          <w:rFonts w:ascii="Calibri" w:hAnsi="Calibri" w:cs="Calibri"/>
          <w:position w:val="-12"/>
          <w:lang w:val="lt-LT"/>
        </w:rPr>
        <w:object w:dxaOrig="279" w:dyaOrig="360">
          <v:shape id="_x0000_i1165" type="#_x0000_t75" style="width:13.5pt;height:18pt" o:ole="">
            <v:imagedata r:id="rId209" o:title=""/>
          </v:shape>
          <o:OLEObject Type="Embed" ProgID="Equation.3" ShapeID="_x0000_i1165" DrawAspect="Content" ObjectID="_1523263710" r:id="rId210"/>
        </w:object>
      </w:r>
      <w:r w:rsidRPr="00A402F7">
        <w:rPr>
          <w:rFonts w:ascii="Calibri" w:hAnsi="Calibri" w:cs="Calibri"/>
          <w:lang w:val="lt-LT"/>
        </w:rPr>
        <w:t xml:space="preserve"> ir </w:t>
      </w:r>
      <w:r w:rsidRPr="00A402F7">
        <w:rPr>
          <w:rFonts w:ascii="Calibri" w:hAnsi="Calibri" w:cs="Calibri"/>
          <w:position w:val="-12"/>
          <w:lang w:val="lt-LT"/>
        </w:rPr>
        <w:object w:dxaOrig="279" w:dyaOrig="360">
          <v:shape id="_x0000_i1166" type="#_x0000_t75" style="width:13.5pt;height:18pt" o:ole="">
            <v:imagedata r:id="rId211" o:title=""/>
          </v:shape>
          <o:OLEObject Type="Embed" ProgID="Equation.3" ShapeID="_x0000_i1166" DrawAspect="Content" ObjectID="_1523263711" r:id="rId212"/>
        </w:object>
      </w:r>
      <w:r w:rsidRPr="00A402F7">
        <w:rPr>
          <w:rFonts w:ascii="Calibri" w:hAnsi="Calibri" w:cs="Calibri"/>
          <w:lang w:val="lt-LT"/>
        </w:rPr>
        <w:t xml:space="preserve"> bei kampai </w:t>
      </w:r>
      <w:r w:rsidRPr="00A402F7">
        <w:rPr>
          <w:rFonts w:ascii="Calibri" w:hAnsi="Calibri" w:cs="Calibri"/>
          <w:position w:val="-12"/>
          <w:lang w:val="lt-LT"/>
        </w:rPr>
        <w:object w:dxaOrig="1160" w:dyaOrig="360">
          <v:shape id="_x0000_i1167" type="#_x0000_t75" style="width:57.75pt;height:18pt" o:ole="">
            <v:imagedata r:id="rId213" o:title=""/>
          </v:shape>
          <o:OLEObject Type="Embed" ProgID="Equation.3" ShapeID="_x0000_i1167" DrawAspect="Content" ObjectID="_1523263712" r:id="rId214"/>
        </w:object>
      </w:r>
      <w:r w:rsidRPr="00A402F7">
        <w:rPr>
          <w:rFonts w:ascii="Calibri" w:hAnsi="Calibri" w:cs="Calibri"/>
          <w:lang w:val="lt-LT"/>
        </w:rPr>
        <w:t xml:space="preserve">, </w:t>
      </w:r>
      <w:r w:rsidRPr="00A402F7">
        <w:rPr>
          <w:rFonts w:ascii="Calibri" w:hAnsi="Calibri" w:cs="Calibri"/>
          <w:position w:val="-14"/>
          <w:lang w:val="lt-LT"/>
        </w:rPr>
        <w:object w:dxaOrig="1180" w:dyaOrig="380">
          <v:shape id="_x0000_i1168" type="#_x0000_t75" style="width:58.5pt;height:18.75pt" o:ole="">
            <v:imagedata r:id="rId215" o:title=""/>
          </v:shape>
          <o:OLEObject Type="Embed" ProgID="Equation.3" ShapeID="_x0000_i1168" DrawAspect="Content" ObjectID="_1523263713" r:id="rId216"/>
        </w:object>
      </w:r>
      <w:r w:rsidRPr="00A402F7">
        <w:rPr>
          <w:rFonts w:ascii="Calibri" w:hAnsi="Calibri" w:cs="Calibri"/>
          <w:lang w:val="lt-LT"/>
        </w:rPr>
        <w:t xml:space="preserve">. Kai </w:t>
      </w:r>
      <w:r w:rsidRPr="00A402F7">
        <w:rPr>
          <w:rFonts w:ascii="Calibri" w:hAnsi="Calibri" w:cs="Calibri"/>
          <w:position w:val="-12"/>
          <w:lang w:val="lt-LT"/>
        </w:rPr>
        <w:object w:dxaOrig="680" w:dyaOrig="360">
          <v:shape id="_x0000_i1169" type="#_x0000_t75" style="width:33.75pt;height:18pt" o:ole="">
            <v:imagedata r:id="rId217" o:title=""/>
          </v:shape>
          <o:OLEObject Type="Embed" ProgID="Equation.3" ShapeID="_x0000_i1169" DrawAspect="Content" ObjectID="_1523263714" r:id="rId218"/>
        </w:object>
      </w:r>
      <w:r w:rsidRPr="00A402F7">
        <w:rPr>
          <w:rFonts w:ascii="Calibri" w:hAnsi="Calibri" w:cs="Calibri"/>
          <w:lang w:val="lt-LT"/>
        </w:rPr>
        <w:t>, gaunami tokie (2.12) lygčių sprendiniai:</w:t>
      </w:r>
    </w:p>
    <w:p w:rsidR="000C08A2" w:rsidRPr="00A402F7" w:rsidRDefault="000C08A2" w:rsidP="00A402F7">
      <w:pPr>
        <w:spacing w:line="360" w:lineRule="auto"/>
        <w:ind w:left="720" w:firstLine="720"/>
        <w:jc w:val="both"/>
        <w:rPr>
          <w:rFonts w:ascii="Calibri" w:hAnsi="Calibri" w:cs="Calibri"/>
          <w:lang w:val="lt-LT"/>
        </w:rPr>
      </w:pPr>
      <w:r w:rsidRPr="00A402F7">
        <w:rPr>
          <w:rFonts w:ascii="Calibri" w:hAnsi="Calibri" w:cs="Calibri"/>
          <w:position w:val="-24"/>
          <w:lang w:val="lt-LT"/>
        </w:rPr>
        <w:object w:dxaOrig="1800" w:dyaOrig="639">
          <v:shape id="_x0000_i1170" type="#_x0000_t75" style="width:90pt;height:32.25pt" o:ole="">
            <v:imagedata r:id="rId219" o:title=""/>
          </v:shape>
          <o:OLEObject Type="Embed" ProgID="Equation.3" ShapeID="_x0000_i1170" DrawAspect="Content" ObjectID="_1523263715" r:id="rId220"/>
        </w:object>
      </w:r>
      <w:r w:rsidRPr="00A402F7">
        <w:rPr>
          <w:rFonts w:ascii="Calibri" w:hAnsi="Calibri" w:cs="Calibri"/>
          <w:lang w:val="lt-LT"/>
        </w:rPr>
        <w:t xml:space="preserve">, ir </w:t>
      </w:r>
      <w:r w:rsidRPr="00A402F7">
        <w:rPr>
          <w:rFonts w:ascii="Calibri" w:hAnsi="Calibri" w:cs="Calibri"/>
          <w:position w:val="-24"/>
          <w:lang w:val="lt-LT"/>
        </w:rPr>
        <w:object w:dxaOrig="1820" w:dyaOrig="639">
          <v:shape id="_x0000_i1171" type="#_x0000_t75" style="width:89.25pt;height:32.25pt" o:ole="">
            <v:imagedata r:id="rId221" o:title=""/>
          </v:shape>
          <o:OLEObject Type="Embed" ProgID="Equation.3" ShapeID="_x0000_i1171" DrawAspect="Content" ObjectID="_1523263716" r:id="rId222"/>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t>(1.30)</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Kai </w:t>
      </w:r>
      <w:r w:rsidRPr="00A402F7">
        <w:rPr>
          <w:rFonts w:ascii="Calibri" w:hAnsi="Calibri" w:cs="Calibri"/>
          <w:position w:val="-12"/>
          <w:lang w:val="lt-LT"/>
        </w:rPr>
        <w:object w:dxaOrig="760" w:dyaOrig="360">
          <v:shape id="_x0000_i1172" type="#_x0000_t75" style="width:38.25pt;height:18pt" o:ole="">
            <v:imagedata r:id="rId223" o:title=""/>
          </v:shape>
          <o:OLEObject Type="Embed" ProgID="Equation.3" ShapeID="_x0000_i1172" DrawAspect="Content" ObjectID="_1523263717" r:id="rId224"/>
        </w:object>
      </w:r>
      <w:r w:rsidRPr="00A402F7">
        <w:rPr>
          <w:rFonts w:ascii="Calibri" w:hAnsi="Calibri" w:cs="Calibri"/>
          <w:lang w:val="lt-LT"/>
        </w:rPr>
        <w:t xml:space="preserve"> ir </w:t>
      </w:r>
      <w:r w:rsidRPr="00A402F7">
        <w:rPr>
          <w:rFonts w:ascii="Calibri" w:hAnsi="Calibri" w:cs="Calibri"/>
          <w:position w:val="-14"/>
          <w:lang w:val="lt-LT"/>
        </w:rPr>
        <w:object w:dxaOrig="900" w:dyaOrig="380">
          <v:shape id="_x0000_i1173" type="#_x0000_t75" style="width:45pt;height:18.75pt" o:ole="">
            <v:imagedata r:id="rId225" o:title=""/>
          </v:shape>
          <o:OLEObject Type="Embed" ProgID="Equation.3" ShapeID="_x0000_i1173" DrawAspect="Content" ObjectID="_1523263718" r:id="rId226"/>
        </w:object>
      </w:r>
      <w:r w:rsidRPr="00A402F7">
        <w:rPr>
          <w:rFonts w:ascii="Calibri" w:hAnsi="Calibri" w:cs="Calibri"/>
          <w:lang w:val="lt-LT"/>
        </w:rPr>
        <w:t xml:space="preserve">, tai </w:t>
      </w:r>
    </w:p>
    <w:p w:rsidR="000C08A2" w:rsidRPr="00A402F7" w:rsidRDefault="000C08A2" w:rsidP="00A402F7">
      <w:pPr>
        <w:spacing w:line="360" w:lineRule="auto"/>
        <w:ind w:left="720" w:firstLine="720"/>
        <w:jc w:val="both"/>
        <w:rPr>
          <w:rFonts w:ascii="Calibri" w:hAnsi="Calibri" w:cs="Calibri"/>
          <w:lang w:val="lt-LT"/>
        </w:rPr>
      </w:pPr>
      <w:r w:rsidRPr="00A402F7">
        <w:rPr>
          <w:rFonts w:ascii="Calibri" w:hAnsi="Calibri" w:cs="Calibri"/>
          <w:position w:val="-12"/>
          <w:lang w:val="lt-LT"/>
        </w:rPr>
        <w:object w:dxaOrig="1700" w:dyaOrig="360">
          <v:shape id="_x0000_i1174" type="#_x0000_t75" style="width:83.25pt;height:18pt" o:ole="">
            <v:imagedata r:id="rId227" o:title=""/>
          </v:shape>
          <o:OLEObject Type="Embed" ProgID="Equation.3" ShapeID="_x0000_i1174" DrawAspect="Content" ObjectID="_1523263719" r:id="rId228"/>
        </w:object>
      </w:r>
      <w:r w:rsidRPr="00A402F7">
        <w:rPr>
          <w:rFonts w:ascii="Calibri" w:hAnsi="Calibri" w:cs="Calibri"/>
          <w:lang w:val="lt-LT"/>
        </w:rPr>
        <w:t xml:space="preserve"> ir </w:t>
      </w:r>
      <w:r w:rsidRPr="00A402F7">
        <w:rPr>
          <w:rFonts w:ascii="Calibri" w:hAnsi="Calibri" w:cs="Calibri"/>
          <w:position w:val="-12"/>
          <w:lang w:val="lt-LT"/>
        </w:rPr>
        <w:object w:dxaOrig="1760" w:dyaOrig="360">
          <v:shape id="_x0000_i1175" type="#_x0000_t75" style="width:86.25pt;height:18pt" o:ole="">
            <v:imagedata r:id="rId229" o:title=""/>
          </v:shape>
          <o:OLEObject Type="Embed" ProgID="Equation.3" ShapeID="_x0000_i1175" DrawAspect="Content" ObjectID="_1523263720" r:id="rId230"/>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t>(1.31)</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Vienmačio atvejo šviesos sklidimo gradientiniame šviesolaidyje trajektorijos pavyzdys pavaizduotas 1.21 pav. </w: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Dvimačiu atveju sklindančių gradientiniame šviesolaidyje modų sudėtis yra pakankamai kebli. Tai paaiškina 1.22 pav. Ašiniai spinduliai sklinda </w:t>
      </w:r>
      <w:r w:rsidRPr="00A402F7">
        <w:rPr>
          <w:rFonts w:ascii="Calibri" w:hAnsi="Calibri" w:cs="Calibri"/>
          <w:i/>
          <w:iCs/>
          <w:lang w:val="lt-LT"/>
        </w:rPr>
        <w:t>R</w:t>
      </w:r>
      <w:r w:rsidRPr="00A402F7">
        <w:rPr>
          <w:rFonts w:ascii="Calibri" w:hAnsi="Calibri" w:cs="Calibri"/>
          <w:vertAlign w:val="subscript"/>
          <w:lang w:val="lt-LT"/>
        </w:rPr>
        <w:t>0</w:t>
      </w:r>
      <w:r w:rsidRPr="00A402F7">
        <w:rPr>
          <w:rFonts w:ascii="Calibri" w:hAnsi="Calibri" w:cs="Calibri"/>
          <w:lang w:val="lt-LT"/>
        </w:rPr>
        <w:t xml:space="preserve"> spinduliu apribotame kūgyje, kampu į xyz plokštumą sklindantys spinduliai lokalizuojasi cilindre apribotame spindulių </w:t>
      </w:r>
      <w:r w:rsidRPr="00A402F7">
        <w:rPr>
          <w:rFonts w:ascii="Calibri" w:hAnsi="Calibri" w:cs="Calibri"/>
          <w:i/>
          <w:iCs/>
          <w:lang w:val="lt-LT"/>
        </w:rPr>
        <w:t>R</w:t>
      </w:r>
      <w:r w:rsidRPr="00A402F7">
        <w:rPr>
          <w:rFonts w:ascii="Calibri" w:hAnsi="Calibri" w:cs="Calibri"/>
          <w:i/>
          <w:iCs/>
          <w:vertAlign w:val="subscript"/>
          <w:lang w:val="lt-LT"/>
        </w:rPr>
        <w:t>0</w:t>
      </w:r>
      <w:r w:rsidRPr="00A402F7">
        <w:rPr>
          <w:rFonts w:ascii="Calibri" w:hAnsi="Calibri" w:cs="Calibri"/>
          <w:lang w:val="lt-LT"/>
        </w:rPr>
        <w:t xml:space="preserve"> ir </w:t>
      </w:r>
      <w:r w:rsidRPr="00A402F7">
        <w:rPr>
          <w:rFonts w:ascii="Calibri" w:hAnsi="Calibri" w:cs="Calibri"/>
          <w:i/>
          <w:iCs/>
          <w:lang w:val="lt-LT"/>
        </w:rPr>
        <w:t>r</w:t>
      </w:r>
      <w:r w:rsidRPr="00A402F7">
        <w:rPr>
          <w:rFonts w:ascii="Calibri" w:hAnsi="Calibri" w:cs="Calibri"/>
          <w:i/>
          <w:iCs/>
          <w:vertAlign w:val="subscript"/>
          <w:lang w:val="lt-LT"/>
        </w:rPr>
        <w:t>l</w:t>
      </w:r>
      <w:r w:rsidRPr="00A402F7">
        <w:rPr>
          <w:rFonts w:ascii="Calibri" w:hAnsi="Calibri" w:cs="Calibri"/>
          <w:lang w:val="lt-LT"/>
        </w:rPr>
        <w:t xml:space="preserve"> . </w:t>
      </w:r>
    </w:p>
    <w:p w:rsidR="000C08A2" w:rsidRPr="00A402F7" w:rsidRDefault="00F85E3E" w:rsidP="00A402F7">
      <w:pPr>
        <w:spacing w:line="360" w:lineRule="auto"/>
        <w:jc w:val="both"/>
        <w:rPr>
          <w:rFonts w:ascii="Calibri" w:hAnsi="Calibri" w:cs="Calibri"/>
          <w:lang w:val="lt-LT"/>
        </w:rPr>
      </w:pPr>
      <w:r>
        <w:rPr>
          <w:noProof/>
        </w:rPr>
        <w:pict>
          <v:shape id="_x0000_s1054" type="#_x0000_t202" style="position:absolute;left:0;text-align:left;margin-left:0;margin-top:18.65pt;width:452.5pt;height:3in;z-index:251652608" filled="f" stroked="f">
            <v:textbox style="mso-next-textbox:#_x0000_s1054">
              <w:txbxContent>
                <w:p w:rsidR="000C08A2" w:rsidRDefault="00F85E3E" w:rsidP="00A402F7">
                  <w:pPr>
                    <w:jc w:val="center"/>
                    <w:rPr>
                      <w:lang w:val="lt-LT"/>
                    </w:rPr>
                  </w:pPr>
                  <w:r>
                    <w:rPr>
                      <w:noProof/>
                    </w:rPr>
                    <w:pict>
                      <v:shape id="Picture 131" o:spid="_x0000_i1177" type="#_x0000_t75" style="width:304.5pt;height:151.5pt;visibility:visible">
                        <v:imagedata r:id="rId231" o:title=""/>
                      </v:shape>
                    </w:pict>
                  </w:r>
                </w:p>
                <w:p w:rsidR="000C08A2" w:rsidRDefault="000C08A2" w:rsidP="00A402F7">
                  <w:pPr>
                    <w:rPr>
                      <w:lang w:val="lt-LT"/>
                    </w:rPr>
                  </w:pPr>
                </w:p>
                <w:p w:rsidR="000C08A2" w:rsidRPr="00160648" w:rsidRDefault="000C08A2" w:rsidP="00A402F7">
                  <w:pPr>
                    <w:jc w:val="center"/>
                    <w:rPr>
                      <w:lang w:val="lt-LT"/>
                    </w:rPr>
                  </w:pPr>
                  <w:r>
                    <w:rPr>
                      <w:lang w:val="lt-LT"/>
                    </w:rPr>
                    <w:t>1</w:t>
                  </w:r>
                  <w:r w:rsidRPr="00160648">
                    <w:rPr>
                      <w:lang w:val="lt-LT"/>
                    </w:rPr>
                    <w:t>.</w:t>
                  </w:r>
                  <w:r>
                    <w:rPr>
                      <w:lang w:val="lt-LT"/>
                    </w:rPr>
                    <w:t>21</w:t>
                  </w:r>
                  <w:r w:rsidRPr="00160648">
                    <w:rPr>
                      <w:lang w:val="lt-LT"/>
                    </w:rPr>
                    <w:t xml:space="preserve"> </w:t>
                  </w:r>
                  <w:r w:rsidRPr="00160648">
                    <w:rPr>
                      <w:lang w:val="lt-LT"/>
                    </w:rPr>
                    <w:t xml:space="preserve">pav. Spindulių trajektorijos </w:t>
                  </w:r>
                  <w:r>
                    <w:rPr>
                      <w:lang w:val="lt-LT"/>
                    </w:rPr>
                    <w:t>terpėje</w:t>
                  </w:r>
                  <w:r w:rsidRPr="00160648">
                    <w:rPr>
                      <w:lang w:val="lt-LT"/>
                    </w:rPr>
                    <w:t xml:space="preserve"> kurios lūžio rodiklis turi parabolinį profilį.</w:t>
                  </w:r>
                </w:p>
              </w:txbxContent>
            </v:textbox>
            <w10:wrap type="square"/>
          </v:shape>
        </w:pict>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Gradientinio šviesolaidžio su paraboliniu lūžio rodiklio profiliu skaitinė apertūra: </w:t>
      </w:r>
    </w:p>
    <w:p w:rsidR="000C08A2" w:rsidRPr="00A402F7" w:rsidRDefault="000C08A2" w:rsidP="00A402F7">
      <w:pPr>
        <w:spacing w:line="360" w:lineRule="auto"/>
        <w:ind w:left="720" w:firstLine="720"/>
        <w:jc w:val="both"/>
        <w:rPr>
          <w:rFonts w:ascii="Calibri" w:hAnsi="Calibri" w:cs="Calibri"/>
          <w:lang w:val="lt-LT"/>
        </w:rPr>
      </w:pPr>
      <w:r w:rsidRPr="00A402F7">
        <w:rPr>
          <w:rFonts w:ascii="Calibri" w:hAnsi="Calibri" w:cs="Calibri"/>
          <w:position w:val="-26"/>
          <w:lang w:val="lt-LT"/>
        </w:rPr>
        <w:object w:dxaOrig="2060" w:dyaOrig="740">
          <v:shape id="_x0000_i1178" type="#_x0000_t75" style="width:102pt;height:36.75pt" o:ole="">
            <v:imagedata r:id="rId232" o:title=""/>
          </v:shape>
          <o:OLEObject Type="Embed" ProgID="Equation.3" ShapeID="_x0000_i1178" DrawAspect="Content" ObjectID="_1523263721" r:id="rId233"/>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(1.32)</w:t>
      </w:r>
    </w:p>
    <w:p w:rsidR="000C08A2" w:rsidRPr="00A402F7" w:rsidRDefault="00F85E3E" w:rsidP="00A402F7">
      <w:pPr>
        <w:spacing w:line="360" w:lineRule="auto"/>
        <w:ind w:firstLine="720"/>
        <w:jc w:val="both"/>
        <w:rPr>
          <w:rFonts w:ascii="Calibri" w:hAnsi="Calibri" w:cs="Calibri"/>
          <w:lang w:val="lt-LT"/>
        </w:rPr>
      </w:pPr>
      <w:r>
        <w:rPr>
          <w:noProof/>
        </w:rPr>
        <w:lastRenderedPageBreak/>
        <w:pict>
          <v:shape id="_x0000_s1055" type="#_x0000_t202" style="position:absolute;left:0;text-align:left;margin-left:21pt;margin-top:-.5pt;width:6in;height:261pt;z-index:-251661824" filled="f" stroked="f" strokecolor="red">
            <v:textbox style="mso-next-textbox:#_x0000_s1055">
              <w:txbxContent>
                <w:p w:rsidR="000C08A2" w:rsidRPr="003D1C91" w:rsidRDefault="00F85E3E" w:rsidP="00627910">
                  <w:pPr>
                    <w:rPr>
                      <w:lang w:val="lt-LT"/>
                    </w:rPr>
                  </w:pPr>
                  <w:r>
                    <w:rPr>
                      <w:noProof/>
                    </w:rPr>
                    <w:pict>
                      <v:shape id="Picture 132" o:spid="_x0000_i1180" type="#_x0000_t75" style="width:321.75pt;height:213pt;visibility:visible">
                        <v:imagedata r:id="rId234" o:title=""/>
                      </v:shape>
                    </w:pict>
                  </w:r>
                </w:p>
                <w:p w:rsidR="000C08A2" w:rsidRPr="00627910" w:rsidRDefault="000C08A2" w:rsidP="00627910">
                  <w:pPr>
                    <w:rPr>
                      <w:rFonts w:ascii="Calibri" w:hAnsi="Calibri" w:cs="Calibri"/>
                      <w:lang w:val="lt-LT"/>
                    </w:rPr>
                  </w:pPr>
                  <w:r w:rsidRPr="00627910">
                    <w:rPr>
                      <w:rFonts w:ascii="Calibri" w:hAnsi="Calibri" w:cs="Calibri"/>
                      <w:lang w:val="lt-LT"/>
                    </w:rPr>
                    <w:t xml:space="preserve">1.22 </w:t>
                  </w:r>
                  <w:r w:rsidRPr="00627910">
                    <w:rPr>
                      <w:rFonts w:ascii="Calibri" w:hAnsi="Calibri" w:cs="Calibri"/>
                      <w:lang w:val="lt-LT"/>
                    </w:rPr>
                    <w:t>pav. Ašinio ir asimetrinio (neašinio) spindulių sklidimo gradientiniame šviesolaidyje trajektorijos</w:t>
                  </w:r>
                </w:p>
                <w:p w:rsidR="000C08A2" w:rsidRPr="00CF5E60" w:rsidRDefault="000C08A2" w:rsidP="00627910">
                  <w:pPr>
                    <w:rPr>
                      <w:lang w:val="lt-LT"/>
                    </w:rPr>
                  </w:pPr>
                </w:p>
              </w:txbxContent>
            </v:textbox>
            <w10:wrap type="square"/>
          </v:shape>
        </w:pict>
      </w:r>
      <w:r w:rsidR="000C08A2" w:rsidRPr="00A402F7">
        <w:rPr>
          <w:rFonts w:ascii="Calibri" w:hAnsi="Calibri" w:cs="Calibri"/>
          <w:lang w:val="lt-LT"/>
        </w:rPr>
        <w:t>Pagal analogiją su laiptelinio lūžio rodiklio profilio šviesolaidžiais nesunkiai galima apskaičiuoti sklindančių gradientiniame šviesolaidyje modų skaičių. Šviesolaidžiui, kurio lūžio rodiklio profilis yra parabolinis sklindančių modų skaičius, bus:</w:t>
      </w:r>
    </w:p>
    <w:p w:rsidR="000C08A2" w:rsidRPr="00A402F7" w:rsidRDefault="000C08A2" w:rsidP="00A402F7">
      <w:pPr>
        <w:spacing w:line="360" w:lineRule="auto"/>
        <w:ind w:left="720" w:firstLine="720"/>
        <w:jc w:val="both"/>
        <w:rPr>
          <w:rFonts w:ascii="Calibri" w:hAnsi="Calibri" w:cs="Calibri"/>
          <w:lang w:val="lt-LT"/>
        </w:rPr>
      </w:pPr>
      <w:r w:rsidRPr="00A402F7">
        <w:rPr>
          <w:rFonts w:ascii="Calibri" w:hAnsi="Calibri" w:cs="Calibri"/>
          <w:position w:val="-32"/>
          <w:lang w:val="lt-LT"/>
        </w:rPr>
        <w:object w:dxaOrig="2340" w:dyaOrig="760">
          <v:shape id="_x0000_i1181" type="#_x0000_t75" style="width:117pt;height:38.25pt" o:ole="">
            <v:imagedata r:id="rId235" o:title=""/>
          </v:shape>
          <o:OLEObject Type="Embed" ProgID="Equation.3" ShapeID="_x0000_i1181" DrawAspect="Content" ObjectID="_1523263722" r:id="rId236"/>
        </w:object>
      </w:r>
      <w:r w:rsidRPr="00A402F7">
        <w:rPr>
          <w:rFonts w:ascii="Calibri" w:hAnsi="Calibri" w:cs="Calibri"/>
          <w:lang w:val="lt-LT"/>
        </w:rPr>
        <w:t>.</w:t>
      </w:r>
      <w:r w:rsidRPr="00A402F7">
        <w:rPr>
          <w:rFonts w:ascii="Calibri" w:hAnsi="Calibri" w:cs="Calibri"/>
          <w:lang w:val="lt-LT"/>
        </w:rPr>
        <w:tab/>
      </w:r>
      <w:r w:rsidRPr="00A402F7">
        <w:rPr>
          <w:rFonts w:ascii="Calibri" w:hAnsi="Calibri" w:cs="Calibri"/>
          <w:lang w:val="lt-LT"/>
        </w:rPr>
        <w:tab/>
      </w:r>
      <w:r w:rsidRPr="00A402F7">
        <w:rPr>
          <w:rFonts w:ascii="Calibri" w:hAnsi="Calibri" w:cs="Calibri"/>
          <w:lang w:val="lt-LT"/>
        </w:rPr>
        <w:tab/>
        <w:t>(1.33)</w:t>
      </w:r>
      <w:r w:rsidRPr="00A402F7">
        <w:rPr>
          <w:rFonts w:ascii="Calibri" w:hAnsi="Calibri" w:cs="Calibri"/>
          <w:lang w:val="lt-LT"/>
        </w:rPr>
        <w:tab/>
      </w:r>
    </w:p>
    <w:p w:rsidR="000C08A2" w:rsidRPr="00A402F7" w:rsidRDefault="000C08A2" w:rsidP="00A402F7">
      <w:pPr>
        <w:spacing w:line="360" w:lineRule="auto"/>
        <w:jc w:val="both"/>
        <w:rPr>
          <w:rFonts w:ascii="Calibri" w:hAnsi="Calibri" w:cs="Calibri"/>
          <w:lang w:val="lt-LT"/>
        </w:rPr>
      </w:pPr>
      <w:r w:rsidRPr="00A402F7">
        <w:rPr>
          <w:rFonts w:ascii="Calibri" w:hAnsi="Calibri" w:cs="Calibri"/>
          <w:lang w:val="lt-LT"/>
        </w:rPr>
        <w:t xml:space="preserve">Kaip buvo minėta anksčiau, modų dispersija laipteliniuose šviesolaidžiuose priklauso nuo šerdies ir apvalkalo lūžio rodiklių (1.12). Idealiuose gradientiniuose šviesolaidžiuose </w:t>
      </w:r>
      <w:r w:rsidRPr="00A402F7">
        <w:rPr>
          <w:rFonts w:ascii="Calibri" w:hAnsi="Calibri" w:cs="Calibri"/>
          <w:position w:val="-10"/>
          <w:lang w:val="lt-LT"/>
        </w:rPr>
        <w:object w:dxaOrig="1340" w:dyaOrig="340">
          <v:shape id="_x0000_i1182" type="#_x0000_t75" style="width:66pt;height:16.5pt" o:ole="" fillcolor="window">
            <v:imagedata r:id="rId237" o:title=""/>
          </v:shape>
          <o:OLEObject Type="Embed" ProgID="Equation.3" ShapeID="_x0000_i1182" DrawAspect="Content" ObjectID="_1523263723" r:id="rId238"/>
        </w:object>
      </w:r>
      <w:r w:rsidRPr="00A402F7">
        <w:rPr>
          <w:rFonts w:ascii="Calibri" w:hAnsi="Calibri" w:cs="Calibri"/>
          <w:lang w:val="lt-LT"/>
        </w:rPr>
        <w:t xml:space="preserve">, t.y. nepriklauso nuo apvalkalo lūžio rodiklio ir impulso plitimas turėtų priklausyti tik nuo šerdies medžiagos dispersijos. Kaip parodyta 1.22 pav., didelės apertūros gradientiniuose šviesolaidžiuose vienu metu gali sklisti daugelis skirtingos erdvinės ir poliarizacinės būsenos modų. Dėl šios priežasties realiuose šviesolaidžiuose net mažiausi profilio ar matmenų netolygumai gali sukelti modų dispersiją. </w:t>
      </w:r>
      <w:bookmarkStart w:id="0" w:name="_GoBack"/>
      <w:bookmarkEnd w:id="0"/>
    </w:p>
    <w:sectPr w:rsidR="000C08A2" w:rsidRPr="00A402F7" w:rsidSect="00C01157">
      <w:headerReference w:type="default" r:id="rId239"/>
      <w:pgSz w:w="11907" w:h="16840" w:code="9"/>
      <w:pgMar w:top="1440" w:right="1202" w:bottom="1440"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A2" w:rsidRDefault="000C08A2" w:rsidP="00A402F7">
      <w:r>
        <w:separator/>
      </w:r>
    </w:p>
  </w:endnote>
  <w:endnote w:type="continuationSeparator" w:id="0">
    <w:p w:rsidR="000C08A2" w:rsidRDefault="000C08A2" w:rsidP="00A4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A2" w:rsidRDefault="000C08A2" w:rsidP="00A402F7">
      <w:r>
        <w:separator/>
      </w:r>
    </w:p>
  </w:footnote>
  <w:footnote w:type="continuationSeparator" w:id="0">
    <w:p w:rsidR="000C08A2" w:rsidRDefault="000C08A2" w:rsidP="00A40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8A2" w:rsidRDefault="00F85E3E">
    <w:pPr>
      <w:pStyle w:val="Header"/>
      <w:jc w:val="right"/>
    </w:pPr>
    <w:r>
      <w:fldChar w:fldCharType="begin"/>
    </w:r>
    <w:r>
      <w:instrText xml:space="preserve"> PAGE   \* MERGEFORMAT </w:instrText>
    </w:r>
    <w:r>
      <w:fldChar w:fldCharType="separate"/>
    </w:r>
    <w:r>
      <w:rPr>
        <w:noProof/>
      </w:rPr>
      <w:t>18</w:t>
    </w:r>
    <w:r>
      <w:rPr>
        <w:noProof/>
      </w:rPr>
      <w:fldChar w:fldCharType="end"/>
    </w:r>
  </w:p>
  <w:p w:rsidR="000C08A2" w:rsidRDefault="000C08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2B9"/>
    <w:multiLevelType w:val="hybridMultilevel"/>
    <w:tmpl w:val="044E995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
    <w:nsid w:val="299C1108"/>
    <w:multiLevelType w:val="hybridMultilevel"/>
    <w:tmpl w:val="153863AE"/>
    <w:lvl w:ilvl="0" w:tplc="A1B2C334">
      <w:start w:val="1"/>
      <w:numFmt w:val="bullet"/>
      <w:lvlText w:val="•"/>
      <w:lvlJc w:val="left"/>
      <w:pPr>
        <w:tabs>
          <w:tab w:val="num" w:pos="720"/>
        </w:tabs>
        <w:ind w:left="720" w:hanging="360"/>
      </w:pPr>
      <w:rPr>
        <w:rFonts w:ascii="Times New Roman" w:hAnsi="Times New Roman" w:cs="Times New Roman" w:hint="default"/>
      </w:rPr>
    </w:lvl>
    <w:lvl w:ilvl="1" w:tplc="358801F4">
      <w:start w:val="1"/>
      <w:numFmt w:val="bullet"/>
      <w:lvlText w:val="•"/>
      <w:lvlJc w:val="left"/>
      <w:pPr>
        <w:tabs>
          <w:tab w:val="num" w:pos="1440"/>
        </w:tabs>
        <w:ind w:left="1440" w:hanging="360"/>
      </w:pPr>
      <w:rPr>
        <w:rFonts w:ascii="Times New Roman" w:hAnsi="Times New Roman" w:cs="Times New Roman" w:hint="default"/>
      </w:rPr>
    </w:lvl>
    <w:lvl w:ilvl="2" w:tplc="474EE3E2">
      <w:start w:val="1"/>
      <w:numFmt w:val="bullet"/>
      <w:lvlText w:val="•"/>
      <w:lvlJc w:val="left"/>
      <w:pPr>
        <w:tabs>
          <w:tab w:val="num" w:pos="2160"/>
        </w:tabs>
        <w:ind w:left="2160" w:hanging="360"/>
      </w:pPr>
      <w:rPr>
        <w:rFonts w:ascii="Times New Roman" w:hAnsi="Times New Roman" w:cs="Times New Roman" w:hint="default"/>
      </w:rPr>
    </w:lvl>
    <w:lvl w:ilvl="3" w:tplc="07AA4302">
      <w:start w:val="1"/>
      <w:numFmt w:val="bullet"/>
      <w:lvlText w:val="•"/>
      <w:lvlJc w:val="left"/>
      <w:pPr>
        <w:tabs>
          <w:tab w:val="num" w:pos="2880"/>
        </w:tabs>
        <w:ind w:left="2880" w:hanging="360"/>
      </w:pPr>
      <w:rPr>
        <w:rFonts w:ascii="Times New Roman" w:hAnsi="Times New Roman" w:cs="Times New Roman" w:hint="default"/>
      </w:rPr>
    </w:lvl>
    <w:lvl w:ilvl="4" w:tplc="02EED22E">
      <w:start w:val="1"/>
      <w:numFmt w:val="bullet"/>
      <w:lvlText w:val="•"/>
      <w:lvlJc w:val="left"/>
      <w:pPr>
        <w:tabs>
          <w:tab w:val="num" w:pos="3600"/>
        </w:tabs>
        <w:ind w:left="3600" w:hanging="360"/>
      </w:pPr>
      <w:rPr>
        <w:rFonts w:ascii="Times New Roman" w:hAnsi="Times New Roman" w:cs="Times New Roman" w:hint="default"/>
      </w:rPr>
    </w:lvl>
    <w:lvl w:ilvl="5" w:tplc="ED00AA48">
      <w:start w:val="1"/>
      <w:numFmt w:val="bullet"/>
      <w:lvlText w:val="•"/>
      <w:lvlJc w:val="left"/>
      <w:pPr>
        <w:tabs>
          <w:tab w:val="num" w:pos="4320"/>
        </w:tabs>
        <w:ind w:left="4320" w:hanging="360"/>
      </w:pPr>
      <w:rPr>
        <w:rFonts w:ascii="Times New Roman" w:hAnsi="Times New Roman" w:cs="Times New Roman" w:hint="default"/>
      </w:rPr>
    </w:lvl>
    <w:lvl w:ilvl="6" w:tplc="F68259DE">
      <w:start w:val="1"/>
      <w:numFmt w:val="bullet"/>
      <w:lvlText w:val="•"/>
      <w:lvlJc w:val="left"/>
      <w:pPr>
        <w:tabs>
          <w:tab w:val="num" w:pos="5040"/>
        </w:tabs>
        <w:ind w:left="5040" w:hanging="360"/>
      </w:pPr>
      <w:rPr>
        <w:rFonts w:ascii="Times New Roman" w:hAnsi="Times New Roman" w:cs="Times New Roman" w:hint="default"/>
      </w:rPr>
    </w:lvl>
    <w:lvl w:ilvl="7" w:tplc="1AE29F48">
      <w:start w:val="1"/>
      <w:numFmt w:val="bullet"/>
      <w:lvlText w:val="•"/>
      <w:lvlJc w:val="left"/>
      <w:pPr>
        <w:tabs>
          <w:tab w:val="num" w:pos="5760"/>
        </w:tabs>
        <w:ind w:left="5760" w:hanging="360"/>
      </w:pPr>
      <w:rPr>
        <w:rFonts w:ascii="Times New Roman" w:hAnsi="Times New Roman" w:cs="Times New Roman" w:hint="default"/>
      </w:rPr>
    </w:lvl>
    <w:lvl w:ilvl="8" w:tplc="1B9CA38E">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2C0D32A7"/>
    <w:multiLevelType w:val="hybridMultilevel"/>
    <w:tmpl w:val="E44601C4"/>
    <w:lvl w:ilvl="0" w:tplc="1E5ACE74">
      <w:start w:val="1"/>
      <w:numFmt w:val="bullet"/>
      <w:lvlText w:val="•"/>
      <w:lvlJc w:val="left"/>
      <w:pPr>
        <w:tabs>
          <w:tab w:val="num" w:pos="720"/>
        </w:tabs>
        <w:ind w:left="720" w:hanging="360"/>
      </w:pPr>
      <w:rPr>
        <w:rFonts w:ascii="Times New Roman" w:hAnsi="Times New Roman" w:cs="Times New Roman" w:hint="default"/>
      </w:rPr>
    </w:lvl>
    <w:lvl w:ilvl="1" w:tplc="F40AD752">
      <w:start w:val="1"/>
      <w:numFmt w:val="bullet"/>
      <w:lvlText w:val="•"/>
      <w:lvlJc w:val="left"/>
      <w:pPr>
        <w:tabs>
          <w:tab w:val="num" w:pos="1440"/>
        </w:tabs>
        <w:ind w:left="1440" w:hanging="360"/>
      </w:pPr>
      <w:rPr>
        <w:rFonts w:ascii="Times New Roman" w:hAnsi="Times New Roman" w:cs="Times New Roman" w:hint="default"/>
      </w:rPr>
    </w:lvl>
    <w:lvl w:ilvl="2" w:tplc="E41ED316">
      <w:start w:val="1"/>
      <w:numFmt w:val="bullet"/>
      <w:lvlText w:val="•"/>
      <w:lvlJc w:val="left"/>
      <w:pPr>
        <w:tabs>
          <w:tab w:val="num" w:pos="2160"/>
        </w:tabs>
        <w:ind w:left="2160" w:hanging="360"/>
      </w:pPr>
      <w:rPr>
        <w:rFonts w:ascii="Times New Roman" w:hAnsi="Times New Roman" w:cs="Times New Roman" w:hint="default"/>
      </w:rPr>
    </w:lvl>
    <w:lvl w:ilvl="3" w:tplc="AAECA89C">
      <w:start w:val="1"/>
      <w:numFmt w:val="bullet"/>
      <w:lvlText w:val="•"/>
      <w:lvlJc w:val="left"/>
      <w:pPr>
        <w:tabs>
          <w:tab w:val="num" w:pos="2880"/>
        </w:tabs>
        <w:ind w:left="2880" w:hanging="360"/>
      </w:pPr>
      <w:rPr>
        <w:rFonts w:ascii="Times New Roman" w:hAnsi="Times New Roman" w:cs="Times New Roman" w:hint="default"/>
      </w:rPr>
    </w:lvl>
    <w:lvl w:ilvl="4" w:tplc="D172B934">
      <w:start w:val="1"/>
      <w:numFmt w:val="bullet"/>
      <w:lvlText w:val="•"/>
      <w:lvlJc w:val="left"/>
      <w:pPr>
        <w:tabs>
          <w:tab w:val="num" w:pos="3600"/>
        </w:tabs>
        <w:ind w:left="3600" w:hanging="360"/>
      </w:pPr>
      <w:rPr>
        <w:rFonts w:ascii="Times New Roman" w:hAnsi="Times New Roman" w:cs="Times New Roman" w:hint="default"/>
      </w:rPr>
    </w:lvl>
    <w:lvl w:ilvl="5" w:tplc="8F286BB0">
      <w:start w:val="1"/>
      <w:numFmt w:val="bullet"/>
      <w:lvlText w:val="•"/>
      <w:lvlJc w:val="left"/>
      <w:pPr>
        <w:tabs>
          <w:tab w:val="num" w:pos="4320"/>
        </w:tabs>
        <w:ind w:left="4320" w:hanging="360"/>
      </w:pPr>
      <w:rPr>
        <w:rFonts w:ascii="Times New Roman" w:hAnsi="Times New Roman" w:cs="Times New Roman" w:hint="default"/>
      </w:rPr>
    </w:lvl>
    <w:lvl w:ilvl="6" w:tplc="D89083E8">
      <w:start w:val="1"/>
      <w:numFmt w:val="bullet"/>
      <w:lvlText w:val="•"/>
      <w:lvlJc w:val="left"/>
      <w:pPr>
        <w:tabs>
          <w:tab w:val="num" w:pos="5040"/>
        </w:tabs>
        <w:ind w:left="5040" w:hanging="360"/>
      </w:pPr>
      <w:rPr>
        <w:rFonts w:ascii="Times New Roman" w:hAnsi="Times New Roman" w:cs="Times New Roman" w:hint="default"/>
      </w:rPr>
    </w:lvl>
    <w:lvl w:ilvl="7" w:tplc="FF7A93EA">
      <w:start w:val="1"/>
      <w:numFmt w:val="bullet"/>
      <w:lvlText w:val="•"/>
      <w:lvlJc w:val="left"/>
      <w:pPr>
        <w:tabs>
          <w:tab w:val="num" w:pos="5760"/>
        </w:tabs>
        <w:ind w:left="5760" w:hanging="360"/>
      </w:pPr>
      <w:rPr>
        <w:rFonts w:ascii="Times New Roman" w:hAnsi="Times New Roman" w:cs="Times New Roman" w:hint="default"/>
      </w:rPr>
    </w:lvl>
    <w:lvl w:ilvl="8" w:tplc="EC56655A">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3B8D550C"/>
    <w:multiLevelType w:val="hybridMultilevel"/>
    <w:tmpl w:val="105C0ECE"/>
    <w:lvl w:ilvl="0" w:tplc="4328E262">
      <w:start w:val="1"/>
      <w:numFmt w:val="bullet"/>
      <w:lvlText w:val="•"/>
      <w:lvlJc w:val="left"/>
      <w:pPr>
        <w:tabs>
          <w:tab w:val="num" w:pos="720"/>
        </w:tabs>
        <w:ind w:left="720" w:hanging="360"/>
      </w:pPr>
      <w:rPr>
        <w:rFonts w:ascii="Times New Roman" w:hAnsi="Times New Roman" w:cs="Times New Roman" w:hint="default"/>
      </w:rPr>
    </w:lvl>
    <w:lvl w:ilvl="1" w:tplc="8BC47E8E">
      <w:start w:val="1"/>
      <w:numFmt w:val="bullet"/>
      <w:lvlText w:val="•"/>
      <w:lvlJc w:val="left"/>
      <w:pPr>
        <w:tabs>
          <w:tab w:val="num" w:pos="1440"/>
        </w:tabs>
        <w:ind w:left="1440" w:hanging="360"/>
      </w:pPr>
      <w:rPr>
        <w:rFonts w:ascii="Times New Roman" w:hAnsi="Times New Roman" w:cs="Times New Roman" w:hint="default"/>
      </w:rPr>
    </w:lvl>
    <w:lvl w:ilvl="2" w:tplc="9674736C">
      <w:start w:val="1"/>
      <w:numFmt w:val="bullet"/>
      <w:lvlText w:val="•"/>
      <w:lvlJc w:val="left"/>
      <w:pPr>
        <w:tabs>
          <w:tab w:val="num" w:pos="2160"/>
        </w:tabs>
        <w:ind w:left="2160" w:hanging="360"/>
      </w:pPr>
      <w:rPr>
        <w:rFonts w:ascii="Times New Roman" w:hAnsi="Times New Roman" w:cs="Times New Roman" w:hint="default"/>
      </w:rPr>
    </w:lvl>
    <w:lvl w:ilvl="3" w:tplc="75023FD0">
      <w:start w:val="1"/>
      <w:numFmt w:val="bullet"/>
      <w:lvlText w:val="•"/>
      <w:lvlJc w:val="left"/>
      <w:pPr>
        <w:tabs>
          <w:tab w:val="num" w:pos="2880"/>
        </w:tabs>
        <w:ind w:left="2880" w:hanging="360"/>
      </w:pPr>
      <w:rPr>
        <w:rFonts w:ascii="Times New Roman" w:hAnsi="Times New Roman" w:cs="Times New Roman" w:hint="default"/>
      </w:rPr>
    </w:lvl>
    <w:lvl w:ilvl="4" w:tplc="65A621D6">
      <w:start w:val="1"/>
      <w:numFmt w:val="bullet"/>
      <w:lvlText w:val="•"/>
      <w:lvlJc w:val="left"/>
      <w:pPr>
        <w:tabs>
          <w:tab w:val="num" w:pos="3600"/>
        </w:tabs>
        <w:ind w:left="3600" w:hanging="360"/>
      </w:pPr>
      <w:rPr>
        <w:rFonts w:ascii="Times New Roman" w:hAnsi="Times New Roman" w:cs="Times New Roman" w:hint="default"/>
      </w:rPr>
    </w:lvl>
    <w:lvl w:ilvl="5" w:tplc="6F2415BA">
      <w:start w:val="1"/>
      <w:numFmt w:val="bullet"/>
      <w:lvlText w:val="•"/>
      <w:lvlJc w:val="left"/>
      <w:pPr>
        <w:tabs>
          <w:tab w:val="num" w:pos="4320"/>
        </w:tabs>
        <w:ind w:left="4320" w:hanging="360"/>
      </w:pPr>
      <w:rPr>
        <w:rFonts w:ascii="Times New Roman" w:hAnsi="Times New Roman" w:cs="Times New Roman" w:hint="default"/>
      </w:rPr>
    </w:lvl>
    <w:lvl w:ilvl="6" w:tplc="07F48ED0">
      <w:start w:val="1"/>
      <w:numFmt w:val="bullet"/>
      <w:lvlText w:val="•"/>
      <w:lvlJc w:val="left"/>
      <w:pPr>
        <w:tabs>
          <w:tab w:val="num" w:pos="5040"/>
        </w:tabs>
        <w:ind w:left="5040" w:hanging="360"/>
      </w:pPr>
      <w:rPr>
        <w:rFonts w:ascii="Times New Roman" w:hAnsi="Times New Roman" w:cs="Times New Roman" w:hint="default"/>
      </w:rPr>
    </w:lvl>
    <w:lvl w:ilvl="7" w:tplc="265E2A1E">
      <w:start w:val="1"/>
      <w:numFmt w:val="bullet"/>
      <w:lvlText w:val="•"/>
      <w:lvlJc w:val="left"/>
      <w:pPr>
        <w:tabs>
          <w:tab w:val="num" w:pos="5760"/>
        </w:tabs>
        <w:ind w:left="5760" w:hanging="360"/>
      </w:pPr>
      <w:rPr>
        <w:rFonts w:ascii="Times New Roman" w:hAnsi="Times New Roman" w:cs="Times New Roman" w:hint="default"/>
      </w:rPr>
    </w:lvl>
    <w:lvl w:ilvl="8" w:tplc="2766D2A0">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475C5055"/>
    <w:multiLevelType w:val="hybridMultilevel"/>
    <w:tmpl w:val="2FA060D4"/>
    <w:lvl w:ilvl="0" w:tplc="407C211C">
      <w:start w:val="1"/>
      <w:numFmt w:val="bullet"/>
      <w:lvlText w:val="•"/>
      <w:lvlJc w:val="left"/>
      <w:pPr>
        <w:tabs>
          <w:tab w:val="num" w:pos="720"/>
        </w:tabs>
        <w:ind w:left="720" w:hanging="360"/>
      </w:pPr>
      <w:rPr>
        <w:rFonts w:ascii="Times New Roman" w:hAnsi="Times New Roman" w:cs="Times New Roman" w:hint="default"/>
      </w:rPr>
    </w:lvl>
    <w:lvl w:ilvl="1" w:tplc="9B522522">
      <w:start w:val="1"/>
      <w:numFmt w:val="bullet"/>
      <w:lvlText w:val="•"/>
      <w:lvlJc w:val="left"/>
      <w:pPr>
        <w:tabs>
          <w:tab w:val="num" w:pos="1440"/>
        </w:tabs>
        <w:ind w:left="1440" w:hanging="360"/>
      </w:pPr>
      <w:rPr>
        <w:rFonts w:ascii="Times New Roman" w:hAnsi="Times New Roman" w:cs="Times New Roman" w:hint="default"/>
      </w:rPr>
    </w:lvl>
    <w:lvl w:ilvl="2" w:tplc="DB3C0DBE">
      <w:start w:val="1"/>
      <w:numFmt w:val="bullet"/>
      <w:lvlText w:val="•"/>
      <w:lvlJc w:val="left"/>
      <w:pPr>
        <w:tabs>
          <w:tab w:val="num" w:pos="2160"/>
        </w:tabs>
        <w:ind w:left="2160" w:hanging="360"/>
      </w:pPr>
      <w:rPr>
        <w:rFonts w:ascii="Times New Roman" w:hAnsi="Times New Roman" w:cs="Times New Roman" w:hint="default"/>
      </w:rPr>
    </w:lvl>
    <w:lvl w:ilvl="3" w:tplc="74C41C8C">
      <w:start w:val="1"/>
      <w:numFmt w:val="bullet"/>
      <w:lvlText w:val="•"/>
      <w:lvlJc w:val="left"/>
      <w:pPr>
        <w:tabs>
          <w:tab w:val="num" w:pos="2880"/>
        </w:tabs>
        <w:ind w:left="2880" w:hanging="360"/>
      </w:pPr>
      <w:rPr>
        <w:rFonts w:ascii="Times New Roman" w:hAnsi="Times New Roman" w:cs="Times New Roman" w:hint="default"/>
      </w:rPr>
    </w:lvl>
    <w:lvl w:ilvl="4" w:tplc="6DD4E3E2">
      <w:start w:val="1"/>
      <w:numFmt w:val="bullet"/>
      <w:lvlText w:val="•"/>
      <w:lvlJc w:val="left"/>
      <w:pPr>
        <w:tabs>
          <w:tab w:val="num" w:pos="3600"/>
        </w:tabs>
        <w:ind w:left="3600" w:hanging="360"/>
      </w:pPr>
      <w:rPr>
        <w:rFonts w:ascii="Times New Roman" w:hAnsi="Times New Roman" w:cs="Times New Roman" w:hint="default"/>
      </w:rPr>
    </w:lvl>
    <w:lvl w:ilvl="5" w:tplc="095EA378">
      <w:start w:val="1"/>
      <w:numFmt w:val="bullet"/>
      <w:lvlText w:val="•"/>
      <w:lvlJc w:val="left"/>
      <w:pPr>
        <w:tabs>
          <w:tab w:val="num" w:pos="4320"/>
        </w:tabs>
        <w:ind w:left="4320" w:hanging="360"/>
      </w:pPr>
      <w:rPr>
        <w:rFonts w:ascii="Times New Roman" w:hAnsi="Times New Roman" w:cs="Times New Roman" w:hint="default"/>
      </w:rPr>
    </w:lvl>
    <w:lvl w:ilvl="6" w:tplc="BD749C26">
      <w:start w:val="1"/>
      <w:numFmt w:val="bullet"/>
      <w:lvlText w:val="•"/>
      <w:lvlJc w:val="left"/>
      <w:pPr>
        <w:tabs>
          <w:tab w:val="num" w:pos="5040"/>
        </w:tabs>
        <w:ind w:left="5040" w:hanging="360"/>
      </w:pPr>
      <w:rPr>
        <w:rFonts w:ascii="Times New Roman" w:hAnsi="Times New Roman" w:cs="Times New Roman" w:hint="default"/>
      </w:rPr>
    </w:lvl>
    <w:lvl w:ilvl="7" w:tplc="FCF877A6">
      <w:start w:val="1"/>
      <w:numFmt w:val="bullet"/>
      <w:lvlText w:val="•"/>
      <w:lvlJc w:val="left"/>
      <w:pPr>
        <w:tabs>
          <w:tab w:val="num" w:pos="5760"/>
        </w:tabs>
        <w:ind w:left="5760" w:hanging="360"/>
      </w:pPr>
      <w:rPr>
        <w:rFonts w:ascii="Times New Roman" w:hAnsi="Times New Roman" w:cs="Times New Roman" w:hint="default"/>
      </w:rPr>
    </w:lvl>
    <w:lvl w:ilvl="8" w:tplc="AAD436B8">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5CC069E6"/>
    <w:multiLevelType w:val="hybridMultilevel"/>
    <w:tmpl w:val="C2441E96"/>
    <w:lvl w:ilvl="0" w:tplc="D354FFA8">
      <w:start w:val="1"/>
      <w:numFmt w:val="bullet"/>
      <w:lvlText w:val="•"/>
      <w:lvlJc w:val="left"/>
      <w:pPr>
        <w:tabs>
          <w:tab w:val="num" w:pos="720"/>
        </w:tabs>
        <w:ind w:left="720" w:hanging="360"/>
      </w:pPr>
      <w:rPr>
        <w:rFonts w:ascii="Times New Roman" w:hAnsi="Times New Roman" w:cs="Times New Roman" w:hint="default"/>
      </w:rPr>
    </w:lvl>
    <w:lvl w:ilvl="1" w:tplc="9BB87A46">
      <w:start w:val="1"/>
      <w:numFmt w:val="bullet"/>
      <w:lvlText w:val="•"/>
      <w:lvlJc w:val="left"/>
      <w:pPr>
        <w:tabs>
          <w:tab w:val="num" w:pos="1440"/>
        </w:tabs>
        <w:ind w:left="1440" w:hanging="360"/>
      </w:pPr>
      <w:rPr>
        <w:rFonts w:ascii="Times New Roman" w:hAnsi="Times New Roman" w:cs="Times New Roman" w:hint="default"/>
      </w:rPr>
    </w:lvl>
    <w:lvl w:ilvl="2" w:tplc="4A2018DE">
      <w:start w:val="1"/>
      <w:numFmt w:val="bullet"/>
      <w:lvlText w:val="•"/>
      <w:lvlJc w:val="left"/>
      <w:pPr>
        <w:tabs>
          <w:tab w:val="num" w:pos="2160"/>
        </w:tabs>
        <w:ind w:left="2160" w:hanging="360"/>
      </w:pPr>
      <w:rPr>
        <w:rFonts w:ascii="Times New Roman" w:hAnsi="Times New Roman" w:cs="Times New Roman" w:hint="default"/>
      </w:rPr>
    </w:lvl>
    <w:lvl w:ilvl="3" w:tplc="70641C6E">
      <w:start w:val="1"/>
      <w:numFmt w:val="bullet"/>
      <w:lvlText w:val="•"/>
      <w:lvlJc w:val="left"/>
      <w:pPr>
        <w:tabs>
          <w:tab w:val="num" w:pos="2880"/>
        </w:tabs>
        <w:ind w:left="2880" w:hanging="360"/>
      </w:pPr>
      <w:rPr>
        <w:rFonts w:ascii="Times New Roman" w:hAnsi="Times New Roman" w:cs="Times New Roman" w:hint="default"/>
      </w:rPr>
    </w:lvl>
    <w:lvl w:ilvl="4" w:tplc="0A908528">
      <w:start w:val="1"/>
      <w:numFmt w:val="bullet"/>
      <w:lvlText w:val="•"/>
      <w:lvlJc w:val="left"/>
      <w:pPr>
        <w:tabs>
          <w:tab w:val="num" w:pos="3600"/>
        </w:tabs>
        <w:ind w:left="3600" w:hanging="360"/>
      </w:pPr>
      <w:rPr>
        <w:rFonts w:ascii="Times New Roman" w:hAnsi="Times New Roman" w:cs="Times New Roman" w:hint="default"/>
      </w:rPr>
    </w:lvl>
    <w:lvl w:ilvl="5" w:tplc="CB96C110">
      <w:start w:val="1"/>
      <w:numFmt w:val="bullet"/>
      <w:lvlText w:val="•"/>
      <w:lvlJc w:val="left"/>
      <w:pPr>
        <w:tabs>
          <w:tab w:val="num" w:pos="4320"/>
        </w:tabs>
        <w:ind w:left="4320" w:hanging="360"/>
      </w:pPr>
      <w:rPr>
        <w:rFonts w:ascii="Times New Roman" w:hAnsi="Times New Roman" w:cs="Times New Roman" w:hint="default"/>
      </w:rPr>
    </w:lvl>
    <w:lvl w:ilvl="6" w:tplc="0CC441A8">
      <w:start w:val="1"/>
      <w:numFmt w:val="bullet"/>
      <w:lvlText w:val="•"/>
      <w:lvlJc w:val="left"/>
      <w:pPr>
        <w:tabs>
          <w:tab w:val="num" w:pos="5040"/>
        </w:tabs>
        <w:ind w:left="5040" w:hanging="360"/>
      </w:pPr>
      <w:rPr>
        <w:rFonts w:ascii="Times New Roman" w:hAnsi="Times New Roman" w:cs="Times New Roman" w:hint="default"/>
      </w:rPr>
    </w:lvl>
    <w:lvl w:ilvl="7" w:tplc="18E0C7EC">
      <w:start w:val="1"/>
      <w:numFmt w:val="bullet"/>
      <w:lvlText w:val="•"/>
      <w:lvlJc w:val="left"/>
      <w:pPr>
        <w:tabs>
          <w:tab w:val="num" w:pos="5760"/>
        </w:tabs>
        <w:ind w:left="5760" w:hanging="360"/>
      </w:pPr>
      <w:rPr>
        <w:rFonts w:ascii="Times New Roman" w:hAnsi="Times New Roman" w:cs="Times New Roman" w:hint="default"/>
      </w:rPr>
    </w:lvl>
    <w:lvl w:ilvl="8" w:tplc="35988B8A">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74E25B66"/>
    <w:multiLevelType w:val="hybridMultilevel"/>
    <w:tmpl w:val="2B44284C"/>
    <w:lvl w:ilvl="0" w:tplc="5C5803E6">
      <w:start w:val="1"/>
      <w:numFmt w:val="bullet"/>
      <w:lvlText w:val="•"/>
      <w:lvlJc w:val="left"/>
      <w:pPr>
        <w:tabs>
          <w:tab w:val="num" w:pos="720"/>
        </w:tabs>
        <w:ind w:left="720" w:hanging="360"/>
      </w:pPr>
      <w:rPr>
        <w:rFonts w:ascii="Times New Roman" w:hAnsi="Times New Roman" w:cs="Times New Roman" w:hint="default"/>
      </w:rPr>
    </w:lvl>
    <w:lvl w:ilvl="1" w:tplc="F64A1C00">
      <w:start w:val="1"/>
      <w:numFmt w:val="bullet"/>
      <w:lvlText w:val="•"/>
      <w:lvlJc w:val="left"/>
      <w:pPr>
        <w:tabs>
          <w:tab w:val="num" w:pos="1440"/>
        </w:tabs>
        <w:ind w:left="1440" w:hanging="360"/>
      </w:pPr>
      <w:rPr>
        <w:rFonts w:ascii="Times New Roman" w:hAnsi="Times New Roman" w:cs="Times New Roman" w:hint="default"/>
      </w:rPr>
    </w:lvl>
    <w:lvl w:ilvl="2" w:tplc="7AD24EEC">
      <w:start w:val="1"/>
      <w:numFmt w:val="bullet"/>
      <w:lvlText w:val="•"/>
      <w:lvlJc w:val="left"/>
      <w:pPr>
        <w:tabs>
          <w:tab w:val="num" w:pos="2160"/>
        </w:tabs>
        <w:ind w:left="2160" w:hanging="360"/>
      </w:pPr>
      <w:rPr>
        <w:rFonts w:ascii="Times New Roman" w:hAnsi="Times New Roman" w:cs="Times New Roman" w:hint="default"/>
      </w:rPr>
    </w:lvl>
    <w:lvl w:ilvl="3" w:tplc="13CE15EE">
      <w:start w:val="1"/>
      <w:numFmt w:val="bullet"/>
      <w:lvlText w:val="•"/>
      <w:lvlJc w:val="left"/>
      <w:pPr>
        <w:tabs>
          <w:tab w:val="num" w:pos="2880"/>
        </w:tabs>
        <w:ind w:left="2880" w:hanging="360"/>
      </w:pPr>
      <w:rPr>
        <w:rFonts w:ascii="Times New Roman" w:hAnsi="Times New Roman" w:cs="Times New Roman" w:hint="default"/>
      </w:rPr>
    </w:lvl>
    <w:lvl w:ilvl="4" w:tplc="A67A411A">
      <w:start w:val="1"/>
      <w:numFmt w:val="bullet"/>
      <w:lvlText w:val="•"/>
      <w:lvlJc w:val="left"/>
      <w:pPr>
        <w:tabs>
          <w:tab w:val="num" w:pos="3600"/>
        </w:tabs>
        <w:ind w:left="3600" w:hanging="360"/>
      </w:pPr>
      <w:rPr>
        <w:rFonts w:ascii="Times New Roman" w:hAnsi="Times New Roman" w:cs="Times New Roman" w:hint="default"/>
      </w:rPr>
    </w:lvl>
    <w:lvl w:ilvl="5" w:tplc="FE5EEC8C">
      <w:start w:val="1"/>
      <w:numFmt w:val="bullet"/>
      <w:lvlText w:val="•"/>
      <w:lvlJc w:val="left"/>
      <w:pPr>
        <w:tabs>
          <w:tab w:val="num" w:pos="4320"/>
        </w:tabs>
        <w:ind w:left="4320" w:hanging="360"/>
      </w:pPr>
      <w:rPr>
        <w:rFonts w:ascii="Times New Roman" w:hAnsi="Times New Roman" w:cs="Times New Roman" w:hint="default"/>
      </w:rPr>
    </w:lvl>
    <w:lvl w:ilvl="6" w:tplc="5566A038">
      <w:start w:val="1"/>
      <w:numFmt w:val="bullet"/>
      <w:lvlText w:val="•"/>
      <w:lvlJc w:val="left"/>
      <w:pPr>
        <w:tabs>
          <w:tab w:val="num" w:pos="5040"/>
        </w:tabs>
        <w:ind w:left="5040" w:hanging="360"/>
      </w:pPr>
      <w:rPr>
        <w:rFonts w:ascii="Times New Roman" w:hAnsi="Times New Roman" w:cs="Times New Roman" w:hint="default"/>
      </w:rPr>
    </w:lvl>
    <w:lvl w:ilvl="7" w:tplc="32A09396">
      <w:start w:val="1"/>
      <w:numFmt w:val="bullet"/>
      <w:lvlText w:val="•"/>
      <w:lvlJc w:val="left"/>
      <w:pPr>
        <w:tabs>
          <w:tab w:val="num" w:pos="5760"/>
        </w:tabs>
        <w:ind w:left="5760" w:hanging="360"/>
      </w:pPr>
      <w:rPr>
        <w:rFonts w:ascii="Times New Roman" w:hAnsi="Times New Roman" w:cs="Times New Roman" w:hint="default"/>
      </w:rPr>
    </w:lvl>
    <w:lvl w:ilvl="8" w:tplc="615C5EBA">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396"/>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55F9"/>
    <w:rsid w:val="000506BD"/>
    <w:rsid w:val="00075A5C"/>
    <w:rsid w:val="00097F8F"/>
    <w:rsid w:val="000A360D"/>
    <w:rsid w:val="000C08A2"/>
    <w:rsid w:val="000D7628"/>
    <w:rsid w:val="00160648"/>
    <w:rsid w:val="0016571D"/>
    <w:rsid w:val="001856B9"/>
    <w:rsid w:val="001A0681"/>
    <w:rsid w:val="002370D7"/>
    <w:rsid w:val="002A5FBD"/>
    <w:rsid w:val="002C2C14"/>
    <w:rsid w:val="002C5192"/>
    <w:rsid w:val="00304C63"/>
    <w:rsid w:val="003A04B6"/>
    <w:rsid w:val="003D1C91"/>
    <w:rsid w:val="004022BE"/>
    <w:rsid w:val="00444A29"/>
    <w:rsid w:val="004B08F7"/>
    <w:rsid w:val="004C72AE"/>
    <w:rsid w:val="004D6938"/>
    <w:rsid w:val="0056705F"/>
    <w:rsid w:val="005C0D98"/>
    <w:rsid w:val="00600A1F"/>
    <w:rsid w:val="00627910"/>
    <w:rsid w:val="0065380E"/>
    <w:rsid w:val="006734AF"/>
    <w:rsid w:val="00681264"/>
    <w:rsid w:val="006905A6"/>
    <w:rsid w:val="006C768E"/>
    <w:rsid w:val="00726E5D"/>
    <w:rsid w:val="00761B0C"/>
    <w:rsid w:val="00774673"/>
    <w:rsid w:val="00785219"/>
    <w:rsid w:val="007A68D6"/>
    <w:rsid w:val="00811FA7"/>
    <w:rsid w:val="00816FC7"/>
    <w:rsid w:val="00835ACC"/>
    <w:rsid w:val="008670EE"/>
    <w:rsid w:val="00870CD3"/>
    <w:rsid w:val="008820DC"/>
    <w:rsid w:val="008F2CA2"/>
    <w:rsid w:val="009043AA"/>
    <w:rsid w:val="00917F73"/>
    <w:rsid w:val="0096434F"/>
    <w:rsid w:val="00964719"/>
    <w:rsid w:val="009D2079"/>
    <w:rsid w:val="009E5231"/>
    <w:rsid w:val="00A02DB6"/>
    <w:rsid w:val="00A309B1"/>
    <w:rsid w:val="00A402F7"/>
    <w:rsid w:val="00A5377A"/>
    <w:rsid w:val="00A63903"/>
    <w:rsid w:val="00A73056"/>
    <w:rsid w:val="00A755F9"/>
    <w:rsid w:val="00A82F96"/>
    <w:rsid w:val="00B42F99"/>
    <w:rsid w:val="00B73EA7"/>
    <w:rsid w:val="00B84023"/>
    <w:rsid w:val="00BB1853"/>
    <w:rsid w:val="00BB5D48"/>
    <w:rsid w:val="00BE34C8"/>
    <w:rsid w:val="00C01157"/>
    <w:rsid w:val="00C36A1D"/>
    <w:rsid w:val="00C400D2"/>
    <w:rsid w:val="00CC1CE6"/>
    <w:rsid w:val="00CF5E60"/>
    <w:rsid w:val="00D75045"/>
    <w:rsid w:val="00D831BF"/>
    <w:rsid w:val="00DC0956"/>
    <w:rsid w:val="00DF0EEC"/>
    <w:rsid w:val="00EF1656"/>
    <w:rsid w:val="00EF506C"/>
    <w:rsid w:val="00F85E3E"/>
    <w:rsid w:val="00FA5506"/>
    <w:rsid w:val="00FD562B"/>
    <w:rsid w:val="00FF2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5F9"/>
    <w:rPr>
      <w:rFonts w:ascii="TimesLT" w:hAnsi="TimesLT" w:cs="TimesLT"/>
      <w:sz w:val="24"/>
      <w:szCs w:val="24"/>
    </w:rPr>
  </w:style>
  <w:style w:type="paragraph" w:styleId="Heading1">
    <w:name w:val="heading 1"/>
    <w:basedOn w:val="Normal"/>
    <w:next w:val="Normal"/>
    <w:link w:val="Heading1Char"/>
    <w:uiPriority w:val="99"/>
    <w:qFormat/>
    <w:rsid w:val="00A755F9"/>
    <w:pPr>
      <w:keepNext/>
      <w:outlineLvl w:val="0"/>
    </w:pPr>
    <w:rPr>
      <w:b/>
      <w:bCs/>
      <w:sz w:val="20"/>
      <w:szCs w:val="20"/>
      <w:u w:val="single"/>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4673"/>
    <w:rPr>
      <w:rFonts w:ascii="Cambria" w:hAnsi="Cambria" w:cs="Cambria"/>
      <w:b/>
      <w:bCs/>
      <w:kern w:val="32"/>
      <w:sz w:val="32"/>
      <w:szCs w:val="32"/>
    </w:rPr>
  </w:style>
  <w:style w:type="paragraph" w:styleId="BalloonText">
    <w:name w:val="Balloon Text"/>
    <w:basedOn w:val="Normal"/>
    <w:link w:val="BalloonTextChar"/>
    <w:uiPriority w:val="99"/>
    <w:semiHidden/>
    <w:rsid w:val="00A402F7"/>
    <w:rPr>
      <w:rFonts w:ascii="Tahoma" w:hAnsi="Tahoma" w:cs="Tahoma"/>
      <w:sz w:val="16"/>
      <w:szCs w:val="16"/>
    </w:rPr>
  </w:style>
  <w:style w:type="character" w:customStyle="1" w:styleId="BalloonTextChar">
    <w:name w:val="Balloon Text Char"/>
    <w:basedOn w:val="DefaultParagraphFont"/>
    <w:link w:val="BalloonText"/>
    <w:uiPriority w:val="99"/>
    <w:locked/>
    <w:rsid w:val="00A402F7"/>
    <w:rPr>
      <w:rFonts w:ascii="Tahoma" w:hAnsi="Tahoma" w:cs="Tahoma"/>
      <w:sz w:val="16"/>
      <w:szCs w:val="16"/>
      <w:lang w:val="en-US" w:eastAsia="en-US"/>
    </w:rPr>
  </w:style>
  <w:style w:type="paragraph" w:styleId="Header">
    <w:name w:val="header"/>
    <w:basedOn w:val="Normal"/>
    <w:link w:val="HeaderChar"/>
    <w:uiPriority w:val="99"/>
    <w:rsid w:val="00A402F7"/>
    <w:pPr>
      <w:tabs>
        <w:tab w:val="center" w:pos="4819"/>
        <w:tab w:val="right" w:pos="9638"/>
      </w:tabs>
    </w:pPr>
  </w:style>
  <w:style w:type="character" w:customStyle="1" w:styleId="HeaderChar">
    <w:name w:val="Header Char"/>
    <w:basedOn w:val="DefaultParagraphFont"/>
    <w:link w:val="Header"/>
    <w:uiPriority w:val="99"/>
    <w:locked/>
    <w:rsid w:val="00A402F7"/>
    <w:rPr>
      <w:rFonts w:ascii="TimesLT" w:hAnsi="TimesLT" w:cs="TimesLT"/>
      <w:sz w:val="24"/>
      <w:szCs w:val="24"/>
      <w:lang w:val="en-US" w:eastAsia="en-US"/>
    </w:rPr>
  </w:style>
  <w:style w:type="paragraph" w:styleId="Footer">
    <w:name w:val="footer"/>
    <w:basedOn w:val="Normal"/>
    <w:link w:val="FooterChar"/>
    <w:uiPriority w:val="99"/>
    <w:rsid w:val="00A402F7"/>
    <w:pPr>
      <w:tabs>
        <w:tab w:val="center" w:pos="4819"/>
        <w:tab w:val="right" w:pos="9638"/>
      </w:tabs>
    </w:pPr>
  </w:style>
  <w:style w:type="character" w:customStyle="1" w:styleId="FooterChar">
    <w:name w:val="Footer Char"/>
    <w:basedOn w:val="DefaultParagraphFont"/>
    <w:link w:val="Footer"/>
    <w:uiPriority w:val="99"/>
    <w:locked/>
    <w:rsid w:val="00A402F7"/>
    <w:rPr>
      <w:rFonts w:ascii="TimesLT" w:hAnsi="TimesLT" w:cs="TimesLT"/>
      <w:sz w:val="24"/>
      <w:szCs w:val="24"/>
      <w:lang w:val="en-US" w:eastAsia="en-US"/>
    </w:rPr>
  </w:style>
  <w:style w:type="paragraph" w:styleId="BodyText">
    <w:name w:val="Body Text"/>
    <w:basedOn w:val="Normal"/>
    <w:link w:val="BodyTextChar"/>
    <w:uiPriority w:val="99"/>
    <w:rsid w:val="00A402F7"/>
    <w:pPr>
      <w:shd w:val="clear" w:color="auto" w:fill="FFFFFF"/>
      <w:spacing w:before="263" w:line="238" w:lineRule="exact"/>
      <w:jc w:val="both"/>
    </w:pPr>
    <w:rPr>
      <w:color w:val="000000"/>
      <w:sz w:val="22"/>
      <w:szCs w:val="22"/>
    </w:rPr>
  </w:style>
  <w:style w:type="character" w:customStyle="1" w:styleId="BodyTextChar">
    <w:name w:val="Body Text Char"/>
    <w:basedOn w:val="DefaultParagraphFont"/>
    <w:link w:val="BodyText"/>
    <w:uiPriority w:val="99"/>
    <w:locked/>
    <w:rsid w:val="00A402F7"/>
    <w:rPr>
      <w:color w:val="000000"/>
      <w:sz w:val="22"/>
      <w:szCs w:val="22"/>
      <w:shd w:val="clear" w:color="auto" w:fill="FFFFFF"/>
      <w:lang w:eastAsia="en-US"/>
    </w:rPr>
  </w:style>
  <w:style w:type="paragraph" w:styleId="NormalWeb">
    <w:name w:val="Normal (Web)"/>
    <w:basedOn w:val="Normal"/>
    <w:uiPriority w:val="99"/>
    <w:rsid w:val="00627910"/>
    <w:pPr>
      <w:spacing w:before="100" w:beforeAutospacing="1" w:after="100" w:afterAutospacing="1"/>
    </w:pPr>
    <w:rPr>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0.emf"/><Relationship Id="rId42" Type="http://schemas.openxmlformats.org/officeDocument/2006/relationships/oleObject" Target="embeddings/oleObject11.bin"/><Relationship Id="rId63" Type="http://schemas.openxmlformats.org/officeDocument/2006/relationships/oleObject" Target="embeddings/oleObject21.bin"/><Relationship Id="rId84" Type="http://schemas.openxmlformats.org/officeDocument/2006/relationships/image" Target="media/image49.wmf"/><Relationship Id="rId138" Type="http://schemas.openxmlformats.org/officeDocument/2006/relationships/image" Target="media/image74.wmf"/><Relationship Id="rId159" Type="http://schemas.openxmlformats.org/officeDocument/2006/relationships/image" Target="media/image84.wmf"/><Relationship Id="rId170" Type="http://schemas.openxmlformats.org/officeDocument/2006/relationships/oleObject" Target="embeddings/oleObject74.bin"/><Relationship Id="rId191" Type="http://schemas.openxmlformats.org/officeDocument/2006/relationships/image" Target="media/image100.wmf"/><Relationship Id="rId205" Type="http://schemas.openxmlformats.org/officeDocument/2006/relationships/image" Target="media/image107.wmf"/><Relationship Id="rId226" Type="http://schemas.openxmlformats.org/officeDocument/2006/relationships/oleObject" Target="embeddings/oleObject102.bin"/><Relationship Id="rId107" Type="http://schemas.openxmlformats.org/officeDocument/2006/relationships/oleObject" Target="embeddings/oleObject41.bin"/><Relationship Id="rId11" Type="http://schemas.openxmlformats.org/officeDocument/2006/relationships/oleObject" Target="embeddings/oleObject1.bin"/><Relationship Id="rId32" Type="http://schemas.openxmlformats.org/officeDocument/2006/relationships/image" Target="media/image19.wmf"/><Relationship Id="rId53" Type="http://schemas.openxmlformats.org/officeDocument/2006/relationships/oleObject" Target="embeddings/oleObject16.bin"/><Relationship Id="rId74" Type="http://schemas.openxmlformats.org/officeDocument/2006/relationships/oleObject" Target="embeddings/oleObject26.bin"/><Relationship Id="rId128" Type="http://schemas.openxmlformats.org/officeDocument/2006/relationships/oleObject" Target="embeddings/oleObject52.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oleObject" Target="embeddings/oleObject69.bin"/><Relationship Id="rId181" Type="http://schemas.openxmlformats.org/officeDocument/2006/relationships/oleObject" Target="embeddings/oleObject80.bin"/><Relationship Id="rId216" Type="http://schemas.openxmlformats.org/officeDocument/2006/relationships/oleObject" Target="embeddings/oleObject97.bin"/><Relationship Id="rId237" Type="http://schemas.openxmlformats.org/officeDocument/2006/relationships/image" Target="media/image124.wmf"/><Relationship Id="rId22" Type="http://schemas.openxmlformats.org/officeDocument/2006/relationships/image" Target="media/image11.emf"/><Relationship Id="rId43" Type="http://schemas.openxmlformats.org/officeDocument/2006/relationships/image" Target="media/image25.emf"/><Relationship Id="rId64" Type="http://schemas.openxmlformats.org/officeDocument/2006/relationships/image" Target="media/image36.emf"/><Relationship Id="rId118" Type="http://schemas.openxmlformats.org/officeDocument/2006/relationships/oleObject" Target="embeddings/oleObject47.bin"/><Relationship Id="rId139" Type="http://schemas.openxmlformats.org/officeDocument/2006/relationships/oleObject" Target="embeddings/oleObject58.bin"/><Relationship Id="rId85" Type="http://schemas.openxmlformats.org/officeDocument/2006/relationships/oleObject" Target="embeddings/oleObject29.bin"/><Relationship Id="rId150" Type="http://schemas.openxmlformats.org/officeDocument/2006/relationships/oleObject" Target="embeddings/oleObject64.bin"/><Relationship Id="rId171" Type="http://schemas.openxmlformats.org/officeDocument/2006/relationships/image" Target="media/image90.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8.wmf"/><Relationship Id="rId201" Type="http://schemas.openxmlformats.org/officeDocument/2006/relationships/image" Target="media/image105.wmf"/><Relationship Id="rId222" Type="http://schemas.openxmlformats.org/officeDocument/2006/relationships/oleObject" Target="embeddings/oleObject100.bin"/><Relationship Id="rId12" Type="http://schemas.openxmlformats.org/officeDocument/2006/relationships/image" Target="media/image4.emf"/><Relationship Id="rId17" Type="http://schemas.openxmlformats.org/officeDocument/2006/relationships/image" Target="media/image7.emf"/><Relationship Id="rId33" Type="http://schemas.openxmlformats.org/officeDocument/2006/relationships/oleObject" Target="embeddings/oleObject7.bin"/><Relationship Id="rId38" Type="http://schemas.openxmlformats.org/officeDocument/2006/relationships/image" Target="media/image22.emf"/><Relationship Id="rId59" Type="http://schemas.openxmlformats.org/officeDocument/2006/relationships/oleObject" Target="embeddings/oleObject19.bin"/><Relationship Id="rId103" Type="http://schemas.openxmlformats.org/officeDocument/2006/relationships/oleObject" Target="embeddings/oleObject39.bin"/><Relationship Id="rId108" Type="http://schemas.openxmlformats.org/officeDocument/2006/relationships/image" Target="media/image60.wmf"/><Relationship Id="rId124" Type="http://schemas.openxmlformats.org/officeDocument/2006/relationships/oleObject" Target="embeddings/oleObject50.bin"/><Relationship Id="rId129" Type="http://schemas.openxmlformats.org/officeDocument/2006/relationships/image" Target="media/image70.wmf"/><Relationship Id="rId54" Type="http://schemas.openxmlformats.org/officeDocument/2006/relationships/image" Target="media/image31.wmf"/><Relationship Id="rId70" Type="http://schemas.openxmlformats.org/officeDocument/2006/relationships/oleObject" Target="embeddings/oleObject24.bin"/><Relationship Id="rId75" Type="http://schemas.openxmlformats.org/officeDocument/2006/relationships/image" Target="media/image42.emf"/><Relationship Id="rId91" Type="http://schemas.openxmlformats.org/officeDocument/2006/relationships/oleObject" Target="embeddings/oleObject32.bin"/><Relationship Id="rId96" Type="http://schemas.openxmlformats.org/officeDocument/2006/relationships/oleObject" Target="embeddings/oleObject36.bin"/><Relationship Id="rId140" Type="http://schemas.openxmlformats.org/officeDocument/2006/relationships/image" Target="media/image75.wmf"/><Relationship Id="rId145" Type="http://schemas.openxmlformats.org/officeDocument/2006/relationships/image" Target="media/image78.wmf"/><Relationship Id="rId161" Type="http://schemas.openxmlformats.org/officeDocument/2006/relationships/image" Target="media/image85.wmf"/><Relationship Id="rId166" Type="http://schemas.openxmlformats.org/officeDocument/2006/relationships/oleObject" Target="embeddings/oleObject72.bin"/><Relationship Id="rId182" Type="http://schemas.openxmlformats.org/officeDocument/2006/relationships/image" Target="media/image95.wmf"/><Relationship Id="rId187" Type="http://schemas.openxmlformats.org/officeDocument/2006/relationships/oleObject" Target="embeddings/oleObject83.bin"/><Relationship Id="rId217" Type="http://schemas.openxmlformats.org/officeDocument/2006/relationships/image" Target="media/image113.wmf"/><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95.bin"/><Relationship Id="rId233" Type="http://schemas.openxmlformats.org/officeDocument/2006/relationships/oleObject" Target="embeddings/oleObject105.bin"/><Relationship Id="rId238" Type="http://schemas.openxmlformats.org/officeDocument/2006/relationships/oleObject" Target="embeddings/oleObject107.bin"/><Relationship Id="rId23" Type="http://schemas.openxmlformats.org/officeDocument/2006/relationships/image" Target="media/image12.png"/><Relationship Id="rId28" Type="http://schemas.openxmlformats.org/officeDocument/2006/relationships/oleObject" Target="embeddings/oleObject5.bin"/><Relationship Id="rId49" Type="http://schemas.openxmlformats.org/officeDocument/2006/relationships/oleObject" Target="embeddings/oleObject14.bin"/><Relationship Id="rId114" Type="http://schemas.openxmlformats.org/officeDocument/2006/relationships/oleObject" Target="embeddings/oleObject45.bin"/><Relationship Id="rId119" Type="http://schemas.openxmlformats.org/officeDocument/2006/relationships/image" Target="media/image65.wmf"/><Relationship Id="rId44"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image" Target="media/image37.wmf"/><Relationship Id="rId81" Type="http://schemas.openxmlformats.org/officeDocument/2006/relationships/oleObject" Target="embeddings/oleObject27.bin"/><Relationship Id="rId86" Type="http://schemas.openxmlformats.org/officeDocument/2006/relationships/image" Target="media/image50.wmf"/><Relationship Id="rId130" Type="http://schemas.openxmlformats.org/officeDocument/2006/relationships/oleObject" Target="embeddings/oleObject53.bin"/><Relationship Id="rId135" Type="http://schemas.openxmlformats.org/officeDocument/2006/relationships/oleObject" Target="embeddings/oleObject56.bin"/><Relationship Id="rId151" Type="http://schemas.openxmlformats.org/officeDocument/2006/relationships/image" Target="media/image80.wmf"/><Relationship Id="rId156" Type="http://schemas.openxmlformats.org/officeDocument/2006/relationships/oleObject" Target="embeddings/oleObject67.bin"/><Relationship Id="rId177" Type="http://schemas.openxmlformats.org/officeDocument/2006/relationships/oleObject" Target="embeddings/oleObject78.bin"/><Relationship Id="rId198" Type="http://schemas.openxmlformats.org/officeDocument/2006/relationships/oleObject" Target="embeddings/oleObject88.bin"/><Relationship Id="rId172" Type="http://schemas.openxmlformats.org/officeDocument/2006/relationships/oleObject" Target="embeddings/oleObject75.bin"/><Relationship Id="rId193" Type="http://schemas.openxmlformats.org/officeDocument/2006/relationships/image" Target="media/image101.wmf"/><Relationship Id="rId202" Type="http://schemas.openxmlformats.org/officeDocument/2006/relationships/oleObject" Target="embeddings/oleObject90.bin"/><Relationship Id="rId207" Type="http://schemas.openxmlformats.org/officeDocument/2006/relationships/image" Target="media/image108.wmf"/><Relationship Id="rId223" Type="http://schemas.openxmlformats.org/officeDocument/2006/relationships/image" Target="media/image116.wmf"/><Relationship Id="rId228" Type="http://schemas.openxmlformats.org/officeDocument/2006/relationships/oleObject" Target="embeddings/oleObject103.bin"/><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23.wmf"/><Relationship Id="rId109" Type="http://schemas.openxmlformats.org/officeDocument/2006/relationships/oleObject" Target="embeddings/oleObject42.bin"/><Relationship Id="rId34" Type="http://schemas.openxmlformats.org/officeDocument/2006/relationships/image" Target="media/image20.wmf"/><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3.emf"/><Relationship Id="rId97" Type="http://schemas.openxmlformats.org/officeDocument/2006/relationships/image" Target="media/image54.wmf"/><Relationship Id="rId104" Type="http://schemas.openxmlformats.org/officeDocument/2006/relationships/image" Target="media/image58.wmf"/><Relationship Id="rId120" Type="http://schemas.openxmlformats.org/officeDocument/2006/relationships/oleObject" Target="embeddings/oleObject48.bin"/><Relationship Id="rId125" Type="http://schemas.openxmlformats.org/officeDocument/2006/relationships/image" Target="media/image68.wmf"/><Relationship Id="rId141" Type="http://schemas.openxmlformats.org/officeDocument/2006/relationships/oleObject" Target="embeddings/oleObject59.bin"/><Relationship Id="rId146" Type="http://schemas.openxmlformats.org/officeDocument/2006/relationships/oleObject" Target="embeddings/oleObject61.bin"/><Relationship Id="rId167" Type="http://schemas.openxmlformats.org/officeDocument/2006/relationships/image" Target="media/image88.wmf"/><Relationship Id="rId188"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3.wmf"/><Relationship Id="rId162" Type="http://schemas.openxmlformats.org/officeDocument/2006/relationships/oleObject" Target="embeddings/oleObject70.bin"/><Relationship Id="rId183" Type="http://schemas.openxmlformats.org/officeDocument/2006/relationships/oleObject" Target="embeddings/oleObject81.bin"/><Relationship Id="rId213" Type="http://schemas.openxmlformats.org/officeDocument/2006/relationships/image" Target="media/image111.wmf"/><Relationship Id="rId218" Type="http://schemas.openxmlformats.org/officeDocument/2006/relationships/oleObject" Target="embeddings/oleObject98.bin"/><Relationship Id="rId234" Type="http://schemas.openxmlformats.org/officeDocument/2006/relationships/image" Target="media/image122.emf"/><Relationship Id="rId239"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oleObject" Target="embeddings/oleObject10.bin"/><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oleObject" Target="embeddings/oleObject30.bin"/><Relationship Id="rId110" Type="http://schemas.openxmlformats.org/officeDocument/2006/relationships/oleObject" Target="embeddings/oleObject43.bin"/><Relationship Id="rId115" Type="http://schemas.openxmlformats.org/officeDocument/2006/relationships/image" Target="media/image63.wmf"/><Relationship Id="rId131" Type="http://schemas.openxmlformats.org/officeDocument/2006/relationships/image" Target="media/image71.wmf"/><Relationship Id="rId136" Type="http://schemas.openxmlformats.org/officeDocument/2006/relationships/image" Target="media/image73.wmf"/><Relationship Id="rId157" Type="http://schemas.openxmlformats.org/officeDocument/2006/relationships/image" Target="media/image83.wmf"/><Relationship Id="rId178" Type="http://schemas.openxmlformats.org/officeDocument/2006/relationships/image" Target="media/image93.wmf"/><Relationship Id="rId61" Type="http://schemas.openxmlformats.org/officeDocument/2006/relationships/oleObject" Target="embeddings/oleObject20.bin"/><Relationship Id="rId82" Type="http://schemas.openxmlformats.org/officeDocument/2006/relationships/image" Target="media/image48.wmf"/><Relationship Id="rId152" Type="http://schemas.openxmlformats.org/officeDocument/2006/relationships/oleObject" Target="embeddings/oleObject65.bin"/><Relationship Id="rId173" Type="http://schemas.openxmlformats.org/officeDocument/2006/relationships/image" Target="media/image91.wmf"/><Relationship Id="rId194" Type="http://schemas.openxmlformats.org/officeDocument/2006/relationships/oleObject" Target="embeddings/oleObject86.bin"/><Relationship Id="rId199" Type="http://schemas.openxmlformats.org/officeDocument/2006/relationships/image" Target="media/image104.wmf"/><Relationship Id="rId203" Type="http://schemas.openxmlformats.org/officeDocument/2006/relationships/image" Target="media/image106.wmf"/><Relationship Id="rId208" Type="http://schemas.openxmlformats.org/officeDocument/2006/relationships/oleObject" Target="embeddings/oleObject93.bin"/><Relationship Id="rId229" Type="http://schemas.openxmlformats.org/officeDocument/2006/relationships/image" Target="media/image119.wmf"/><Relationship Id="rId19" Type="http://schemas.openxmlformats.org/officeDocument/2006/relationships/oleObject" Target="embeddings/oleObject4.bin"/><Relationship Id="rId224" Type="http://schemas.openxmlformats.org/officeDocument/2006/relationships/oleObject" Target="embeddings/oleObject101.bin"/><Relationship Id="rId240" Type="http://schemas.openxmlformats.org/officeDocument/2006/relationships/fontTable" Target="fontTable.xml"/><Relationship Id="rId14" Type="http://schemas.openxmlformats.org/officeDocument/2006/relationships/oleObject" Target="embeddings/oleObject2.bin"/><Relationship Id="rId30" Type="http://schemas.openxmlformats.org/officeDocument/2006/relationships/oleObject" Target="embeddings/oleObject6.bin"/><Relationship Id="rId35" Type="http://schemas.openxmlformats.org/officeDocument/2006/relationships/oleObject" Target="embeddings/oleObject8.bin"/><Relationship Id="rId56" Type="http://schemas.openxmlformats.org/officeDocument/2006/relationships/image" Target="media/image32.wmf"/><Relationship Id="rId77" Type="http://schemas.openxmlformats.org/officeDocument/2006/relationships/image" Target="media/image44.emf"/><Relationship Id="rId100" Type="http://schemas.openxmlformats.org/officeDocument/2006/relationships/oleObject" Target="embeddings/oleObject38.bin"/><Relationship Id="rId105" Type="http://schemas.openxmlformats.org/officeDocument/2006/relationships/oleObject" Target="embeddings/oleObject40.bin"/><Relationship Id="rId126" Type="http://schemas.openxmlformats.org/officeDocument/2006/relationships/oleObject" Target="embeddings/oleObject51.bin"/><Relationship Id="rId147" Type="http://schemas.openxmlformats.org/officeDocument/2006/relationships/image" Target="media/image79.wmf"/><Relationship Id="rId168" Type="http://schemas.openxmlformats.org/officeDocument/2006/relationships/oleObject" Target="embeddings/oleObject73.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oleObject" Target="embeddings/oleObject33.bin"/><Relationship Id="rId98" Type="http://schemas.openxmlformats.org/officeDocument/2006/relationships/oleObject" Target="embeddings/oleObject37.bin"/><Relationship Id="rId121" Type="http://schemas.openxmlformats.org/officeDocument/2006/relationships/image" Target="media/image66.wmf"/><Relationship Id="rId142" Type="http://schemas.openxmlformats.org/officeDocument/2006/relationships/image" Target="media/image76.wmf"/><Relationship Id="rId163" Type="http://schemas.openxmlformats.org/officeDocument/2006/relationships/image" Target="media/image86.wmf"/><Relationship Id="rId184" Type="http://schemas.openxmlformats.org/officeDocument/2006/relationships/image" Target="media/image96.wmf"/><Relationship Id="rId189" Type="http://schemas.openxmlformats.org/officeDocument/2006/relationships/image" Target="media/image99.wmf"/><Relationship Id="rId219" Type="http://schemas.openxmlformats.org/officeDocument/2006/relationships/image" Target="media/image114.wmf"/><Relationship Id="rId3" Type="http://schemas.microsoft.com/office/2007/relationships/stylesWithEffects" Target="stylesWithEffects.xml"/><Relationship Id="rId214" Type="http://schemas.openxmlformats.org/officeDocument/2006/relationships/oleObject" Target="embeddings/oleObject96.bin"/><Relationship Id="rId230" Type="http://schemas.openxmlformats.org/officeDocument/2006/relationships/oleObject" Target="embeddings/oleObject104.bin"/><Relationship Id="rId235" Type="http://schemas.openxmlformats.org/officeDocument/2006/relationships/image" Target="media/image123.wmf"/><Relationship Id="rId25" Type="http://schemas.openxmlformats.org/officeDocument/2006/relationships/image" Target="media/image14.emf"/><Relationship Id="rId46" Type="http://schemas.openxmlformats.org/officeDocument/2006/relationships/image" Target="media/image27.wmf"/><Relationship Id="rId67" Type="http://schemas.openxmlformats.org/officeDocument/2006/relationships/image" Target="media/image38.wmf"/><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oleObject" Target="embeddings/oleObject68.bin"/><Relationship Id="rId20" Type="http://schemas.openxmlformats.org/officeDocument/2006/relationships/image" Target="media/image9.emf"/><Relationship Id="rId41" Type="http://schemas.openxmlformats.org/officeDocument/2006/relationships/image" Target="media/image24.wmf"/><Relationship Id="rId62" Type="http://schemas.openxmlformats.org/officeDocument/2006/relationships/image" Target="media/image35.wmf"/><Relationship Id="rId83" Type="http://schemas.openxmlformats.org/officeDocument/2006/relationships/oleObject" Target="embeddings/oleObject28.bin"/><Relationship Id="rId88" Type="http://schemas.openxmlformats.org/officeDocument/2006/relationships/image" Target="media/image51.wmf"/><Relationship Id="rId111" Type="http://schemas.openxmlformats.org/officeDocument/2006/relationships/image" Target="media/image61.wmf"/><Relationship Id="rId132" Type="http://schemas.openxmlformats.org/officeDocument/2006/relationships/oleObject" Target="embeddings/oleObject54.bin"/><Relationship Id="rId153" Type="http://schemas.openxmlformats.org/officeDocument/2006/relationships/image" Target="media/image81.wmf"/><Relationship Id="rId174" Type="http://schemas.openxmlformats.org/officeDocument/2006/relationships/oleObject" Target="embeddings/oleObject76.bin"/><Relationship Id="rId179" Type="http://schemas.openxmlformats.org/officeDocument/2006/relationships/oleObject" Target="embeddings/oleObject79.bin"/><Relationship Id="rId195" Type="http://schemas.openxmlformats.org/officeDocument/2006/relationships/image" Target="media/image102.wmf"/><Relationship Id="rId209" Type="http://schemas.openxmlformats.org/officeDocument/2006/relationships/image" Target="media/image109.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117.wmf"/><Relationship Id="rId241"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image" Target="media/image21.wmf"/><Relationship Id="rId57" Type="http://schemas.openxmlformats.org/officeDocument/2006/relationships/oleObject" Target="embeddings/oleObject18.bin"/><Relationship Id="rId106" Type="http://schemas.openxmlformats.org/officeDocument/2006/relationships/image" Target="media/image59.wmf"/><Relationship Id="rId127" Type="http://schemas.openxmlformats.org/officeDocument/2006/relationships/image" Target="media/image69.wmf"/><Relationship Id="rId10" Type="http://schemas.openxmlformats.org/officeDocument/2006/relationships/image" Target="media/image3.wmf"/><Relationship Id="rId31" Type="http://schemas.openxmlformats.org/officeDocument/2006/relationships/image" Target="media/image18.emf"/><Relationship Id="rId52" Type="http://schemas.openxmlformats.org/officeDocument/2006/relationships/image" Target="media/image30.wmf"/><Relationship Id="rId73" Type="http://schemas.openxmlformats.org/officeDocument/2006/relationships/image" Target="media/image41.wmf"/><Relationship Id="rId78" Type="http://schemas.openxmlformats.org/officeDocument/2006/relationships/image" Target="media/image45.emf"/><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emf"/><Relationship Id="rId122" Type="http://schemas.openxmlformats.org/officeDocument/2006/relationships/oleObject" Target="embeddings/oleObject49.bin"/><Relationship Id="rId143" Type="http://schemas.openxmlformats.org/officeDocument/2006/relationships/oleObject" Target="embeddings/oleObject60.bin"/><Relationship Id="rId148" Type="http://schemas.openxmlformats.org/officeDocument/2006/relationships/oleObject" Target="embeddings/oleObject62.bin"/><Relationship Id="rId164" Type="http://schemas.openxmlformats.org/officeDocument/2006/relationships/oleObject" Target="embeddings/oleObject71.bin"/><Relationship Id="rId169" Type="http://schemas.openxmlformats.org/officeDocument/2006/relationships/image" Target="media/image89.wmf"/><Relationship Id="rId185" Type="http://schemas.openxmlformats.org/officeDocument/2006/relationships/oleObject" Target="embeddings/oleObject82.bin"/><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94.wmf"/><Relationship Id="rId210" Type="http://schemas.openxmlformats.org/officeDocument/2006/relationships/oleObject" Target="embeddings/oleObject94.bin"/><Relationship Id="rId215" Type="http://schemas.openxmlformats.org/officeDocument/2006/relationships/image" Target="media/image112.wmf"/><Relationship Id="rId236" Type="http://schemas.openxmlformats.org/officeDocument/2006/relationships/oleObject" Target="embeddings/oleObject106.bin"/><Relationship Id="rId26" Type="http://schemas.openxmlformats.org/officeDocument/2006/relationships/image" Target="media/image15.jpeg"/><Relationship Id="rId231" Type="http://schemas.openxmlformats.org/officeDocument/2006/relationships/image" Target="media/image120.wmf"/><Relationship Id="rId47" Type="http://schemas.openxmlformats.org/officeDocument/2006/relationships/oleObject" Target="embeddings/oleObject13.bin"/><Relationship Id="rId68" Type="http://schemas.openxmlformats.org/officeDocument/2006/relationships/oleObject" Target="embeddings/oleObject23.bin"/><Relationship Id="rId89" Type="http://schemas.openxmlformats.org/officeDocument/2006/relationships/oleObject" Target="embeddings/oleObject31.bin"/><Relationship Id="rId112" Type="http://schemas.openxmlformats.org/officeDocument/2006/relationships/oleObject" Target="embeddings/oleObject44.bin"/><Relationship Id="rId133" Type="http://schemas.openxmlformats.org/officeDocument/2006/relationships/oleObject" Target="embeddings/oleObject55.bin"/><Relationship Id="rId154" Type="http://schemas.openxmlformats.org/officeDocument/2006/relationships/oleObject" Target="embeddings/oleObject66.bin"/><Relationship Id="rId175" Type="http://schemas.openxmlformats.org/officeDocument/2006/relationships/image" Target="media/image92.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image" Target="media/image115.wmf"/><Relationship Id="rId37" Type="http://schemas.openxmlformats.org/officeDocument/2006/relationships/oleObject" Target="embeddings/oleObject9.bin"/><Relationship Id="rId58" Type="http://schemas.openxmlformats.org/officeDocument/2006/relationships/image" Target="media/image33.wmf"/><Relationship Id="rId79" Type="http://schemas.openxmlformats.org/officeDocument/2006/relationships/image" Target="media/image46.emf"/><Relationship Id="rId102" Type="http://schemas.openxmlformats.org/officeDocument/2006/relationships/image" Target="media/image57.wmf"/><Relationship Id="rId123" Type="http://schemas.openxmlformats.org/officeDocument/2006/relationships/image" Target="media/image67.wmf"/><Relationship Id="rId144" Type="http://schemas.openxmlformats.org/officeDocument/2006/relationships/image" Target="media/image77.wmf"/><Relationship Id="rId90" Type="http://schemas.openxmlformats.org/officeDocument/2006/relationships/image" Target="media/image52.wmf"/><Relationship Id="rId165" Type="http://schemas.openxmlformats.org/officeDocument/2006/relationships/image" Target="media/image87.wmf"/><Relationship Id="rId186" Type="http://schemas.openxmlformats.org/officeDocument/2006/relationships/image" Target="media/image97.wmf"/><Relationship Id="rId211" Type="http://schemas.openxmlformats.org/officeDocument/2006/relationships/image" Target="media/image110.wmf"/><Relationship Id="rId232" Type="http://schemas.openxmlformats.org/officeDocument/2006/relationships/image" Target="media/image121.wmf"/><Relationship Id="rId27" Type="http://schemas.openxmlformats.org/officeDocument/2006/relationships/image" Target="media/image16.wmf"/><Relationship Id="rId48" Type="http://schemas.openxmlformats.org/officeDocument/2006/relationships/image" Target="media/image28.wmf"/><Relationship Id="rId69" Type="http://schemas.openxmlformats.org/officeDocument/2006/relationships/image" Target="media/image39.wmf"/><Relationship Id="rId113" Type="http://schemas.openxmlformats.org/officeDocument/2006/relationships/image" Target="media/image62.wmf"/><Relationship Id="rId134" Type="http://schemas.openxmlformats.org/officeDocument/2006/relationships/image" Target="media/image72.wmf"/><Relationship Id="rId80" Type="http://schemas.openxmlformats.org/officeDocument/2006/relationships/image" Target="media/image47.wmf"/><Relationship Id="rId155" Type="http://schemas.openxmlformats.org/officeDocument/2006/relationships/image" Target="media/image82.wmf"/><Relationship Id="rId176" Type="http://schemas.openxmlformats.org/officeDocument/2006/relationships/oleObject" Target="embeddings/oleObject77.bin"/><Relationship Id="rId19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15292</Words>
  <Characters>8717</Characters>
  <Application>Microsoft Office Word</Application>
  <DocSecurity>0</DocSecurity>
  <Lines>72</Lines>
  <Paragraphs>47</Paragraphs>
  <ScaleCrop>false</ScaleCrop>
  <Company>VU</Company>
  <LinksUpToDate>false</LinksUpToDate>
  <CharactersWithSpaces>23962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skyrius</dc:title>
  <dc:subject/>
  <dc:creator>Valerijus</dc:creator>
  <cp:keywords/>
  <dc:description/>
  <cp:lastModifiedBy>Valerijus</cp:lastModifiedBy>
  <cp:revision>3</cp:revision>
  <dcterms:created xsi:type="dcterms:W3CDTF">2013-05-06T13:53:00Z</dcterms:created>
  <dcterms:modified xsi:type="dcterms:W3CDTF">2016-04-27T08:59:00Z</dcterms:modified>
</cp:coreProperties>
</file>